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2C7" w:rsidRDefault="00C65767" w:rsidP="006E6743">
      <w:pPr>
        <w:pStyle w:val="Heading1"/>
        <w:jc w:val="center"/>
      </w:pPr>
      <w:r>
        <w:t>Lighthouse</w:t>
      </w:r>
      <w:r w:rsidR="008220C1">
        <w:t xml:space="preserve"> </w:t>
      </w:r>
      <w:r w:rsidR="00794DD7" w:rsidRPr="00794DD7">
        <w:t>Service Description</w:t>
      </w:r>
    </w:p>
    <w:p w:rsidR="0006216A" w:rsidRPr="0006216A" w:rsidRDefault="0006216A" w:rsidP="0006216A"/>
    <w:p w:rsidR="00F631CA" w:rsidRPr="00F631CA" w:rsidRDefault="00F631CA" w:rsidP="00F631CA"/>
    <w:tbl>
      <w:tblPr>
        <w:tblW w:w="10348" w:type="dxa"/>
        <w:tblInd w:w="-459" w:type="dxa"/>
        <w:tblBorders>
          <w:top w:val="nil"/>
          <w:left w:val="nil"/>
          <w:bottom w:val="nil"/>
          <w:right w:val="nil"/>
        </w:tblBorders>
        <w:tblLayout w:type="fixed"/>
        <w:tblLook w:val="0000"/>
      </w:tblPr>
      <w:tblGrid>
        <w:gridCol w:w="10348"/>
      </w:tblGrid>
      <w:tr w:rsidR="009C72C7" w:rsidRPr="009C72C7" w:rsidTr="00866F39">
        <w:trPr>
          <w:trHeight w:val="4693"/>
        </w:trPr>
        <w:tc>
          <w:tcPr>
            <w:tcW w:w="10348" w:type="dxa"/>
          </w:tcPr>
          <w:p w:rsidR="001E7836" w:rsidRPr="00407CA1" w:rsidRDefault="001E7836" w:rsidP="00407CA1">
            <w:pPr>
              <w:pStyle w:val="ListParagraph"/>
              <w:numPr>
                <w:ilvl w:val="0"/>
                <w:numId w:val="2"/>
              </w:numPr>
              <w:spacing w:after="0"/>
              <w:rPr>
                <w:rFonts w:cstheme="minorHAnsi"/>
                <w:b/>
                <w:color w:val="4F81BD" w:themeColor="accent1"/>
                <w:sz w:val="26"/>
                <w:szCs w:val="26"/>
              </w:rPr>
            </w:pPr>
            <w:r w:rsidRPr="00407CA1">
              <w:rPr>
                <w:rFonts w:cstheme="minorHAnsi"/>
                <w:b/>
                <w:color w:val="4F81BD" w:themeColor="accent1"/>
                <w:sz w:val="26"/>
                <w:szCs w:val="26"/>
              </w:rPr>
              <w:t xml:space="preserve">Introduction </w:t>
            </w:r>
          </w:p>
          <w:p w:rsidR="001E7836" w:rsidRDefault="001E7836" w:rsidP="00407CA1">
            <w:pPr>
              <w:spacing w:after="0"/>
              <w:rPr>
                <w:rFonts w:cstheme="minorHAnsi"/>
              </w:rPr>
            </w:pPr>
            <w:r w:rsidRPr="007B03EE">
              <w:rPr>
                <w:rFonts w:cstheme="minorHAnsi"/>
              </w:rPr>
              <w:t>Children</w:t>
            </w:r>
            <w:r w:rsidR="00C65767">
              <w:rPr>
                <w:rFonts w:cstheme="minorHAnsi"/>
              </w:rPr>
              <w:t xml:space="preserve"> or young people (</w:t>
            </w:r>
            <w:proofErr w:type="spellStart"/>
            <w:r w:rsidR="00C65767">
              <w:rPr>
                <w:rFonts w:cstheme="minorHAnsi"/>
              </w:rPr>
              <w:t>CYP</w:t>
            </w:r>
            <w:proofErr w:type="spellEnd"/>
            <w:r w:rsidR="00C65767">
              <w:rPr>
                <w:rFonts w:cstheme="minorHAnsi"/>
              </w:rPr>
              <w:t>)</w:t>
            </w:r>
            <w:r w:rsidRPr="007B03EE">
              <w:rPr>
                <w:rFonts w:cstheme="minorHAnsi"/>
              </w:rPr>
              <w:t xml:space="preserve"> who have experienced sexual abuse have to relive their experience after disclosure, and risk being re-traumatised. Often agencies work </w:t>
            </w:r>
            <w:r>
              <w:rPr>
                <w:rFonts w:cstheme="minorHAnsi"/>
              </w:rPr>
              <w:t>in isolation, meaning c</w:t>
            </w:r>
            <w:r w:rsidRPr="007B03EE">
              <w:rPr>
                <w:rFonts w:cstheme="minorHAnsi"/>
              </w:rPr>
              <w:t>hildren and families</w:t>
            </w:r>
            <w:r>
              <w:rPr>
                <w:rFonts w:cstheme="minorHAnsi"/>
              </w:rPr>
              <w:t xml:space="preserve"> can</w:t>
            </w:r>
            <w:r w:rsidRPr="007B03EE">
              <w:rPr>
                <w:rFonts w:cstheme="minorHAnsi"/>
              </w:rPr>
              <w:t xml:space="preserve"> feel alone, left to navigate the health, police and courts system themselves</w:t>
            </w:r>
            <w:r>
              <w:rPr>
                <w:rFonts w:cstheme="minorHAnsi"/>
              </w:rPr>
              <w:t>.</w:t>
            </w:r>
          </w:p>
          <w:p w:rsidR="001E7836" w:rsidRDefault="001E7836" w:rsidP="006E6743">
            <w:pPr>
              <w:tabs>
                <w:tab w:val="left" w:pos="4140"/>
              </w:tabs>
              <w:rPr>
                <w:rFonts w:cstheme="minorHAnsi"/>
              </w:rPr>
            </w:pPr>
            <w:r>
              <w:rPr>
                <w:rFonts w:cstheme="minorHAnsi"/>
              </w:rPr>
              <w:t xml:space="preserve">The Lighthouse is a place where we put the child at the centre, to make sure they have a safe place to recover at their own pace and rebuild their lives. </w:t>
            </w:r>
          </w:p>
          <w:p w:rsidR="001E7836" w:rsidRDefault="001E7836" w:rsidP="006E6743">
            <w:pPr>
              <w:tabs>
                <w:tab w:val="left" w:pos="4140"/>
              </w:tabs>
              <w:rPr>
                <w:rFonts w:cstheme="minorHAnsi"/>
              </w:rPr>
            </w:pPr>
            <w:r>
              <w:rPr>
                <w:rFonts w:cstheme="minorHAnsi"/>
              </w:rPr>
              <w:t>All medical, advocacy, social care and therapeutic support will be delivered from one building.  The aim is to ensure that all care and support is co-ordinated as we want children, young people and their families t</w:t>
            </w:r>
            <w:r w:rsidR="0012056E">
              <w:rPr>
                <w:rFonts w:cstheme="minorHAnsi"/>
              </w:rPr>
              <w:t xml:space="preserve">o receive the justice, support </w:t>
            </w:r>
            <w:r>
              <w:rPr>
                <w:rFonts w:cstheme="minorHAnsi"/>
              </w:rPr>
              <w:t>and therapy they need in a timely manner meaning they can move forward towards recovering from the abuse.</w:t>
            </w:r>
          </w:p>
          <w:p w:rsidR="00121EBF" w:rsidRDefault="00121EBF" w:rsidP="006E6743">
            <w:pPr>
              <w:tabs>
                <w:tab w:val="left" w:pos="4140"/>
              </w:tabs>
              <w:rPr>
                <w:rFonts w:cstheme="minorHAnsi"/>
              </w:rPr>
            </w:pPr>
            <w:r>
              <w:t xml:space="preserve">The Lighthouse is also a source of expert advice around child sexual abuse and exploitation. It will be the place where universal services and </w:t>
            </w:r>
            <w:r w:rsidR="00C65767">
              <w:t>front-line</w:t>
            </w:r>
            <w:r>
              <w:t xml:space="preserve"> professionals can call for advice or make referrals.</w:t>
            </w:r>
          </w:p>
          <w:p w:rsidR="001E7836" w:rsidRPr="00407CA1" w:rsidRDefault="001E7836" w:rsidP="00407CA1">
            <w:pPr>
              <w:pStyle w:val="ListParagraph"/>
              <w:numPr>
                <w:ilvl w:val="0"/>
                <w:numId w:val="2"/>
              </w:numPr>
              <w:spacing w:after="0"/>
              <w:rPr>
                <w:rFonts w:cstheme="minorHAnsi"/>
                <w:b/>
                <w:color w:val="4F81BD" w:themeColor="accent1"/>
                <w:sz w:val="26"/>
                <w:szCs w:val="26"/>
              </w:rPr>
            </w:pPr>
            <w:r w:rsidRPr="00407CA1">
              <w:rPr>
                <w:rFonts w:cstheme="minorHAnsi"/>
                <w:b/>
                <w:color w:val="4F81BD" w:themeColor="accent1"/>
                <w:sz w:val="26"/>
                <w:szCs w:val="26"/>
              </w:rPr>
              <w:t xml:space="preserve"> Partners</w:t>
            </w:r>
          </w:p>
          <w:p w:rsidR="009C72C7" w:rsidRDefault="00407CA1" w:rsidP="00407CA1">
            <w:pPr>
              <w:spacing w:after="0"/>
            </w:pPr>
            <w:r>
              <w:t xml:space="preserve">University </w:t>
            </w:r>
            <w:r w:rsidRPr="009C72C7">
              <w:t>College</w:t>
            </w:r>
            <w:r w:rsidR="009C72C7" w:rsidRPr="009C72C7">
              <w:t xml:space="preserve"> London Hospitals NHS Foundation Trust (</w:t>
            </w:r>
            <w:proofErr w:type="spellStart"/>
            <w:r w:rsidR="009C72C7" w:rsidRPr="009C72C7">
              <w:t>UCLH</w:t>
            </w:r>
            <w:proofErr w:type="spellEnd"/>
            <w:r w:rsidR="009C72C7" w:rsidRPr="009C72C7">
              <w:t xml:space="preserve">) </w:t>
            </w:r>
            <w:r w:rsidR="00DD545A">
              <w:t xml:space="preserve">is the </w:t>
            </w:r>
            <w:r w:rsidR="009C72C7" w:rsidRPr="009C72C7">
              <w:t>lead provider</w:t>
            </w:r>
            <w:r w:rsidR="00DD545A">
              <w:t xml:space="preserve">, the other key </w:t>
            </w:r>
            <w:r w:rsidR="009C72C7" w:rsidRPr="009C72C7">
              <w:t xml:space="preserve">partners are the National Society for the Prevention of Cruelty to Children (NSPCC) and </w:t>
            </w:r>
            <w:proofErr w:type="spellStart"/>
            <w:r w:rsidR="009C72C7" w:rsidRPr="009C72C7">
              <w:t>Tavistock</w:t>
            </w:r>
            <w:proofErr w:type="spellEnd"/>
            <w:r w:rsidR="009C72C7" w:rsidRPr="009C72C7">
              <w:t xml:space="preserve"> &amp; Portman NHS Foundation Trust (</w:t>
            </w:r>
            <w:proofErr w:type="spellStart"/>
            <w:r w:rsidR="009C72C7" w:rsidRPr="009C72C7">
              <w:t>TPFT</w:t>
            </w:r>
            <w:proofErr w:type="spellEnd"/>
            <w:r w:rsidR="009C72C7" w:rsidRPr="009C72C7">
              <w:t>).</w:t>
            </w:r>
            <w:r>
              <w:t xml:space="preserve"> </w:t>
            </w:r>
            <w:r w:rsidR="001E7836">
              <w:t xml:space="preserve">The Partnership will also have a sub-contract with Solace Women’s </w:t>
            </w:r>
            <w:r w:rsidR="002621B4">
              <w:t>Aid to</w:t>
            </w:r>
            <w:r w:rsidR="001E7836">
              <w:t xml:space="preserve"> deliver some of </w:t>
            </w:r>
            <w:r w:rsidR="00C65767">
              <w:t>the advocacy</w:t>
            </w:r>
            <w:r w:rsidR="001E7836">
              <w:t xml:space="preserve"> support.</w:t>
            </w:r>
            <w:r w:rsidR="009C72C7" w:rsidRPr="009C72C7">
              <w:t xml:space="preserve"> </w:t>
            </w:r>
          </w:p>
          <w:p w:rsidR="00C65767" w:rsidRPr="009C72C7" w:rsidRDefault="00C65767" w:rsidP="00407CA1">
            <w:pPr>
              <w:spacing w:after="0"/>
            </w:pPr>
          </w:p>
          <w:p w:rsidR="009C72C7" w:rsidRDefault="009C72C7" w:rsidP="009C72C7">
            <w:r w:rsidRPr="009C72C7">
              <w:t xml:space="preserve">Additionally, </w:t>
            </w:r>
            <w:r w:rsidR="0012056E">
              <w:t xml:space="preserve">The Brandon Centre (sexual health service) and </w:t>
            </w:r>
            <w:r w:rsidRPr="009C72C7">
              <w:t>Respond (suppor</w:t>
            </w:r>
            <w:r w:rsidR="00C65767">
              <w:t xml:space="preserve">ting children and young people </w:t>
            </w:r>
            <w:r w:rsidRPr="009C72C7">
              <w:t>with learning difficulties that experience CSA/</w:t>
            </w:r>
            <w:proofErr w:type="spellStart"/>
            <w:r w:rsidRPr="009C72C7">
              <w:t>CSE</w:t>
            </w:r>
            <w:proofErr w:type="spellEnd"/>
            <w:r w:rsidRPr="009C72C7">
              <w:t xml:space="preserve">), will provide training, advice and supervision as needed. </w:t>
            </w:r>
          </w:p>
          <w:p w:rsidR="00DD545A" w:rsidRPr="00407CA1" w:rsidRDefault="00407CA1" w:rsidP="006E6743">
            <w:pPr>
              <w:pStyle w:val="Heading2"/>
              <w:numPr>
                <w:ilvl w:val="0"/>
                <w:numId w:val="6"/>
              </w:numPr>
              <w:rPr>
                <w:rFonts w:asciiTheme="minorHAnsi" w:hAnsiTheme="minorHAnsi" w:cstheme="minorHAnsi"/>
              </w:rPr>
            </w:pPr>
            <w:r>
              <w:rPr>
                <w:rFonts w:asciiTheme="minorHAnsi" w:hAnsiTheme="minorHAnsi" w:cstheme="minorHAnsi"/>
              </w:rPr>
              <w:t>Key Principles</w:t>
            </w:r>
          </w:p>
          <w:p w:rsidR="00DD545A" w:rsidRDefault="00DD545A" w:rsidP="00DD545A">
            <w:r>
              <w:t xml:space="preserve">The </w:t>
            </w:r>
            <w:r w:rsidR="0012056E">
              <w:t>L</w:t>
            </w:r>
            <w:r>
              <w:t>ighthouse</w:t>
            </w:r>
            <w:r w:rsidRPr="00F631CA">
              <w:t xml:space="preserve"> w</w:t>
            </w:r>
            <w:r>
              <w:t xml:space="preserve">ill support improved criminal justice, emotional and </w:t>
            </w:r>
            <w:r w:rsidR="006233A7">
              <w:t xml:space="preserve">mental health </w:t>
            </w:r>
            <w:r w:rsidR="00407CA1">
              <w:t>outcomes for</w:t>
            </w:r>
            <w:r>
              <w:t xml:space="preserve"> </w:t>
            </w:r>
            <w:r w:rsidR="00CB498A">
              <w:t xml:space="preserve">this cohort of abused </w:t>
            </w:r>
            <w:r>
              <w:t>children</w:t>
            </w:r>
            <w:r w:rsidR="0012056E">
              <w:t>.</w:t>
            </w:r>
          </w:p>
          <w:p w:rsidR="00DD545A" w:rsidRPr="00F631CA" w:rsidRDefault="00DD545A" w:rsidP="006E6743">
            <w:pPr>
              <w:spacing w:after="0" w:line="240" w:lineRule="auto"/>
            </w:pPr>
            <w:r w:rsidRPr="00F631CA">
              <w:t xml:space="preserve">The key principles will be: </w:t>
            </w:r>
          </w:p>
          <w:p w:rsidR="00DD545A" w:rsidRPr="00F631CA" w:rsidRDefault="00DD545A" w:rsidP="006E6743">
            <w:pPr>
              <w:pStyle w:val="ListParagraph"/>
              <w:numPr>
                <w:ilvl w:val="0"/>
                <w:numId w:val="5"/>
              </w:numPr>
              <w:spacing w:after="0" w:line="240" w:lineRule="auto"/>
            </w:pPr>
            <w:r w:rsidRPr="00F631CA">
              <w:t xml:space="preserve">Focussing on the recovery of the child, whether or not there is an ongoing criminal justice process </w:t>
            </w:r>
          </w:p>
          <w:p w:rsidR="00DD545A" w:rsidRPr="00F631CA" w:rsidRDefault="00DD545A" w:rsidP="006E6743">
            <w:pPr>
              <w:pStyle w:val="ListParagraph"/>
              <w:numPr>
                <w:ilvl w:val="0"/>
                <w:numId w:val="5"/>
              </w:numPr>
              <w:spacing w:after="0" w:line="240" w:lineRule="auto"/>
            </w:pPr>
            <w:r w:rsidRPr="00F631CA">
              <w:t xml:space="preserve">Jointly planning with the child or young person the support they receive with their lead professional, and ongoing co-design of the service model </w:t>
            </w:r>
          </w:p>
          <w:p w:rsidR="00DD545A" w:rsidRPr="00F631CA" w:rsidRDefault="00DD545A" w:rsidP="006E6743">
            <w:pPr>
              <w:pStyle w:val="ListParagraph"/>
              <w:numPr>
                <w:ilvl w:val="0"/>
                <w:numId w:val="5"/>
              </w:numPr>
              <w:spacing w:after="0" w:line="240" w:lineRule="auto"/>
            </w:pPr>
            <w:r w:rsidRPr="00F631CA">
              <w:t xml:space="preserve">Holistic assessment with space for </w:t>
            </w:r>
            <w:proofErr w:type="spellStart"/>
            <w:r w:rsidR="00C65767">
              <w:t>CYP</w:t>
            </w:r>
            <w:proofErr w:type="spellEnd"/>
            <w:r w:rsidRPr="00F631CA">
              <w:t xml:space="preserve"> to share broader concerns, including school, bullying or housing </w:t>
            </w:r>
          </w:p>
          <w:p w:rsidR="00DD545A" w:rsidRPr="00F631CA" w:rsidRDefault="00DD545A" w:rsidP="006E6743">
            <w:pPr>
              <w:pStyle w:val="ListParagraph"/>
              <w:numPr>
                <w:ilvl w:val="0"/>
                <w:numId w:val="5"/>
              </w:numPr>
              <w:spacing w:after="0" w:line="240" w:lineRule="auto"/>
            </w:pPr>
            <w:r w:rsidRPr="00F631CA">
              <w:t xml:space="preserve">Balancing confidentiality with the need to share safeguarding information </w:t>
            </w:r>
          </w:p>
          <w:p w:rsidR="00DD545A" w:rsidRPr="00F631CA" w:rsidRDefault="00DD545A" w:rsidP="006E6743">
            <w:pPr>
              <w:pStyle w:val="ListParagraph"/>
              <w:numPr>
                <w:ilvl w:val="0"/>
                <w:numId w:val="5"/>
              </w:numPr>
              <w:spacing w:after="0" w:line="240" w:lineRule="auto"/>
            </w:pPr>
            <w:r w:rsidRPr="00F631CA">
              <w:t xml:space="preserve">Accessing to mental health support easily and early, meeting the advocate and therapist at the initial medical assessment </w:t>
            </w:r>
          </w:p>
          <w:p w:rsidR="00DD545A" w:rsidRPr="00F631CA" w:rsidRDefault="00DD545A" w:rsidP="006E6743">
            <w:pPr>
              <w:pStyle w:val="ListParagraph"/>
              <w:numPr>
                <w:ilvl w:val="0"/>
                <w:numId w:val="5"/>
              </w:numPr>
              <w:spacing w:after="0" w:line="240" w:lineRule="auto"/>
            </w:pPr>
            <w:r w:rsidRPr="00F631CA">
              <w:t xml:space="preserve">Using a trauma-informed approach to therapeutic support </w:t>
            </w:r>
          </w:p>
          <w:p w:rsidR="00DD545A" w:rsidRPr="00F631CA" w:rsidRDefault="00DD545A" w:rsidP="006E6743">
            <w:pPr>
              <w:pStyle w:val="ListParagraph"/>
              <w:numPr>
                <w:ilvl w:val="0"/>
                <w:numId w:val="5"/>
              </w:numPr>
              <w:spacing w:after="0" w:line="240" w:lineRule="auto"/>
            </w:pPr>
            <w:r w:rsidRPr="00F631CA">
              <w:t xml:space="preserve">Listening to the child and non-abusing parents </w:t>
            </w:r>
          </w:p>
          <w:p w:rsidR="00DD545A" w:rsidRPr="00F631CA" w:rsidRDefault="00DD545A" w:rsidP="006E6743">
            <w:pPr>
              <w:pStyle w:val="ListParagraph"/>
              <w:numPr>
                <w:ilvl w:val="0"/>
                <w:numId w:val="5"/>
              </w:numPr>
              <w:spacing w:after="0"/>
            </w:pPr>
            <w:r w:rsidRPr="00F631CA">
              <w:t xml:space="preserve">Offering support to non-abusing parents, carers, siblings and family </w:t>
            </w:r>
          </w:p>
          <w:p w:rsidR="00DD545A" w:rsidRPr="00F631CA" w:rsidRDefault="00DD545A" w:rsidP="006E6743">
            <w:pPr>
              <w:pStyle w:val="ListParagraph"/>
              <w:numPr>
                <w:ilvl w:val="0"/>
                <w:numId w:val="5"/>
              </w:numPr>
              <w:spacing w:after="0"/>
            </w:pPr>
            <w:r w:rsidRPr="00F631CA">
              <w:t xml:space="preserve">Following CPS guidelines for pre-trial therapy, ensuring that there is no impact on future criminal justice processes </w:t>
            </w:r>
          </w:p>
          <w:p w:rsidR="00DD545A" w:rsidRPr="00F631CA" w:rsidRDefault="00DD545A" w:rsidP="006E6743">
            <w:pPr>
              <w:pStyle w:val="ListParagraph"/>
              <w:numPr>
                <w:ilvl w:val="0"/>
                <w:numId w:val="5"/>
              </w:numPr>
              <w:spacing w:after="0"/>
            </w:pPr>
            <w:r w:rsidRPr="00F631CA">
              <w:t xml:space="preserve">Allowing </w:t>
            </w:r>
            <w:proofErr w:type="spellStart"/>
            <w:r w:rsidR="00C65767">
              <w:t>CYP</w:t>
            </w:r>
            <w:proofErr w:type="spellEnd"/>
            <w:r w:rsidRPr="00F631CA">
              <w:t xml:space="preserve"> to access services on their own terms and giving them time to work at their own pace </w:t>
            </w:r>
          </w:p>
          <w:p w:rsidR="00DD545A" w:rsidRPr="00F631CA" w:rsidRDefault="00DD545A" w:rsidP="00407CA1">
            <w:pPr>
              <w:pStyle w:val="ListParagraph"/>
              <w:numPr>
                <w:ilvl w:val="0"/>
                <w:numId w:val="5"/>
              </w:numPr>
              <w:spacing w:after="0"/>
            </w:pPr>
            <w:r w:rsidRPr="00F631CA">
              <w:t xml:space="preserve">Providing a service that meets the child or young person in the right place for them, including outreach </w:t>
            </w:r>
          </w:p>
          <w:p w:rsidR="00DD545A" w:rsidRPr="00F631CA" w:rsidRDefault="00DD545A" w:rsidP="006E6743">
            <w:pPr>
              <w:pStyle w:val="ListParagraph"/>
              <w:numPr>
                <w:ilvl w:val="0"/>
                <w:numId w:val="5"/>
              </w:numPr>
              <w:spacing w:after="0"/>
            </w:pPr>
            <w:r w:rsidRPr="00F631CA">
              <w:t xml:space="preserve">Creating trusted relationships between the child and the team </w:t>
            </w:r>
          </w:p>
          <w:p w:rsidR="00DD545A" w:rsidRPr="00F631CA" w:rsidRDefault="00DD545A" w:rsidP="006E6743">
            <w:pPr>
              <w:pStyle w:val="ListParagraph"/>
              <w:numPr>
                <w:ilvl w:val="0"/>
                <w:numId w:val="5"/>
              </w:numPr>
              <w:spacing w:after="0"/>
            </w:pPr>
            <w:r w:rsidRPr="00F631CA">
              <w:t xml:space="preserve">Building a strong and well supported team with time for reflection, supervision and mentoring </w:t>
            </w:r>
          </w:p>
          <w:p w:rsidR="00DD545A" w:rsidRPr="00F631CA" w:rsidRDefault="00DD545A" w:rsidP="006E6743">
            <w:pPr>
              <w:pStyle w:val="ListParagraph"/>
              <w:numPr>
                <w:ilvl w:val="0"/>
                <w:numId w:val="5"/>
              </w:numPr>
              <w:spacing w:after="0"/>
            </w:pPr>
            <w:r w:rsidRPr="00F631CA">
              <w:t xml:space="preserve">Working in partnership across agencies with a commitment to collaborative working and flexibility across professional remits </w:t>
            </w:r>
          </w:p>
          <w:p w:rsidR="00DD545A" w:rsidRPr="00F631CA" w:rsidRDefault="00DD545A" w:rsidP="006E6743">
            <w:pPr>
              <w:pStyle w:val="ListParagraph"/>
              <w:numPr>
                <w:ilvl w:val="0"/>
                <w:numId w:val="5"/>
              </w:numPr>
              <w:spacing w:after="0"/>
            </w:pPr>
            <w:r w:rsidRPr="00F631CA">
              <w:t xml:space="preserve">Providing expertise, advice and training for other professionals </w:t>
            </w:r>
          </w:p>
          <w:p w:rsidR="00DD545A" w:rsidRDefault="00DD545A" w:rsidP="009C72C7"/>
          <w:p w:rsidR="00407CA1" w:rsidRPr="00407CA1" w:rsidRDefault="006233A7" w:rsidP="00407CA1">
            <w:pPr>
              <w:pStyle w:val="ListParagraph"/>
              <w:numPr>
                <w:ilvl w:val="0"/>
                <w:numId w:val="6"/>
              </w:numPr>
              <w:ind w:left="0"/>
              <w:rPr>
                <w:rFonts w:cstheme="minorHAnsi"/>
                <w:b/>
                <w:sz w:val="26"/>
                <w:szCs w:val="26"/>
              </w:rPr>
            </w:pPr>
            <w:r w:rsidRPr="00407CA1">
              <w:rPr>
                <w:rFonts w:cstheme="minorHAnsi"/>
                <w:b/>
                <w:color w:val="4F81BD" w:themeColor="accent1"/>
                <w:sz w:val="26"/>
                <w:szCs w:val="26"/>
              </w:rPr>
              <w:t xml:space="preserve">4. </w:t>
            </w:r>
            <w:r w:rsidR="00CB498A" w:rsidRPr="00407CA1">
              <w:rPr>
                <w:rFonts w:cstheme="minorHAnsi"/>
                <w:b/>
                <w:color w:val="4F81BD" w:themeColor="accent1"/>
                <w:sz w:val="26"/>
                <w:szCs w:val="26"/>
              </w:rPr>
              <w:t>Service Model</w:t>
            </w:r>
            <w:r w:rsidRPr="00407CA1">
              <w:rPr>
                <w:rFonts w:cstheme="minorHAnsi"/>
                <w:b/>
                <w:color w:val="4F81BD" w:themeColor="accent1"/>
                <w:sz w:val="26"/>
                <w:szCs w:val="26"/>
              </w:rPr>
              <w:t xml:space="preserve"> </w:t>
            </w:r>
          </w:p>
          <w:p w:rsidR="00407CA1" w:rsidRPr="00407CA1" w:rsidRDefault="00407CA1" w:rsidP="00407CA1">
            <w:pPr>
              <w:pStyle w:val="ListParagraph"/>
              <w:numPr>
                <w:ilvl w:val="0"/>
                <w:numId w:val="6"/>
              </w:numPr>
              <w:ind w:left="0"/>
              <w:rPr>
                <w:rFonts w:cstheme="minorHAnsi"/>
                <w:b/>
                <w:sz w:val="26"/>
                <w:szCs w:val="26"/>
              </w:rPr>
            </w:pPr>
          </w:p>
          <w:p w:rsidR="00112ADE" w:rsidRPr="00112ADE" w:rsidRDefault="005025F2" w:rsidP="00112ADE">
            <w:pPr>
              <w:pStyle w:val="ListParagraph"/>
              <w:numPr>
                <w:ilvl w:val="0"/>
                <w:numId w:val="6"/>
              </w:numPr>
              <w:spacing w:after="0" w:line="240" w:lineRule="auto"/>
              <w:ind w:left="0"/>
              <w:rPr>
                <w:rFonts w:cstheme="minorHAnsi"/>
                <w:b/>
              </w:rPr>
            </w:pPr>
            <w:r w:rsidRPr="00112ADE">
              <w:rPr>
                <w:rFonts w:cstheme="minorHAnsi"/>
                <w:b/>
                <w:color w:val="4F81BD" w:themeColor="accent1"/>
              </w:rPr>
              <w:t>4.1. P</w:t>
            </w:r>
            <w:r w:rsidR="00C470A5" w:rsidRPr="00112ADE">
              <w:rPr>
                <w:rFonts w:cstheme="minorHAnsi"/>
                <w:b/>
                <w:color w:val="4F81BD" w:themeColor="accent1"/>
              </w:rPr>
              <w:t>artnership</w:t>
            </w:r>
            <w:r w:rsidRPr="00112ADE">
              <w:rPr>
                <w:rFonts w:cstheme="minorHAnsi"/>
                <w:b/>
                <w:color w:val="4F81BD" w:themeColor="accent1"/>
              </w:rPr>
              <w:t xml:space="preserve"> </w:t>
            </w:r>
          </w:p>
          <w:p w:rsidR="00CB498A" w:rsidRPr="005025F2" w:rsidRDefault="00112ADE" w:rsidP="00112ADE">
            <w:pPr>
              <w:pStyle w:val="ListParagraph"/>
              <w:numPr>
                <w:ilvl w:val="0"/>
                <w:numId w:val="6"/>
              </w:numPr>
              <w:spacing w:after="0" w:line="240" w:lineRule="auto"/>
              <w:ind w:left="0"/>
              <w:rPr>
                <w:rFonts w:cstheme="minorHAnsi"/>
                <w:b/>
              </w:rPr>
            </w:pPr>
            <w:r w:rsidRPr="00112ADE">
              <w:rPr>
                <w:rFonts w:cstheme="minorHAnsi"/>
                <w:color w:val="4F81BD" w:themeColor="accent1"/>
              </w:rPr>
              <w:t xml:space="preserve"> </w:t>
            </w:r>
            <w:r w:rsidR="005025F2" w:rsidRPr="005025F2">
              <w:rPr>
                <w:rFonts w:cstheme="minorHAnsi"/>
              </w:rPr>
              <w:t xml:space="preserve">Diagram 1a. shows which element </w:t>
            </w:r>
            <w:r w:rsidRPr="005025F2">
              <w:rPr>
                <w:rFonts w:cstheme="minorHAnsi"/>
              </w:rPr>
              <w:t>of service</w:t>
            </w:r>
            <w:r w:rsidR="005025F2" w:rsidRPr="005025F2">
              <w:rPr>
                <w:rFonts w:cstheme="minorHAnsi"/>
              </w:rPr>
              <w:t xml:space="preserve"> delivery the </w:t>
            </w:r>
            <w:r w:rsidR="00407CA1" w:rsidRPr="005025F2">
              <w:rPr>
                <w:rFonts w:cstheme="minorHAnsi"/>
              </w:rPr>
              <w:t>separate organisations</w:t>
            </w:r>
            <w:r w:rsidR="005025F2" w:rsidRPr="005025F2">
              <w:rPr>
                <w:rFonts w:cstheme="minorHAnsi"/>
              </w:rPr>
              <w:t xml:space="preserve"> are responsible for. </w:t>
            </w:r>
            <w:r w:rsidR="00407CA1" w:rsidRPr="005025F2">
              <w:rPr>
                <w:rFonts w:cstheme="minorHAnsi"/>
              </w:rPr>
              <w:t xml:space="preserve"> </w:t>
            </w:r>
          </w:p>
          <w:p w:rsidR="006233A7" w:rsidRDefault="006233A7" w:rsidP="009C72C7"/>
          <w:p w:rsidR="006233A7" w:rsidRDefault="006944BB" w:rsidP="009C72C7">
            <w:r w:rsidRPr="006944BB">
              <w:rPr>
                <w:rFonts w:cstheme="minorHAnsi"/>
                <w:b/>
                <w:noProof/>
                <w:color w:val="4F81BD" w:themeColor="accent1"/>
                <w:sz w:val="26"/>
                <w:szCs w:val="26"/>
                <w:lang w:eastAsia="en-GB"/>
              </w:rPr>
              <w:pict>
                <v:rect id="Rectangle 6" o:spid="_x0000_s1027" style="position:absolute;margin-left:277.05pt;margin-top:185.6pt;width:52.5pt;height:26.5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5elQIAALgFAAAOAAAAZHJzL2Uyb0RvYy54bWysVMFu2zAMvQ/YPwi6r3bSxt2COkXWosOA&#10;Yi3aDj0rshQbkEWNUhJnXz9KdtyuLXYoloNCieQj+Uzy7LxrDdsq9A3Ykk+Ocs6UlVA1dl3ynw9X&#10;nz5z5oOwlTBgVcn3yvPzxccPZzs3V1OowVQKGYFYP9+5ktchuHmWeVmrVvgjcMqSUgO2ItAV11mF&#10;YkforcmmeV5kO8DKIUjlPb1e9kq+SPhaKxlutPYqMFNyyi2kE9O5ime2OBPzNQpXN3JIQ7wji1Y0&#10;loKOUJciCLbB5hVU20gEDzocSWgz0LqRKtVA1UzyF9Xc18KpVAuR491Ik/9/sPLH9hZZU5W84MyK&#10;lj7RHZEm7NooVkR6ds7Pyere3eJw8yTGWjuNbfynKliXKN2PlKouMEmPRVGczoh4Sarj42JGMqFk&#10;T84OffimoGVRKDlS8ESk2F770JseTGIsD6aprhpj0gXXqwuDbCvi182/5iP6X2bGvs+TsoyuWWSg&#10;rzlJYW9UBDT2TmmijqqcppRT06oxISGlsmHSq2pRqT7PWU6/gYTRI1GSACOypvpG7AEgDsRr7J6g&#10;wT66qtTzo3P+r8R659EjRQYbRue2sYBvARiqaojc2x9I6qmJLIVu1ZFJFFdQ7anHEPrh805eNfSt&#10;r4UPtwJp2qg9aIOEGzq0gV3JYZA4qwF/v/Ue7WkISMvZjqa35P7XRqDizHy3NB5fJicncdzT5WR2&#10;OqULPtesnmvspr0AaqEJ7SonkxjtgzmIGqF9pEWzjFFJJayk2CWXAQ+Xi9BvFVpVUi2XyYxG3Ilw&#10;be+djOCR4NjLD92jQDc0fKBJ+QGHSRfzF33f20ZPC8tNAN2koXjidaCe1kPqoWGVxf3z/J6snhbu&#10;4g8AAAD//wMAUEsDBBQABgAIAAAAIQDQ8/8d4AAAAAsBAAAPAAAAZHJzL2Rvd25yZXYueG1sTI/L&#10;TsQwDEX3SPxDZCQ2iEmfA5S6I0BiB0IMILZuY9oyTVKazLT8PWEFS9tH1+eWm0UP4sCT661BiFcR&#10;CDaNVb1pEV5f7s8vQThPRtFgDSN8s4NNdXxUUqHsbJ75sPWtCCHGFYTQeT8WUrqmY01uZUc24fZh&#10;J00+jFMr1URzCNeDTKJoLTX1JnzoaOS7jpvddq8RXFo/fD3dznr3lj7Kd/q0Z1NuEU9PlptrEJ4X&#10;/wfDr35Qhyo41XZvlBMDQp5ncUAR0os4ARGIdX4VNjVClmQJyKqU/ztUPwAAAP//AwBQSwECLQAU&#10;AAYACAAAACEAtoM4kv4AAADhAQAAEwAAAAAAAAAAAAAAAAAAAAAAW0NvbnRlbnRfVHlwZXNdLnht&#10;bFBLAQItABQABgAIAAAAIQA4/SH/1gAAAJQBAAALAAAAAAAAAAAAAAAAAC8BAABfcmVscy8ucmVs&#10;c1BLAQItABQABgAIAAAAIQAqpR5elQIAALgFAAAOAAAAAAAAAAAAAAAAAC4CAABkcnMvZTJvRG9j&#10;LnhtbFBLAQItABQABgAIAAAAIQDQ8/8d4AAAAAsBAAAPAAAAAAAAAAAAAAAAAO8EAABkcnMvZG93&#10;bnJldi54bWxQSwUGAAAAAAQABADzAAAA/AUAAAAA&#10;" fillcolor="#00b050" strokecolor="#00b050" strokeweight="2pt">
                  <v:textbox>
                    <w:txbxContent>
                      <w:p w:rsidR="0012056E" w:rsidRDefault="0012056E" w:rsidP="0012056E">
                        <w:pPr>
                          <w:jc w:val="center"/>
                        </w:pPr>
                        <w:r>
                          <w:t>Solace</w:t>
                        </w:r>
                      </w:p>
                    </w:txbxContent>
                  </v:textbox>
                </v:rect>
              </w:pict>
            </w:r>
            <w:r w:rsidR="0012056E">
              <w:rPr>
                <w:noProof/>
                <w:lang w:eastAsia="en-GB"/>
              </w:rPr>
              <w:drawing>
                <wp:inline distT="0" distB="0" distL="0" distR="0">
                  <wp:extent cx="5664200" cy="3449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2948" t="16015" r="12887" b="6185"/>
                          <a:stretch/>
                        </pic:blipFill>
                        <pic:spPr bwMode="auto">
                          <a:xfrm>
                            <a:off x="0" y="0"/>
                            <a:ext cx="5664287" cy="34493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1.75pt;margin-top:276.95pt;width:185.9pt;height:110.6pt;z-index:251661312;visibility:visible;mso-width-percent:400;mso-height-percent:200;mso-wrap-distance-top:3.6pt;mso-wrap-distance-bottom:3.6pt;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ncIgIAACM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a0oM09ii&#10;JzEE8hEGUkR1eutLTHq0mBYGPMYup0q9fQD+yxMDm46ZnbhzDvpOsAbZTePN7OLqiOMjSN1/hQaf&#10;YfsACWhonY7SoRgE0bFLx3NnIhWOh8XVIl9eYYhjbDrLZ4si9S5j5ct163z4LECTuKiow9YneHZ4&#10;8CHSYeVLSnzNg5LNViqVNm5Xb5QjB4Y22aaRKniTpgzpK7qcF/OEbCDeTw7SMqCNldQVvcnjGI0V&#10;5fhkmpQSmFTjGpkoc9InSjKKE4Z6SI1I4kXtamiOKJiD0bX4y3DRgftDSY+Oraj/vWdOUKK+GBR9&#10;OZ3NosXTZja/RoWIu4zUlxFmOEJVNFAyLjchfYskh73D5mxlku2VyYkyOjGpefo10eqX+5T1+rfX&#10;zwAAAP//AwBQSwMEFAAGAAgAAAAhAOhk/MbhAAAACgEAAA8AAABkcnMvZG93bnJldi54bWxMj8tO&#10;wzAQRfdI/IM1SGxQ6zyUtoRMqvLasGsJEks3niaBeBzFbhv4eswKlqN7dO+ZYj2ZXpxodJ1lhHge&#10;gSCure64Qahen2crEM4r1qq3TAhf5GBdXl4UKtf2zFs67XwjQgm7XCG03g+5lK5uySg3twNxyA52&#10;NMqHc2ykHtU5lJteJlG0kEZ1HBZaNdBDS/Xn7mgQvu+rx83TjY8PiX9P3rbmpao/FOL11bS5A+Fp&#10;8n8w/OoHdSiD094eWTvRI8zSLJAIWZbegghAulilIPYIy2UWgywL+f+F8gcAAP//AwBQSwECLQAU&#10;AAYACAAAACEAtoM4kv4AAADhAQAAEwAAAAAAAAAAAAAAAAAAAAAAW0NvbnRlbnRfVHlwZXNdLnht&#10;bFBLAQItABQABgAIAAAAIQA4/SH/1gAAAJQBAAALAAAAAAAAAAAAAAAAAC8BAABfcmVscy8ucmVs&#10;c1BLAQItABQABgAIAAAAIQD4NxncIgIAACMEAAAOAAAAAAAAAAAAAAAAAC4CAABkcnMvZTJvRG9j&#10;LnhtbFBLAQItABQABgAIAAAAIQDoZPzG4QAAAAoBAAAPAAAAAAAAAAAAAAAAAHwEAABkcnMvZG93&#10;bnJldi54bWxQSwUGAAAAAAQABADzAAAAigUAAAAA&#10;" stroked="f">
                  <v:textbox style="mso-fit-shape-to-text:t">
                    <w:txbxContent>
                      <w:p w:rsidR="005025F2" w:rsidRDefault="005025F2">
                        <w:r>
                          <w:t>Diagram 1a</w:t>
                        </w:r>
                      </w:p>
                    </w:txbxContent>
                  </v:textbox>
                  <w10:wrap type="square"/>
                </v:shape>
              </w:pict>
            </w:r>
          </w:p>
          <w:p w:rsidR="006233A7" w:rsidRDefault="005025F2" w:rsidP="009C72C7">
            <w:r>
              <w:t xml:space="preserve">          </w:t>
            </w:r>
          </w:p>
          <w:p w:rsidR="005025F2" w:rsidRDefault="005025F2" w:rsidP="006E6743">
            <w:pPr>
              <w:pStyle w:val="ListParagraph"/>
              <w:ind w:left="360"/>
            </w:pPr>
          </w:p>
          <w:p w:rsidR="00112ADE" w:rsidRDefault="005025F2" w:rsidP="00112ADE">
            <w:pPr>
              <w:spacing w:after="0"/>
            </w:pPr>
            <w:r w:rsidRPr="00112ADE">
              <w:rPr>
                <w:b/>
                <w:color w:val="4F81BD" w:themeColor="accent1"/>
              </w:rPr>
              <w:t>4.</w:t>
            </w:r>
            <w:r w:rsidR="00407CA1" w:rsidRPr="00112ADE">
              <w:rPr>
                <w:b/>
                <w:color w:val="4F81BD" w:themeColor="accent1"/>
              </w:rPr>
              <w:t xml:space="preserve">2 </w:t>
            </w:r>
            <w:r w:rsidR="006233A7" w:rsidRPr="00112ADE">
              <w:rPr>
                <w:b/>
                <w:color w:val="4F81BD" w:themeColor="accent1"/>
              </w:rPr>
              <w:t>Team</w:t>
            </w:r>
            <w:r w:rsidR="006233A7" w:rsidRPr="00112ADE">
              <w:rPr>
                <w:color w:val="4F81BD" w:themeColor="accent1"/>
              </w:rPr>
              <w:t xml:space="preserve"> </w:t>
            </w:r>
          </w:p>
          <w:p w:rsidR="00C470A5" w:rsidRDefault="005025F2" w:rsidP="00112ADE">
            <w:pPr>
              <w:spacing w:after="0"/>
            </w:pPr>
            <w:r>
              <w:t xml:space="preserve">Diagram </w:t>
            </w:r>
            <w:r w:rsidR="00C470A5">
              <w:t>1b shows th</w:t>
            </w:r>
            <w:r>
              <w:t>e professionals working within The Lighthouse</w:t>
            </w:r>
            <w:r w:rsidR="004334C4">
              <w:t xml:space="preserve">. </w:t>
            </w:r>
            <w:r>
              <w:t xml:space="preserve">It </w:t>
            </w:r>
            <w:r w:rsidRPr="009C72C7">
              <w:t>includes</w:t>
            </w:r>
            <w:r w:rsidR="004334C4" w:rsidRPr="009C72C7">
              <w:t xml:space="preserve"> paediatricians, paediatric / sexual health nurses, advocates</w:t>
            </w:r>
            <w:r>
              <w:t xml:space="preserve">, therapists, </w:t>
            </w:r>
            <w:r w:rsidR="004334C4" w:rsidRPr="009C72C7">
              <w:t xml:space="preserve">clinical psychologists, </w:t>
            </w:r>
            <w:proofErr w:type="spellStart"/>
            <w:r w:rsidR="004334C4" w:rsidRPr="009C72C7">
              <w:t>CAMHS</w:t>
            </w:r>
            <w:proofErr w:type="spellEnd"/>
            <w:r w:rsidR="004334C4" w:rsidRPr="009C72C7">
              <w:t xml:space="preserve"> practitioners and children’s services practitioners, as well as social care</w:t>
            </w:r>
            <w:r>
              <w:t>, p</w:t>
            </w:r>
            <w:r w:rsidR="004334C4" w:rsidRPr="009C72C7">
              <w:t>olice liaiso</w:t>
            </w:r>
            <w:r>
              <w:t>n officers and how  they l</w:t>
            </w:r>
            <w:r w:rsidR="0012056E">
              <w:t>ink to our  close</w:t>
            </w:r>
            <w:r>
              <w:t>st external partners.</w:t>
            </w:r>
          </w:p>
          <w:p w:rsidR="00C470A5" w:rsidRDefault="00C470A5" w:rsidP="006E6743">
            <w:pPr>
              <w:pStyle w:val="ListParagraph"/>
              <w:ind w:left="360"/>
            </w:pPr>
            <w:r>
              <w:rPr>
                <w:noProof/>
                <w:lang w:eastAsia="en-GB"/>
              </w:rPr>
              <w:drawing>
                <wp:anchor distT="0" distB="0" distL="114300" distR="114300" simplePos="0" relativeHeight="251662336" behindDoc="1" locked="0" layoutInCell="1" allowOverlap="1">
                  <wp:simplePos x="0" y="0"/>
                  <wp:positionH relativeFrom="column">
                    <wp:posOffset>-68580</wp:posOffset>
                  </wp:positionH>
                  <wp:positionV relativeFrom="paragraph">
                    <wp:posOffset>233680</wp:posOffset>
                  </wp:positionV>
                  <wp:extent cx="6559550" cy="3470910"/>
                  <wp:effectExtent l="0" t="0" r="0" b="0"/>
                  <wp:wrapTight wrapText="bothSides">
                    <wp:wrapPolygon edited="0">
                      <wp:start x="0" y="0"/>
                      <wp:lineTo x="0" y="21458"/>
                      <wp:lineTo x="21516" y="21458"/>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7737" t="22254" r="17242" b="18368"/>
                          <a:stretch/>
                        </pic:blipFill>
                        <pic:spPr bwMode="auto">
                          <a:xfrm>
                            <a:off x="0" y="0"/>
                            <a:ext cx="6559550" cy="3470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434B8" w:rsidRDefault="00E434B8" w:rsidP="001A4416">
            <w:pPr>
              <w:pStyle w:val="Heading2"/>
              <w:rPr>
                <w:rFonts w:asciiTheme="minorHAnsi" w:hAnsiTheme="minorHAnsi"/>
                <w:sz w:val="22"/>
                <w:szCs w:val="22"/>
              </w:rPr>
            </w:pPr>
          </w:p>
          <w:p w:rsidR="00E434B8" w:rsidRDefault="00E434B8" w:rsidP="001A4416">
            <w:pPr>
              <w:pStyle w:val="Heading2"/>
              <w:rPr>
                <w:rFonts w:asciiTheme="minorHAnsi" w:hAnsiTheme="minorHAnsi"/>
                <w:sz w:val="22"/>
                <w:szCs w:val="22"/>
              </w:rPr>
            </w:pPr>
          </w:p>
          <w:p w:rsidR="001A4416" w:rsidRPr="00E434B8" w:rsidRDefault="00112ADE" w:rsidP="001A4416">
            <w:pPr>
              <w:pStyle w:val="Heading2"/>
              <w:rPr>
                <w:rFonts w:asciiTheme="minorHAnsi" w:hAnsiTheme="minorHAnsi"/>
                <w:sz w:val="22"/>
                <w:szCs w:val="22"/>
              </w:rPr>
            </w:pPr>
            <w:r w:rsidRPr="00E434B8">
              <w:rPr>
                <w:rFonts w:asciiTheme="minorHAnsi" w:hAnsiTheme="minorHAnsi"/>
                <w:sz w:val="22"/>
                <w:szCs w:val="22"/>
              </w:rPr>
              <w:t xml:space="preserve">4.3 </w:t>
            </w:r>
            <w:r w:rsidR="001A4416" w:rsidRPr="00E434B8">
              <w:rPr>
                <w:rFonts w:asciiTheme="minorHAnsi" w:hAnsiTheme="minorHAnsi"/>
                <w:sz w:val="22"/>
                <w:szCs w:val="22"/>
              </w:rPr>
              <w:t xml:space="preserve">Roles and responsibilities: </w:t>
            </w:r>
          </w:p>
          <w:p w:rsidR="001A4416" w:rsidRPr="00E434B8" w:rsidRDefault="001A4416" w:rsidP="00112ADE">
            <w:pPr>
              <w:spacing w:after="0"/>
              <w:rPr>
                <w:b/>
              </w:rPr>
            </w:pPr>
            <w:r w:rsidRPr="00E434B8">
              <w:rPr>
                <w:b/>
              </w:rPr>
              <w:t>Management</w:t>
            </w:r>
          </w:p>
          <w:p w:rsidR="001A4416" w:rsidRDefault="001A4416" w:rsidP="00112ADE">
            <w:pPr>
              <w:spacing w:after="0"/>
            </w:pPr>
            <w:r w:rsidRPr="001A4416">
              <w:t xml:space="preserve">The </w:t>
            </w:r>
            <w:proofErr w:type="spellStart"/>
            <w:r w:rsidRPr="001A4416">
              <w:t>UCLH</w:t>
            </w:r>
            <w:proofErr w:type="spellEnd"/>
            <w:r w:rsidRPr="001A4416">
              <w:t xml:space="preserve"> </w:t>
            </w:r>
            <w:r w:rsidR="00C65767">
              <w:t xml:space="preserve">Lighthouse </w:t>
            </w:r>
            <w:r w:rsidRPr="001A4416">
              <w:t xml:space="preserve">Service Manager will head the service overall, working closely with the paediatric and mental health leads (who jointly take the clinical lead for Child House). The manager and clinical leads will report respectively to the </w:t>
            </w:r>
            <w:proofErr w:type="spellStart"/>
            <w:r w:rsidRPr="001A4416">
              <w:t>UCLH</w:t>
            </w:r>
            <w:proofErr w:type="spellEnd"/>
            <w:r w:rsidRPr="001A4416">
              <w:t xml:space="preserve"> Paediatrics and Adolescents Divisional Manager and Divisional Clinical Director. </w:t>
            </w:r>
          </w:p>
          <w:p w:rsidR="00112ADE" w:rsidRPr="001A4416" w:rsidRDefault="00112ADE" w:rsidP="00112ADE">
            <w:pPr>
              <w:spacing w:after="0"/>
            </w:pPr>
          </w:p>
          <w:p w:rsidR="001A4416" w:rsidRDefault="001A4416" w:rsidP="00112ADE">
            <w:pPr>
              <w:spacing w:after="0"/>
              <w:rPr>
                <w:b/>
              </w:rPr>
            </w:pPr>
            <w:r w:rsidRPr="00F631CA">
              <w:rPr>
                <w:b/>
              </w:rPr>
              <w:t xml:space="preserve">Medical team: </w:t>
            </w:r>
          </w:p>
          <w:p w:rsidR="001A4416" w:rsidRDefault="001A4416" w:rsidP="00112ADE">
            <w:pPr>
              <w:spacing w:after="0"/>
            </w:pPr>
            <w:r w:rsidRPr="00F631CA">
              <w:t xml:space="preserve">At the initial appointment at Child House, core team members will be available (paediatrician, nurse, play specialist, mental health and advocacy), as well as the child’s social worker. The initial assessment will include a holistic medical, emotional and sexual health assessment, risk and safety planning, and assessment of family strengths and difficulties. Our standard operating procedure to maintain chain of evidence will be adapted and audited. Samples will be transported by a member of the </w:t>
            </w:r>
            <w:r w:rsidR="00C65767">
              <w:t>Lighthouse</w:t>
            </w:r>
            <w:r w:rsidR="0012056E">
              <w:t xml:space="preserve"> </w:t>
            </w:r>
            <w:r w:rsidRPr="00F631CA">
              <w:t xml:space="preserve">team to </w:t>
            </w:r>
            <w:proofErr w:type="spellStart"/>
            <w:r w:rsidRPr="00F631CA">
              <w:t>UCLH’s</w:t>
            </w:r>
            <w:proofErr w:type="spellEnd"/>
            <w:r w:rsidRPr="00F631CA">
              <w:t xml:space="preserve"> laboratory. Follow up and safeguarding support will be provided by the paediatrician or nurse; depending on the case complexity and to allow for leave. </w:t>
            </w:r>
          </w:p>
          <w:p w:rsidR="00112ADE" w:rsidRPr="00F631CA" w:rsidRDefault="00112ADE" w:rsidP="00112ADE">
            <w:pPr>
              <w:spacing w:after="0"/>
            </w:pPr>
          </w:p>
          <w:p w:rsidR="001A4416" w:rsidRPr="00F631CA" w:rsidRDefault="001A4416" w:rsidP="00112ADE">
            <w:pPr>
              <w:spacing w:after="0"/>
              <w:rPr>
                <w:b/>
              </w:rPr>
            </w:pPr>
            <w:r w:rsidRPr="00F631CA">
              <w:rPr>
                <w:b/>
              </w:rPr>
              <w:t xml:space="preserve">Mental health and wellbeing: </w:t>
            </w:r>
          </w:p>
          <w:p w:rsidR="001A4416" w:rsidRPr="00F631CA" w:rsidRDefault="001A4416" w:rsidP="00112ADE">
            <w:pPr>
              <w:spacing w:after="0"/>
            </w:pPr>
            <w:r w:rsidRPr="00F631CA">
              <w:t xml:space="preserve">Based on experience from the CSA hubs, we predict after the core assessment and risk planning that 50% of </w:t>
            </w:r>
            <w:proofErr w:type="spellStart"/>
            <w:r w:rsidR="009677B2">
              <w:t>CYP</w:t>
            </w:r>
            <w:proofErr w:type="spellEnd"/>
            <w:r w:rsidRPr="00F631CA">
              <w:t xml:space="preserve"> will require either </w:t>
            </w:r>
            <w:proofErr w:type="spellStart"/>
            <w:r w:rsidRPr="00F631CA">
              <w:t>LTFI</w:t>
            </w:r>
            <w:proofErr w:type="spellEnd"/>
            <w:r w:rsidRPr="00F631CA">
              <w:t xml:space="preserve"> or </w:t>
            </w:r>
            <w:proofErr w:type="spellStart"/>
            <w:r w:rsidRPr="00F631CA">
              <w:t>P&amp;R</w:t>
            </w:r>
            <w:proofErr w:type="spellEnd"/>
            <w:r w:rsidRPr="00F631CA">
              <w:t xml:space="preserve"> support, 30% will require a </w:t>
            </w:r>
            <w:proofErr w:type="spellStart"/>
            <w:r w:rsidRPr="00F631CA">
              <w:t>CAMHS</w:t>
            </w:r>
            <w:proofErr w:type="spellEnd"/>
            <w:r w:rsidRPr="00F631CA">
              <w:t xml:space="preserve"> intervention, 10% will prefer local support e.g. school, and 10% will not want any support at th</w:t>
            </w:r>
            <w:r w:rsidR="0012056E">
              <w:t>at time. As shown in Section 5</w:t>
            </w:r>
            <w:r w:rsidRPr="00F631CA">
              <w:t xml:space="preserve">, the pathway will allow open access for any </w:t>
            </w:r>
            <w:proofErr w:type="spellStart"/>
            <w:r w:rsidR="009677B2">
              <w:t>CYP</w:t>
            </w:r>
            <w:proofErr w:type="spellEnd"/>
            <w:r w:rsidRPr="00F631CA">
              <w:t xml:space="preserve"> that have attended </w:t>
            </w:r>
            <w:r w:rsidR="00C65767">
              <w:t>Lighthouse</w:t>
            </w:r>
            <w:r w:rsidR="009677B2">
              <w:t xml:space="preserve"> </w:t>
            </w:r>
            <w:r w:rsidRPr="00F631CA">
              <w:t xml:space="preserve">to self-refer back into service during the pilot period. </w:t>
            </w:r>
          </w:p>
          <w:p w:rsidR="001A4416" w:rsidRDefault="001A4416" w:rsidP="001A4416">
            <w:r w:rsidRPr="00F631CA">
              <w:t xml:space="preserve">Where appropriate, an ABE-trained clinical psychologist or children’s services practitioner will lead the ABE interview with oversight from the investigating officer. Even if the ABE interview is led by the investigating officer or local ABE-trained social worker, </w:t>
            </w:r>
            <w:r w:rsidR="00C65767">
              <w:t>Lighthouse</w:t>
            </w:r>
            <w:r w:rsidR="0012056E">
              <w:t xml:space="preserve"> </w:t>
            </w:r>
            <w:r w:rsidRPr="00F631CA">
              <w:t>will be used as the venue.</w:t>
            </w:r>
          </w:p>
          <w:p w:rsidR="001A4416" w:rsidRPr="009C72C7" w:rsidRDefault="001A4416" w:rsidP="006E6743">
            <w:pPr>
              <w:spacing w:after="0"/>
            </w:pPr>
            <w:r w:rsidRPr="009C72C7">
              <w:t xml:space="preserve">Dr Robert Senior, mental health and wellbeing lead will be responsible for: </w:t>
            </w:r>
          </w:p>
          <w:p w:rsidR="001A4416" w:rsidRPr="009C72C7" w:rsidRDefault="001A4416" w:rsidP="006E6743">
            <w:pPr>
              <w:pStyle w:val="ListParagraph"/>
              <w:numPr>
                <w:ilvl w:val="0"/>
                <w:numId w:val="10"/>
              </w:numPr>
              <w:spacing w:after="0"/>
            </w:pPr>
            <w:proofErr w:type="spellStart"/>
            <w:r w:rsidRPr="009C72C7">
              <w:t>CAMHS</w:t>
            </w:r>
            <w:proofErr w:type="spellEnd"/>
            <w:r w:rsidRPr="009C72C7">
              <w:t xml:space="preserve"> therapeutic team – </w:t>
            </w:r>
            <w:proofErr w:type="spellStart"/>
            <w:r w:rsidRPr="009C72C7">
              <w:t>TPFT</w:t>
            </w:r>
            <w:proofErr w:type="spellEnd"/>
            <w:r w:rsidRPr="009C72C7">
              <w:t xml:space="preserve"> </w:t>
            </w:r>
          </w:p>
          <w:p w:rsidR="001A4416" w:rsidRDefault="001A4416" w:rsidP="006E6743">
            <w:pPr>
              <w:pStyle w:val="ListParagraph"/>
              <w:numPr>
                <w:ilvl w:val="0"/>
                <w:numId w:val="9"/>
              </w:numPr>
              <w:spacing w:after="0"/>
            </w:pPr>
            <w:proofErr w:type="spellStart"/>
            <w:r w:rsidRPr="009C72C7">
              <w:t>LTFI</w:t>
            </w:r>
            <w:proofErr w:type="spellEnd"/>
            <w:r w:rsidRPr="009C72C7">
              <w:t xml:space="preserve"> team (sexual abuse recovery programme) – NSPCC </w:t>
            </w:r>
          </w:p>
          <w:p w:rsidR="001A4416" w:rsidRPr="00F631CA" w:rsidRDefault="001A4416" w:rsidP="006E6743">
            <w:pPr>
              <w:pStyle w:val="ListParagraph"/>
              <w:numPr>
                <w:ilvl w:val="0"/>
                <w:numId w:val="9"/>
              </w:numPr>
            </w:pPr>
            <w:r w:rsidRPr="00F631CA">
              <w:t>Protect &amp; Respect (</w:t>
            </w:r>
            <w:proofErr w:type="spellStart"/>
            <w:r w:rsidRPr="00F631CA">
              <w:t>P&amp;R</w:t>
            </w:r>
            <w:proofErr w:type="spellEnd"/>
            <w:r w:rsidRPr="00F631CA">
              <w:t>) team (</w:t>
            </w:r>
            <w:proofErr w:type="spellStart"/>
            <w:r w:rsidRPr="00F631CA">
              <w:t>CSE</w:t>
            </w:r>
            <w:proofErr w:type="spellEnd"/>
            <w:r w:rsidRPr="00F631CA">
              <w:t xml:space="preserve"> support programme) – NSPCC </w:t>
            </w:r>
          </w:p>
          <w:p w:rsidR="001A4416" w:rsidRDefault="001A4416" w:rsidP="006E6743">
            <w:pPr>
              <w:pStyle w:val="ListParagraph"/>
              <w:numPr>
                <w:ilvl w:val="0"/>
                <w:numId w:val="9"/>
              </w:numPr>
            </w:pPr>
            <w:r>
              <w:t>-</w:t>
            </w:r>
            <w:r w:rsidRPr="00F631CA">
              <w:t xml:space="preserve">Advocacy team – NSPCC and Solace </w:t>
            </w:r>
          </w:p>
          <w:p w:rsidR="001A4416" w:rsidRDefault="001A4416" w:rsidP="001A4416">
            <w:r w:rsidRPr="00F631CA">
              <w:t xml:space="preserve">Each team will have a senior practitioner responsible for case allocation, training, supervision and peer review. </w:t>
            </w:r>
          </w:p>
          <w:p w:rsidR="00E434B8" w:rsidRPr="00E434B8" w:rsidRDefault="00E434B8" w:rsidP="00E434B8">
            <w:pPr>
              <w:pStyle w:val="Heading2"/>
              <w:rPr>
                <w:rFonts w:asciiTheme="minorHAnsi" w:hAnsiTheme="minorHAnsi"/>
                <w:sz w:val="22"/>
                <w:szCs w:val="22"/>
              </w:rPr>
            </w:pPr>
            <w:r w:rsidRPr="00E434B8">
              <w:rPr>
                <w:rFonts w:asciiTheme="minorHAnsi" w:hAnsiTheme="minorHAnsi"/>
                <w:sz w:val="22"/>
                <w:szCs w:val="22"/>
              </w:rPr>
              <w:t>4.4 Skills and competencies:</w:t>
            </w:r>
          </w:p>
          <w:p w:rsidR="00E434B8" w:rsidRDefault="00E434B8" w:rsidP="00E434B8">
            <w:pPr>
              <w:pStyle w:val="ListParagraph"/>
              <w:numPr>
                <w:ilvl w:val="0"/>
                <w:numId w:val="20"/>
              </w:numPr>
            </w:pPr>
            <w:proofErr w:type="spellStart"/>
            <w:r>
              <w:t>CAMHS</w:t>
            </w:r>
            <w:proofErr w:type="spellEnd"/>
            <w:r>
              <w:t xml:space="preserve"> clinicians will have experience of delivering trauma-informed services, such as trauma-focused CBT and screening for </w:t>
            </w:r>
            <w:proofErr w:type="spellStart"/>
            <w:r>
              <w:t>PTSD</w:t>
            </w:r>
            <w:proofErr w:type="spellEnd"/>
            <w:r>
              <w:t xml:space="preserve"> using the Trauma Symptom Checklist for Children (</w:t>
            </w:r>
            <w:proofErr w:type="spellStart"/>
            <w:r>
              <w:t>TSCC</w:t>
            </w:r>
            <w:proofErr w:type="spellEnd"/>
            <w:r>
              <w:t xml:space="preserve">). A mixed team of part-time practitioners will allow clinicians to be drawn from the current CSA hubs and varied </w:t>
            </w:r>
            <w:proofErr w:type="spellStart"/>
            <w:r>
              <w:t>CAMHS</w:t>
            </w:r>
            <w:proofErr w:type="spellEnd"/>
            <w:r>
              <w:t xml:space="preserve"> speciality teams bringing a wealth of skills and backgrounds, such as family therapy, clinical social work, child and adolescent psychology and psychotherapy.</w:t>
            </w:r>
          </w:p>
          <w:p w:rsidR="00E434B8" w:rsidRDefault="00E434B8" w:rsidP="00E434B8">
            <w:pPr>
              <w:pStyle w:val="ListParagraph"/>
              <w:numPr>
                <w:ilvl w:val="0"/>
                <w:numId w:val="20"/>
              </w:numPr>
            </w:pPr>
            <w:r>
              <w:t xml:space="preserve">NSPCC practitioners will be children services practitioners by background and have completed NSPCC training, including </w:t>
            </w:r>
            <w:proofErr w:type="spellStart"/>
            <w:r>
              <w:t>LTFI</w:t>
            </w:r>
            <w:proofErr w:type="spellEnd"/>
            <w:r>
              <w:t xml:space="preserve"> and </w:t>
            </w:r>
            <w:proofErr w:type="spellStart"/>
            <w:r>
              <w:t>P&amp;R</w:t>
            </w:r>
            <w:proofErr w:type="spellEnd"/>
            <w:r>
              <w:t xml:space="preserve"> procedures, safety planning, assessment with the </w:t>
            </w:r>
            <w:proofErr w:type="spellStart"/>
            <w:r>
              <w:t>TSCC</w:t>
            </w:r>
            <w:proofErr w:type="spellEnd"/>
            <w:r>
              <w:t xml:space="preserve"> and working therapeutically with children following sexual abuse.</w:t>
            </w:r>
          </w:p>
          <w:p w:rsidR="00E434B8" w:rsidRDefault="00E434B8" w:rsidP="00E434B8">
            <w:pPr>
              <w:pStyle w:val="ListParagraph"/>
              <w:numPr>
                <w:ilvl w:val="0"/>
                <w:numId w:val="20"/>
              </w:numPr>
            </w:pPr>
            <w:r>
              <w:t>Our paediatricians are already experienced in CSA forensic and holistic medical examinations with video-</w:t>
            </w:r>
            <w:proofErr w:type="spellStart"/>
            <w:r>
              <w:t>colposcopy</w:t>
            </w:r>
            <w:proofErr w:type="spellEnd"/>
            <w:r>
              <w:t>, undertake at least 20 medicals a year, participate in peer review and bring previous experience of multi-disciplinary assessment in the CSA hub.</w:t>
            </w:r>
          </w:p>
          <w:p w:rsidR="00E434B8" w:rsidRDefault="00E434B8" w:rsidP="00E434B8">
            <w:pPr>
              <w:pStyle w:val="ListParagraph"/>
              <w:numPr>
                <w:ilvl w:val="0"/>
                <w:numId w:val="20"/>
              </w:numPr>
            </w:pPr>
            <w:r>
              <w:t>Advocates will be recruited from a background in victim support, directly supporting</w:t>
            </w:r>
            <w:r w:rsidR="009677B2">
              <w:t xml:space="preserve"> </w:t>
            </w:r>
            <w:proofErr w:type="spellStart"/>
            <w:r w:rsidR="009677B2">
              <w:t>CYP</w:t>
            </w:r>
            <w:proofErr w:type="spellEnd"/>
            <w:r w:rsidR="009677B2">
              <w:t xml:space="preserve"> </w:t>
            </w:r>
            <w:r>
              <w:t>and (ideally) with a child protection background.</w:t>
            </w:r>
          </w:p>
          <w:p w:rsidR="00E434B8" w:rsidRDefault="00E434B8" w:rsidP="00E434B8">
            <w:pPr>
              <w:pStyle w:val="ListParagraph"/>
              <w:numPr>
                <w:ilvl w:val="0"/>
                <w:numId w:val="20"/>
              </w:numPr>
            </w:pPr>
            <w:r>
              <w:t xml:space="preserve">The nurse will bring experience of working with </w:t>
            </w:r>
            <w:proofErr w:type="spellStart"/>
            <w:r w:rsidR="009677B2">
              <w:t>CYP</w:t>
            </w:r>
            <w:proofErr w:type="spellEnd"/>
            <w:r>
              <w:t xml:space="preserve"> and in sexual health.</w:t>
            </w:r>
          </w:p>
          <w:p w:rsidR="00E434B8" w:rsidRDefault="00E434B8" w:rsidP="001A4416">
            <w:pPr>
              <w:pStyle w:val="ListParagraph"/>
              <w:numPr>
                <w:ilvl w:val="0"/>
                <w:numId w:val="20"/>
              </w:numPr>
            </w:pPr>
            <w:r>
              <w:t>The play specialist will have experience preparing children for clinical procedur</w:t>
            </w:r>
            <w:r w:rsidR="009677B2">
              <w:t>e</w:t>
            </w:r>
          </w:p>
          <w:p w:rsidR="00E434B8" w:rsidRDefault="00E434B8" w:rsidP="00E434B8">
            <w:pPr>
              <w:spacing w:after="0"/>
              <w:rPr>
                <w:b/>
                <w:color w:val="4F81BD" w:themeColor="accent1"/>
              </w:rPr>
            </w:pPr>
            <w:r w:rsidRPr="00E434B8">
              <w:rPr>
                <w:b/>
                <w:color w:val="4F81BD" w:themeColor="accent1"/>
              </w:rPr>
              <w:t xml:space="preserve">4.5 Evidence based practice </w:t>
            </w:r>
          </w:p>
          <w:p w:rsidR="001A4416" w:rsidRDefault="001A4416" w:rsidP="00E434B8">
            <w:pPr>
              <w:spacing w:after="0"/>
            </w:pPr>
            <w:r>
              <w:t xml:space="preserve">The service will </w:t>
            </w:r>
            <w:r w:rsidR="00E434B8">
              <w:t xml:space="preserve">utilise </w:t>
            </w:r>
            <w:r w:rsidR="00E434B8" w:rsidRPr="009C72C7">
              <w:t>evidenced</w:t>
            </w:r>
            <w:r w:rsidRPr="009C72C7">
              <w:t>-based interventions, such as Letting The Future In (</w:t>
            </w:r>
            <w:proofErr w:type="spellStart"/>
            <w:r w:rsidRPr="009C72C7">
              <w:t>LTFI</w:t>
            </w:r>
            <w:proofErr w:type="spellEnd"/>
            <w:r w:rsidRPr="009C72C7">
              <w:t xml:space="preserve">) and trauma-focused CBT, as recommended in the NICE Child Abuse and Neglect Guideline (NG76). </w:t>
            </w:r>
          </w:p>
          <w:p w:rsidR="00E434B8" w:rsidRDefault="00E434B8" w:rsidP="00E434B8">
            <w:pPr>
              <w:spacing w:after="0"/>
            </w:pPr>
          </w:p>
          <w:p w:rsidR="00E434B8" w:rsidRDefault="00E434B8" w:rsidP="001A4416">
            <w:pPr>
              <w:rPr>
                <w:rFonts w:cstheme="minorHAnsi"/>
                <w:b/>
                <w:color w:val="4F81BD" w:themeColor="accent1"/>
                <w:sz w:val="26"/>
                <w:szCs w:val="26"/>
              </w:rPr>
            </w:pPr>
          </w:p>
          <w:p w:rsidR="00E434B8" w:rsidRDefault="00E434B8" w:rsidP="001A4416">
            <w:pPr>
              <w:rPr>
                <w:rFonts w:cstheme="minorHAnsi"/>
                <w:b/>
                <w:color w:val="4F81BD" w:themeColor="accent1"/>
                <w:sz w:val="26"/>
                <w:szCs w:val="26"/>
              </w:rPr>
            </w:pPr>
          </w:p>
          <w:p w:rsidR="00E434B8" w:rsidRDefault="00E434B8" w:rsidP="001A4416">
            <w:pPr>
              <w:rPr>
                <w:rFonts w:cstheme="minorHAnsi"/>
                <w:b/>
                <w:color w:val="4F81BD" w:themeColor="accent1"/>
                <w:sz w:val="26"/>
                <w:szCs w:val="26"/>
              </w:rPr>
            </w:pPr>
          </w:p>
          <w:p w:rsidR="00E434B8" w:rsidRDefault="00E434B8" w:rsidP="001A4416">
            <w:pPr>
              <w:rPr>
                <w:rFonts w:cstheme="minorHAnsi"/>
                <w:b/>
                <w:color w:val="4F81BD" w:themeColor="accent1"/>
                <w:sz w:val="26"/>
                <w:szCs w:val="26"/>
              </w:rPr>
            </w:pPr>
          </w:p>
          <w:p w:rsidR="00E434B8" w:rsidRDefault="00E434B8" w:rsidP="001A4416">
            <w:pPr>
              <w:rPr>
                <w:rFonts w:cstheme="minorHAnsi"/>
                <w:b/>
                <w:color w:val="4F81BD" w:themeColor="accent1"/>
                <w:sz w:val="26"/>
                <w:szCs w:val="26"/>
              </w:rPr>
            </w:pPr>
          </w:p>
          <w:p w:rsidR="00E434B8" w:rsidRDefault="00E434B8" w:rsidP="001A4416">
            <w:pPr>
              <w:rPr>
                <w:rFonts w:cstheme="minorHAnsi"/>
                <w:b/>
                <w:color w:val="4F81BD" w:themeColor="accent1"/>
                <w:sz w:val="26"/>
                <w:szCs w:val="26"/>
              </w:rPr>
            </w:pPr>
          </w:p>
          <w:p w:rsidR="00112ADE" w:rsidRDefault="00112ADE" w:rsidP="001A4416">
            <w:pPr>
              <w:rPr>
                <w:rFonts w:cstheme="minorHAnsi"/>
                <w:b/>
                <w:color w:val="4F81BD" w:themeColor="accent1"/>
                <w:sz w:val="26"/>
                <w:szCs w:val="26"/>
              </w:rPr>
            </w:pPr>
            <w:r>
              <w:rPr>
                <w:rFonts w:cstheme="minorHAnsi"/>
                <w:b/>
                <w:color w:val="4F81BD" w:themeColor="accent1"/>
                <w:sz w:val="26"/>
                <w:szCs w:val="26"/>
              </w:rPr>
              <w:t xml:space="preserve">5. Care Pathway </w:t>
            </w:r>
          </w:p>
          <w:p w:rsidR="009677B2" w:rsidRDefault="00C9307F" w:rsidP="009677B2">
            <w:pPr>
              <w:spacing w:after="0"/>
              <w:rPr>
                <w:rFonts w:cstheme="minorHAnsi"/>
                <w:b/>
                <w:color w:val="4F81BD" w:themeColor="accent1"/>
              </w:rPr>
            </w:pPr>
            <w:r w:rsidRPr="00C9307F">
              <w:rPr>
                <w:rFonts w:cstheme="minorHAnsi"/>
                <w:b/>
                <w:color w:val="4F81BD" w:themeColor="accent1"/>
              </w:rPr>
              <w:t>5.1 Referrals</w:t>
            </w:r>
            <w:r w:rsidR="009677B2">
              <w:rPr>
                <w:rFonts w:cstheme="minorHAnsi"/>
                <w:b/>
                <w:color w:val="4F81BD" w:themeColor="accent1"/>
              </w:rPr>
              <w:t xml:space="preserve"> </w:t>
            </w:r>
          </w:p>
          <w:p w:rsidR="00C9307F" w:rsidRDefault="00C9307F" w:rsidP="009677B2">
            <w:pPr>
              <w:spacing w:after="0"/>
              <w:rPr>
                <w:rFonts w:cstheme="minorHAnsi"/>
              </w:rPr>
            </w:pPr>
            <w:r w:rsidRPr="00C9307F">
              <w:rPr>
                <w:rFonts w:cstheme="minorHAnsi"/>
              </w:rPr>
              <w:t xml:space="preserve">Referrals </w:t>
            </w:r>
            <w:r>
              <w:rPr>
                <w:rFonts w:cstheme="minorHAnsi"/>
              </w:rPr>
              <w:t xml:space="preserve">into The Lighthouse will primarily come via the 5 </w:t>
            </w:r>
            <w:proofErr w:type="spellStart"/>
            <w:r>
              <w:rPr>
                <w:rFonts w:cstheme="minorHAnsi"/>
              </w:rPr>
              <w:t>MASHs</w:t>
            </w:r>
            <w:proofErr w:type="spellEnd"/>
            <w:r>
              <w:rPr>
                <w:rFonts w:cstheme="minorHAnsi"/>
              </w:rPr>
              <w:t xml:space="preserve"> and Police.  However, dependent upon circumstances could come via schools, GPs and other professionals </w:t>
            </w:r>
            <w:r w:rsidR="00C65767">
              <w:rPr>
                <w:rFonts w:cstheme="minorHAnsi"/>
              </w:rPr>
              <w:t>from universal</w:t>
            </w:r>
            <w:r>
              <w:rPr>
                <w:rFonts w:cstheme="minorHAnsi"/>
              </w:rPr>
              <w:t xml:space="preserve"> or targeted services.</w:t>
            </w:r>
          </w:p>
          <w:p w:rsidR="00C9307F" w:rsidRDefault="00C65767" w:rsidP="00C9307F">
            <w:r>
              <w:t xml:space="preserve">Those </w:t>
            </w:r>
            <w:proofErr w:type="spellStart"/>
            <w:r>
              <w:t>CYP</w:t>
            </w:r>
            <w:proofErr w:type="spellEnd"/>
            <w:r w:rsidR="00C9307F">
              <w:t xml:space="preserve"> which will require collection of forensic evidence will attend the Havens. However, there will be ease of access to </w:t>
            </w:r>
            <w:r>
              <w:t xml:space="preserve">Lighthouse </w:t>
            </w:r>
            <w:r w:rsidR="00C9307F">
              <w:t>services to support anxious children and families in the early days after disclosure.</w:t>
            </w:r>
          </w:p>
          <w:p w:rsidR="00121EBF" w:rsidRDefault="00121EBF" w:rsidP="00121EBF">
            <w:r>
              <w:t>Families and children can self-refer. This will be by telephone, online via the website, or via a text number which will be widely available. They will always speak to an experienced advocate who will supportively guide them through the next steps.</w:t>
            </w:r>
          </w:p>
          <w:p w:rsidR="002621B4" w:rsidRPr="002621B4" w:rsidRDefault="00C9307F" w:rsidP="002621B4">
            <w:pPr>
              <w:spacing w:after="0"/>
              <w:rPr>
                <w:b/>
                <w:color w:val="4F81BD" w:themeColor="accent1"/>
              </w:rPr>
            </w:pPr>
            <w:r>
              <w:rPr>
                <w:b/>
                <w:color w:val="4F81BD" w:themeColor="accent1"/>
              </w:rPr>
              <w:t>5.2</w:t>
            </w:r>
            <w:r w:rsidR="002621B4">
              <w:rPr>
                <w:b/>
                <w:color w:val="4F81BD" w:themeColor="accent1"/>
              </w:rPr>
              <w:t xml:space="preserve"> Short term</w:t>
            </w:r>
            <w:r w:rsidR="002621B4" w:rsidRPr="002621B4">
              <w:rPr>
                <w:b/>
                <w:color w:val="4F81BD" w:themeColor="accent1"/>
              </w:rPr>
              <w:t xml:space="preserve"> work </w:t>
            </w:r>
          </w:p>
          <w:p w:rsidR="009C72C7" w:rsidRPr="009C72C7" w:rsidRDefault="00C470A5" w:rsidP="002621B4">
            <w:pPr>
              <w:spacing w:after="0"/>
            </w:pPr>
            <w:r>
              <w:t xml:space="preserve">Diagram </w:t>
            </w:r>
            <w:r w:rsidR="002621B4">
              <w:t>1c s</w:t>
            </w:r>
            <w:r w:rsidR="009C72C7" w:rsidRPr="009C72C7">
              <w:t>how</w:t>
            </w:r>
            <w:r w:rsidR="002621B4">
              <w:t>s how</w:t>
            </w:r>
            <w:r w:rsidR="009C72C7" w:rsidRPr="009C72C7">
              <w:t xml:space="preserve"> the team will </w:t>
            </w:r>
            <w:r w:rsidR="00177702">
              <w:t xml:space="preserve">work together to </w:t>
            </w:r>
            <w:r w:rsidR="009C72C7" w:rsidRPr="009C72C7">
              <w:t>provide</w:t>
            </w:r>
            <w:r>
              <w:t xml:space="preserve"> care</w:t>
            </w:r>
            <w:r w:rsidR="00177702">
              <w:t xml:space="preserve"> in the first few days </w:t>
            </w:r>
            <w:r w:rsidR="00C9307F">
              <w:t>of the</w:t>
            </w:r>
            <w:r w:rsidR="002621B4">
              <w:t xml:space="preserve"> child or young person being referred into the </w:t>
            </w:r>
            <w:r>
              <w:t>Lighthouse</w:t>
            </w:r>
            <w:r w:rsidR="002621B4">
              <w:t>. During this time the child or young person may have:</w:t>
            </w:r>
          </w:p>
          <w:p w:rsidR="009C72C7" w:rsidRPr="009C72C7" w:rsidRDefault="00C9307F" w:rsidP="006E6743">
            <w:pPr>
              <w:pStyle w:val="ListParagraph"/>
              <w:numPr>
                <w:ilvl w:val="0"/>
                <w:numId w:val="8"/>
              </w:numPr>
              <w:spacing w:after="0"/>
            </w:pPr>
            <w:r>
              <w:t>A</w:t>
            </w:r>
            <w:r w:rsidR="002621B4">
              <w:t xml:space="preserve"> h</w:t>
            </w:r>
            <w:r w:rsidR="009C72C7" w:rsidRPr="009C72C7">
              <w:t xml:space="preserve">olistic medical assessment (including sexual health) </w:t>
            </w:r>
          </w:p>
          <w:p w:rsidR="009C72C7" w:rsidRPr="009C72C7" w:rsidRDefault="009C72C7" w:rsidP="006E6743">
            <w:pPr>
              <w:pStyle w:val="ListParagraph"/>
              <w:numPr>
                <w:ilvl w:val="0"/>
                <w:numId w:val="8"/>
              </w:numPr>
              <w:spacing w:after="0"/>
            </w:pPr>
            <w:r w:rsidRPr="009C72C7">
              <w:t xml:space="preserve">ABE interviews </w:t>
            </w:r>
          </w:p>
          <w:p w:rsidR="009C72C7" w:rsidRPr="009C72C7" w:rsidRDefault="009C72C7" w:rsidP="006E6743">
            <w:pPr>
              <w:pStyle w:val="ListParagraph"/>
              <w:numPr>
                <w:ilvl w:val="0"/>
                <w:numId w:val="8"/>
              </w:numPr>
              <w:spacing w:after="0"/>
            </w:pPr>
            <w:r w:rsidRPr="009C72C7">
              <w:t xml:space="preserve">Advocacy </w:t>
            </w:r>
            <w:r w:rsidR="002621B4">
              <w:t xml:space="preserve">support </w:t>
            </w:r>
          </w:p>
          <w:p w:rsidR="009C72C7" w:rsidRPr="009C72C7" w:rsidRDefault="009C72C7" w:rsidP="006E6743">
            <w:pPr>
              <w:pStyle w:val="ListParagraph"/>
              <w:numPr>
                <w:ilvl w:val="0"/>
                <w:numId w:val="8"/>
              </w:numPr>
              <w:spacing w:after="0"/>
            </w:pPr>
            <w:r w:rsidRPr="009C72C7">
              <w:t xml:space="preserve">Early emotional support </w:t>
            </w:r>
          </w:p>
          <w:p w:rsidR="009C72C7" w:rsidRDefault="009C72C7" w:rsidP="006E6743">
            <w:pPr>
              <w:pStyle w:val="ListParagraph"/>
              <w:numPr>
                <w:ilvl w:val="0"/>
                <w:numId w:val="8"/>
              </w:numPr>
              <w:spacing w:after="0"/>
            </w:pPr>
            <w:r w:rsidRPr="009C72C7">
              <w:t xml:space="preserve">Long-term support </w:t>
            </w:r>
          </w:p>
          <w:p w:rsidR="006233A7" w:rsidRDefault="006233A7" w:rsidP="006E6743">
            <w:pPr>
              <w:spacing w:after="0"/>
            </w:pPr>
          </w:p>
          <w:p w:rsidR="00E434B8" w:rsidRDefault="00E434B8" w:rsidP="006E6743">
            <w:pPr>
              <w:spacing w:after="0"/>
              <w:rPr>
                <w:b/>
                <w:color w:val="4F81BD" w:themeColor="accent1"/>
              </w:rPr>
            </w:pPr>
          </w:p>
          <w:p w:rsidR="00E434B8" w:rsidRDefault="00E434B8" w:rsidP="006E6743">
            <w:pPr>
              <w:spacing w:after="0"/>
              <w:rPr>
                <w:b/>
                <w:color w:val="4F81BD" w:themeColor="accent1"/>
              </w:rPr>
            </w:pPr>
            <w:r>
              <w:rPr>
                <w:noProof/>
                <w:lang w:eastAsia="en-GB"/>
              </w:rPr>
              <w:drawing>
                <wp:anchor distT="0" distB="0" distL="114300" distR="114300" simplePos="0" relativeHeight="251658240" behindDoc="1" locked="0" layoutInCell="1" allowOverlap="1">
                  <wp:simplePos x="0" y="0"/>
                  <wp:positionH relativeFrom="column">
                    <wp:posOffset>-68254</wp:posOffset>
                  </wp:positionH>
                  <wp:positionV relativeFrom="paragraph">
                    <wp:posOffset>280760</wp:posOffset>
                  </wp:positionV>
                  <wp:extent cx="6581775" cy="4128381"/>
                  <wp:effectExtent l="0" t="0" r="0" b="5715"/>
                  <wp:wrapTight wrapText="bothSides">
                    <wp:wrapPolygon edited="0">
                      <wp:start x="0" y="0"/>
                      <wp:lineTo x="0" y="21530"/>
                      <wp:lineTo x="21506" y="21530"/>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806" r="12756"/>
                          <a:stretch/>
                        </pic:blipFill>
                        <pic:spPr bwMode="auto">
                          <a:xfrm>
                            <a:off x="0" y="0"/>
                            <a:ext cx="6581775" cy="41283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434B8" w:rsidRDefault="00E434B8" w:rsidP="006E6743">
            <w:pPr>
              <w:spacing w:after="0"/>
              <w:rPr>
                <w:b/>
                <w:color w:val="4F81BD" w:themeColor="accent1"/>
              </w:rPr>
            </w:pPr>
          </w:p>
          <w:p w:rsidR="00E434B8" w:rsidRDefault="002621B4" w:rsidP="006E6743">
            <w:pPr>
              <w:spacing w:after="0"/>
              <w:rPr>
                <w:color w:val="4F81BD" w:themeColor="accent1"/>
              </w:rPr>
            </w:pPr>
            <w:r w:rsidRPr="002621B4">
              <w:rPr>
                <w:b/>
                <w:color w:val="4F81BD" w:themeColor="accent1"/>
              </w:rPr>
              <w:t>5.2</w:t>
            </w:r>
            <w:r w:rsidRPr="002621B4">
              <w:rPr>
                <w:color w:val="4F81BD" w:themeColor="accent1"/>
              </w:rPr>
              <w:t xml:space="preserve"> </w:t>
            </w:r>
            <w:r w:rsidRPr="002621B4">
              <w:rPr>
                <w:b/>
                <w:color w:val="4F81BD" w:themeColor="accent1"/>
              </w:rPr>
              <w:t>Medium / Long-term</w:t>
            </w:r>
            <w:r w:rsidRPr="002621B4">
              <w:rPr>
                <w:color w:val="4F81BD" w:themeColor="accent1"/>
              </w:rPr>
              <w:t xml:space="preserve"> </w:t>
            </w:r>
          </w:p>
          <w:p w:rsidR="006233A7" w:rsidRDefault="00C9307F" w:rsidP="006E6743">
            <w:pPr>
              <w:spacing w:after="0"/>
            </w:pPr>
            <w:r>
              <w:t xml:space="preserve">Diagram </w:t>
            </w:r>
            <w:r w:rsidR="002621B4">
              <w:t>1d</w:t>
            </w:r>
            <w:r w:rsidR="00177702">
              <w:t>. Represents how the team will work together to  support the child, young person and their family over the following days, weeks and months.  The team will respond to the needs of the fa</w:t>
            </w:r>
            <w:r w:rsidR="00C470A5">
              <w:t xml:space="preserve">mily, where the work </w:t>
            </w:r>
            <w:r>
              <w:t>will be</w:t>
            </w:r>
            <w:r w:rsidR="00C470A5">
              <w:t xml:space="preserve"> co-ordinated by the Lead Professional to ensure the service is seamless for the family.</w:t>
            </w:r>
            <w:r w:rsidR="00177702">
              <w:t xml:space="preserve"> </w:t>
            </w:r>
          </w:p>
          <w:p w:rsidR="00C470A5" w:rsidRDefault="00C470A5" w:rsidP="006E6743">
            <w:pPr>
              <w:spacing w:after="0"/>
            </w:pPr>
          </w:p>
          <w:p w:rsidR="00F631CA" w:rsidRPr="009C72C7" w:rsidRDefault="00121EBF" w:rsidP="002621B4">
            <w:r w:rsidRPr="002621B4">
              <w:rPr>
                <w:b/>
                <w:noProof/>
                <w:color w:val="4F81BD" w:themeColor="accent1"/>
                <w:lang w:eastAsia="en-GB"/>
              </w:rPr>
              <w:drawing>
                <wp:anchor distT="0" distB="0" distL="114300" distR="114300" simplePos="0" relativeHeight="251659264" behindDoc="1" locked="0" layoutInCell="1" allowOverlap="1">
                  <wp:simplePos x="0" y="0"/>
                  <wp:positionH relativeFrom="column">
                    <wp:posOffset>-68580</wp:posOffset>
                  </wp:positionH>
                  <wp:positionV relativeFrom="paragraph">
                    <wp:posOffset>373959</wp:posOffset>
                  </wp:positionV>
                  <wp:extent cx="6653530" cy="5504180"/>
                  <wp:effectExtent l="0" t="0" r="0" b="1270"/>
                  <wp:wrapTight wrapText="bothSides">
                    <wp:wrapPolygon edited="0">
                      <wp:start x="0" y="0"/>
                      <wp:lineTo x="0" y="21530"/>
                      <wp:lineTo x="21522" y="21530"/>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539" t="14514" r="27391" b="4673"/>
                          <a:stretch/>
                        </pic:blipFill>
                        <pic:spPr bwMode="auto">
                          <a:xfrm>
                            <a:off x="0" y="0"/>
                            <a:ext cx="6653530" cy="5504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tc>
      </w:tr>
    </w:tbl>
    <w:p w:rsidR="00F631CA" w:rsidRDefault="00F631CA" w:rsidP="00F631CA">
      <w:r>
        <w:t>.</w:t>
      </w:r>
    </w:p>
    <w:p w:rsidR="00953B4A" w:rsidRDefault="00953B4A" w:rsidP="00F631CA"/>
    <w:p w:rsidR="00953B4A" w:rsidRPr="00C65767" w:rsidRDefault="00953B4A" w:rsidP="00953B4A">
      <w:pPr>
        <w:spacing w:after="0"/>
        <w:rPr>
          <w:b/>
          <w:color w:val="4F81BD" w:themeColor="accent1"/>
          <w:sz w:val="26"/>
          <w:szCs w:val="26"/>
        </w:rPr>
      </w:pPr>
      <w:r w:rsidRPr="00C65767">
        <w:rPr>
          <w:b/>
          <w:color w:val="4F81BD" w:themeColor="accent1"/>
          <w:sz w:val="26"/>
          <w:szCs w:val="26"/>
        </w:rPr>
        <w:t xml:space="preserve">6. Case Management </w:t>
      </w:r>
    </w:p>
    <w:p w:rsidR="00F34FB5" w:rsidRDefault="0012056E" w:rsidP="00953B4A">
      <w:r>
        <w:t xml:space="preserve">For </w:t>
      </w:r>
      <w:proofErr w:type="spellStart"/>
      <w:r>
        <w:t>CYP</w:t>
      </w:r>
      <w:proofErr w:type="spellEnd"/>
      <w:r>
        <w:t xml:space="preserve"> </w:t>
      </w:r>
      <w:r w:rsidR="00953B4A">
        <w:t xml:space="preserve">where there is an immediate need of a co-ordinated approach following disclosure, a conference call will be organised via the police liaison officer. This should include police officers, relevant children social care professionals and a clinician </w:t>
      </w:r>
      <w:r>
        <w:t xml:space="preserve">from The Lighthouse or </w:t>
      </w:r>
      <w:proofErr w:type="spellStart"/>
      <w:r>
        <w:t>CYP</w:t>
      </w:r>
      <w:proofErr w:type="spellEnd"/>
      <w:r>
        <w:t xml:space="preserve"> </w:t>
      </w:r>
      <w:r w:rsidR="00953B4A">
        <w:t xml:space="preserve">Haven. A decision will be made as to whether the child or young person should be examined at Lighthouse or </w:t>
      </w:r>
    </w:p>
    <w:p w:rsidR="00F34FB5" w:rsidRDefault="00F34FB5" w:rsidP="00953B4A"/>
    <w:p w:rsidR="00953B4A" w:rsidRDefault="00953B4A" w:rsidP="00953B4A">
      <w:proofErr w:type="spellStart"/>
      <w:r>
        <w:t>CYP</w:t>
      </w:r>
      <w:proofErr w:type="spellEnd"/>
      <w:r>
        <w:t xml:space="preserve"> Havens. Anyone at risk of suicide or severe self-harm will have a mental health assessment in the Emergency Department.</w:t>
      </w:r>
    </w:p>
    <w:p w:rsidR="00953B4A" w:rsidRDefault="00953B4A" w:rsidP="00953B4A">
      <w:r>
        <w:t xml:space="preserve">Front line practitioners who are unsure if the issue they are dealing with should be reported, or only have suspicions, they may call Child House. They will speak to an advocate, social work liaison officer and / or police liaison officer who have expertise in child protection and are able to advise them, ensuring all procedures have been followed. Any self-referrals into Lighthouse will be managed via protocols (similar to </w:t>
      </w:r>
      <w:proofErr w:type="spellStart"/>
      <w:r>
        <w:t>CYP</w:t>
      </w:r>
      <w:proofErr w:type="spellEnd"/>
      <w:r>
        <w:t xml:space="preserve"> Havens) ensuring all safeguarding and safety elements are taken into account.</w:t>
      </w:r>
    </w:p>
    <w:p w:rsidR="00953B4A" w:rsidRDefault="0012056E" w:rsidP="00953B4A">
      <w:r>
        <w:t>If a young person</w:t>
      </w:r>
      <w:r w:rsidR="00953B4A">
        <w:t xml:space="preserve"> decides they do not want the police to investigate, the police liaison officer or advocate will discuss the potential options, including storing evidence for later use. In cases of statutory rape (where the child is under 13), it will always be forwarded onto the police.</w:t>
      </w:r>
    </w:p>
    <w:p w:rsidR="00953B4A" w:rsidRDefault="00953B4A" w:rsidP="00953B4A">
      <w:r>
        <w:t>Most ABE interviews will take place at Lighthouse and led by psychologists, police or a local social worker (if they have the best relationship with the child and are suitably trained).</w:t>
      </w:r>
    </w:p>
    <w:p w:rsidR="00953B4A" w:rsidRDefault="0012056E" w:rsidP="00953B4A">
      <w:r>
        <w:t>Daily allocation meetings</w:t>
      </w:r>
      <w:r w:rsidR="00953B4A">
        <w:t xml:space="preserve"> will consider all safeguarding risks for </w:t>
      </w:r>
      <w:proofErr w:type="spellStart"/>
      <w:r w:rsidR="00953B4A">
        <w:t>CYP</w:t>
      </w:r>
      <w:proofErr w:type="spellEnd"/>
      <w:r w:rsidR="00953B4A">
        <w:t xml:space="preserve"> seen in the previous 24 hours, ensuring appropriate action is taken. At this meeting, the needs of the </w:t>
      </w:r>
      <w:proofErr w:type="spellStart"/>
      <w:r w:rsidR="00953B4A">
        <w:t>CYP</w:t>
      </w:r>
      <w:proofErr w:type="spellEnd"/>
      <w:r w:rsidR="00953B4A">
        <w:t xml:space="preserve"> will be discussed, with the advocate taking responsibility to ensure these needs are taken into account and remedial action</w:t>
      </w:r>
      <w:r>
        <w:t xml:space="preserve">s taken. For example, if a </w:t>
      </w:r>
      <w:proofErr w:type="spellStart"/>
      <w:r>
        <w:t>CYP</w:t>
      </w:r>
      <w:proofErr w:type="spellEnd"/>
      <w:r>
        <w:t xml:space="preserve"> </w:t>
      </w:r>
      <w:r w:rsidR="00953B4A">
        <w:t xml:space="preserve">has a learning difficulty or if English is not their first language, a plan bespoke to them will be developed for the next steps. We will seek advice and support from Respond about how to best support </w:t>
      </w:r>
      <w:proofErr w:type="spellStart"/>
      <w:r w:rsidR="00953B4A">
        <w:t>CYP</w:t>
      </w:r>
      <w:proofErr w:type="spellEnd"/>
      <w:r w:rsidR="00953B4A">
        <w:t xml:space="preserve"> with learning difficulties. The advocate will represent the child’s wishes at the meeting and act as a liaison with the family. An initial support package for non-offending family members will be discussed and put in place at this point.</w:t>
      </w:r>
    </w:p>
    <w:p w:rsidR="00953B4A" w:rsidRDefault="00953B4A" w:rsidP="00953B4A">
      <w:r>
        <w:t xml:space="preserve">There will be a weekly case meeting and care planning discussions for all involved in the care of </w:t>
      </w:r>
      <w:proofErr w:type="spellStart"/>
      <w:r>
        <w:t>CYP</w:t>
      </w:r>
      <w:proofErr w:type="spellEnd"/>
      <w:r>
        <w:t>, with staff bringing cases for discussion of next steps.</w:t>
      </w:r>
    </w:p>
    <w:p w:rsidR="00953B4A" w:rsidRDefault="00953B4A" w:rsidP="00953B4A">
      <w:r>
        <w:t xml:space="preserve">A six week assessment and early help offer will be in line with NICE Guidance 76 and evidenced to reduce progressions to </w:t>
      </w:r>
      <w:proofErr w:type="spellStart"/>
      <w:r>
        <w:t>PTSD</w:t>
      </w:r>
      <w:proofErr w:type="spellEnd"/>
      <w:r>
        <w:t xml:space="preserve"> by 65%. This will be undertaken by both </w:t>
      </w:r>
      <w:proofErr w:type="spellStart"/>
      <w:r>
        <w:t>LTFI</w:t>
      </w:r>
      <w:proofErr w:type="spellEnd"/>
      <w:r>
        <w:t xml:space="preserve"> and </w:t>
      </w:r>
      <w:proofErr w:type="spellStart"/>
      <w:r>
        <w:t>CAHMS</w:t>
      </w:r>
      <w:proofErr w:type="spellEnd"/>
      <w:r>
        <w:t xml:space="preserve"> workers (depending on the joint decision by the team) and include a baseline assessment, such as the Trauma Symptom Checklist for Children.</w:t>
      </w:r>
    </w:p>
    <w:p w:rsidR="00953B4A" w:rsidRDefault="0012056E" w:rsidP="00953B4A">
      <w:proofErr w:type="spellStart"/>
      <w:r>
        <w:t>CYP</w:t>
      </w:r>
      <w:proofErr w:type="spellEnd"/>
      <w:r>
        <w:t xml:space="preserve"> </w:t>
      </w:r>
      <w:r w:rsidR="00953B4A">
        <w:t xml:space="preserve">will be involved in choosing the right support for them, such as the CSA therapeutic work from </w:t>
      </w:r>
      <w:proofErr w:type="spellStart"/>
      <w:r w:rsidR="00953B4A">
        <w:t>LTFI</w:t>
      </w:r>
      <w:proofErr w:type="spellEnd"/>
      <w:r w:rsidR="00953B4A">
        <w:t xml:space="preserve">, the </w:t>
      </w:r>
      <w:proofErr w:type="spellStart"/>
      <w:r w:rsidR="00953B4A">
        <w:t>P&amp;R</w:t>
      </w:r>
      <w:proofErr w:type="spellEnd"/>
      <w:r w:rsidR="00953B4A">
        <w:t xml:space="preserve"> </w:t>
      </w:r>
      <w:proofErr w:type="spellStart"/>
      <w:r w:rsidR="00953B4A">
        <w:t>CSE</w:t>
      </w:r>
      <w:proofErr w:type="spellEnd"/>
      <w:r w:rsidR="00953B4A">
        <w:t xml:space="preserve"> programme or, for more complex cases, from the </w:t>
      </w:r>
      <w:proofErr w:type="spellStart"/>
      <w:r w:rsidR="00953B4A">
        <w:t>CAMHS</w:t>
      </w:r>
      <w:proofErr w:type="spellEnd"/>
      <w:r w:rsidR="00953B4A">
        <w:t xml:space="preserve"> workers in the team. Others may prefer to be supported by local services, such as youth services or a school counsellor, in which case the Lighthouse team will provide supervision using the “team around the worker” model. We will hand over to a primary care team at discharge with open access should issues arise in the future.</w:t>
      </w:r>
    </w:p>
    <w:p w:rsidR="00953B4A" w:rsidRDefault="00953B4A" w:rsidP="00953B4A">
      <w:r>
        <w:t xml:space="preserve">Ongoing review of the pathway will take place and be part of whole team development days, including number and type </w:t>
      </w:r>
      <w:r w:rsidR="0012056E">
        <w:t xml:space="preserve">of referrals, feedback from </w:t>
      </w:r>
      <w:proofErr w:type="spellStart"/>
      <w:r w:rsidR="0012056E">
        <w:t>CYP</w:t>
      </w:r>
      <w:proofErr w:type="spellEnd"/>
      <w:r>
        <w:t xml:space="preserve"> and family / carers, and staff feedback. This will be undertaken on a quarterly basis and will feed up through the delivery board. Senior management will monitor a set of core </w:t>
      </w:r>
      <w:proofErr w:type="spellStart"/>
      <w:r>
        <w:t>KPIs</w:t>
      </w:r>
      <w:proofErr w:type="spellEnd"/>
      <w:r>
        <w:t xml:space="preserve"> as part of this feedback loop to ensure continuous improvement.</w:t>
      </w:r>
    </w:p>
    <w:p w:rsidR="00953B4A" w:rsidRDefault="00953B4A" w:rsidP="00F631CA"/>
    <w:p w:rsidR="00F631CA" w:rsidRDefault="002621B4" w:rsidP="00F631CA">
      <w:pPr>
        <w:pStyle w:val="Heading2"/>
        <w:rPr>
          <w:rFonts w:asciiTheme="minorHAnsi" w:hAnsiTheme="minorHAnsi"/>
          <w:sz w:val="22"/>
          <w:szCs w:val="22"/>
        </w:rPr>
      </w:pPr>
      <w:r w:rsidRPr="002621B4">
        <w:rPr>
          <w:rFonts w:asciiTheme="minorHAnsi" w:hAnsiTheme="minorHAnsi"/>
          <w:sz w:val="22"/>
          <w:szCs w:val="22"/>
        </w:rPr>
        <w:t xml:space="preserve">5.3 </w:t>
      </w:r>
      <w:r w:rsidR="003D430E">
        <w:rPr>
          <w:rFonts w:asciiTheme="minorHAnsi" w:hAnsiTheme="minorHAnsi"/>
          <w:sz w:val="22"/>
          <w:szCs w:val="22"/>
        </w:rPr>
        <w:t>D</w:t>
      </w:r>
      <w:r w:rsidR="00F34FB5">
        <w:rPr>
          <w:rFonts w:asciiTheme="minorHAnsi" w:hAnsiTheme="minorHAnsi"/>
          <w:sz w:val="22"/>
          <w:szCs w:val="22"/>
        </w:rPr>
        <w:t>a</w:t>
      </w:r>
      <w:r w:rsidR="003D430E">
        <w:rPr>
          <w:rFonts w:asciiTheme="minorHAnsi" w:hAnsiTheme="minorHAnsi"/>
          <w:sz w:val="22"/>
          <w:szCs w:val="22"/>
        </w:rPr>
        <w:t>ily/weekly</w:t>
      </w:r>
      <w:r w:rsidR="00F631CA" w:rsidRPr="002621B4">
        <w:rPr>
          <w:rFonts w:asciiTheme="minorHAnsi" w:hAnsiTheme="minorHAnsi"/>
          <w:sz w:val="22"/>
          <w:szCs w:val="22"/>
        </w:rPr>
        <w:t xml:space="preserve"> schedule:</w:t>
      </w:r>
    </w:p>
    <w:p w:rsidR="00C9307F" w:rsidRDefault="00C9307F" w:rsidP="00C9307F">
      <w:pPr>
        <w:spacing w:after="0"/>
      </w:pPr>
      <w:r>
        <w:t xml:space="preserve">As there is no immediate need to gather forensic </w:t>
      </w:r>
      <w:r w:rsidR="009677B2">
        <w:t>evidence, appointments</w:t>
      </w:r>
      <w:r>
        <w:t xml:space="preserve"> are less time critical than at the Havens.  All attendances at The Lighthouse will be via booked appointments.</w:t>
      </w:r>
    </w:p>
    <w:p w:rsidR="009677B2" w:rsidRPr="00C9307F" w:rsidRDefault="009677B2" w:rsidP="00C9307F"/>
    <w:p w:rsidR="00F631CA" w:rsidRPr="00F631CA" w:rsidRDefault="00F631CA" w:rsidP="002621B4">
      <w:pPr>
        <w:spacing w:after="0"/>
        <w:rPr>
          <w:b/>
        </w:rPr>
      </w:pPr>
      <w:r w:rsidRPr="00F631CA">
        <w:rPr>
          <w:b/>
        </w:rPr>
        <w:t>Weekday mornings:</w:t>
      </w:r>
    </w:p>
    <w:p w:rsidR="00C9307F" w:rsidRDefault="00121EBF" w:rsidP="002621B4">
      <w:pPr>
        <w:pStyle w:val="ListParagraph"/>
        <w:numPr>
          <w:ilvl w:val="0"/>
          <w:numId w:val="12"/>
        </w:numPr>
        <w:spacing w:after="0"/>
      </w:pPr>
      <w:r>
        <w:t>Daily</w:t>
      </w:r>
      <w:r w:rsidR="0012056E">
        <w:t xml:space="preserve"> allocation meeting </w:t>
      </w:r>
      <w:r>
        <w:t xml:space="preserve"> </w:t>
      </w:r>
      <w:r w:rsidR="0012056E">
        <w:t xml:space="preserve">to </w:t>
      </w:r>
      <w:r>
        <w:t>discuss referrals in and allocate cases and decide on next steps</w:t>
      </w:r>
    </w:p>
    <w:p w:rsidR="00F631CA" w:rsidRDefault="00F631CA" w:rsidP="002621B4">
      <w:pPr>
        <w:pStyle w:val="ListParagraph"/>
        <w:numPr>
          <w:ilvl w:val="0"/>
          <w:numId w:val="12"/>
        </w:numPr>
        <w:spacing w:after="0"/>
      </w:pPr>
      <w:r>
        <w:t>Full team available for booked initial assessments</w:t>
      </w:r>
    </w:p>
    <w:p w:rsidR="00E434B8" w:rsidRDefault="00E434B8" w:rsidP="00E434B8">
      <w:pPr>
        <w:pStyle w:val="ListParagraph"/>
        <w:spacing w:after="0"/>
        <w:ind w:left="360"/>
      </w:pPr>
    </w:p>
    <w:p w:rsidR="00F631CA" w:rsidRPr="00F631CA" w:rsidRDefault="00F631CA" w:rsidP="002621B4">
      <w:pPr>
        <w:spacing w:after="0"/>
        <w:rPr>
          <w:b/>
        </w:rPr>
      </w:pPr>
      <w:r w:rsidRPr="00F631CA">
        <w:rPr>
          <w:b/>
        </w:rPr>
        <w:t>Weekday afternoons:</w:t>
      </w:r>
    </w:p>
    <w:p w:rsidR="00F631CA" w:rsidRDefault="00F631CA" w:rsidP="002621B4">
      <w:pPr>
        <w:pStyle w:val="ListParagraph"/>
        <w:numPr>
          <w:ilvl w:val="0"/>
          <w:numId w:val="14"/>
        </w:numPr>
        <w:spacing w:after="0"/>
      </w:pPr>
      <w:r>
        <w:t>Weekly team case management meetings</w:t>
      </w:r>
    </w:p>
    <w:p w:rsidR="00F631CA" w:rsidRDefault="00F631CA" w:rsidP="002621B4">
      <w:pPr>
        <w:pStyle w:val="ListParagraph"/>
        <w:numPr>
          <w:ilvl w:val="0"/>
          <w:numId w:val="14"/>
        </w:numPr>
        <w:spacing w:after="0"/>
      </w:pPr>
      <w:r>
        <w:t>Peer review and supervision</w:t>
      </w:r>
    </w:p>
    <w:p w:rsidR="00F631CA" w:rsidRDefault="00F631CA" w:rsidP="002621B4">
      <w:pPr>
        <w:pStyle w:val="ListParagraph"/>
        <w:numPr>
          <w:ilvl w:val="0"/>
          <w:numId w:val="14"/>
        </w:numPr>
        <w:spacing w:after="0"/>
      </w:pPr>
      <w:r>
        <w:t>Research and audit</w:t>
      </w:r>
    </w:p>
    <w:p w:rsidR="00F631CA" w:rsidRDefault="00F631CA" w:rsidP="002621B4">
      <w:pPr>
        <w:pStyle w:val="ListParagraph"/>
        <w:numPr>
          <w:ilvl w:val="0"/>
          <w:numId w:val="14"/>
        </w:numPr>
        <w:spacing w:after="0"/>
      </w:pPr>
      <w:r>
        <w:t>Service development and engagement with users</w:t>
      </w:r>
    </w:p>
    <w:p w:rsidR="00F631CA" w:rsidRDefault="00F631CA" w:rsidP="002621B4">
      <w:pPr>
        <w:pStyle w:val="ListParagraph"/>
        <w:numPr>
          <w:ilvl w:val="0"/>
          <w:numId w:val="14"/>
        </w:numPr>
        <w:spacing w:after="0"/>
      </w:pPr>
      <w:r>
        <w:t>Professional liaison and external meetings</w:t>
      </w:r>
    </w:p>
    <w:p w:rsidR="00F631CA" w:rsidRDefault="00F631CA" w:rsidP="002621B4">
      <w:pPr>
        <w:pStyle w:val="ListParagraph"/>
        <w:numPr>
          <w:ilvl w:val="0"/>
          <w:numId w:val="14"/>
        </w:numPr>
        <w:spacing w:after="0"/>
      </w:pPr>
      <w:r>
        <w:t>Training for other professionals</w:t>
      </w:r>
    </w:p>
    <w:p w:rsidR="00F631CA" w:rsidRDefault="00F631CA" w:rsidP="002621B4">
      <w:pPr>
        <w:pStyle w:val="ListParagraph"/>
        <w:numPr>
          <w:ilvl w:val="0"/>
          <w:numId w:val="14"/>
        </w:numPr>
        <w:spacing w:after="0"/>
      </w:pPr>
      <w:proofErr w:type="spellStart"/>
      <w:r>
        <w:t>CPD</w:t>
      </w:r>
      <w:proofErr w:type="spellEnd"/>
    </w:p>
    <w:p w:rsidR="002621B4" w:rsidRDefault="002621B4" w:rsidP="002621B4">
      <w:pPr>
        <w:pStyle w:val="ListParagraph"/>
        <w:spacing w:after="0"/>
        <w:ind w:left="360"/>
      </w:pPr>
    </w:p>
    <w:p w:rsidR="00F631CA" w:rsidRPr="00F631CA" w:rsidRDefault="00F631CA" w:rsidP="00F631CA">
      <w:pPr>
        <w:rPr>
          <w:b/>
        </w:rPr>
      </w:pPr>
      <w:r w:rsidRPr="00F631CA">
        <w:rPr>
          <w:b/>
        </w:rPr>
        <w:t>Weekdays after school, early evening and Saturdays:</w:t>
      </w:r>
    </w:p>
    <w:p w:rsidR="00F631CA" w:rsidRDefault="00F631CA" w:rsidP="002621B4">
      <w:pPr>
        <w:pStyle w:val="ListParagraph"/>
        <w:numPr>
          <w:ilvl w:val="0"/>
          <w:numId w:val="16"/>
        </w:numPr>
        <w:spacing w:after="0"/>
      </w:pPr>
      <w:r>
        <w:t>Follow up appointments with medical team</w:t>
      </w:r>
    </w:p>
    <w:p w:rsidR="00F631CA" w:rsidRDefault="00F631CA" w:rsidP="002621B4">
      <w:pPr>
        <w:pStyle w:val="ListParagraph"/>
        <w:numPr>
          <w:ilvl w:val="0"/>
          <w:numId w:val="16"/>
        </w:numPr>
        <w:spacing w:after="0"/>
      </w:pPr>
      <w:r>
        <w:t>Therapeutic programmes (individual and group work)</w:t>
      </w:r>
    </w:p>
    <w:p w:rsidR="002621B4" w:rsidRDefault="00F631CA" w:rsidP="002621B4">
      <w:pPr>
        <w:pStyle w:val="ListParagraph"/>
        <w:numPr>
          <w:ilvl w:val="0"/>
          <w:numId w:val="16"/>
        </w:numPr>
        <w:spacing w:after="0"/>
      </w:pPr>
      <w:r>
        <w:t>Parent and carer support (individual and group work)</w:t>
      </w:r>
    </w:p>
    <w:p w:rsidR="002621B4" w:rsidRDefault="002621B4" w:rsidP="002621B4">
      <w:pPr>
        <w:spacing w:after="0"/>
      </w:pPr>
    </w:p>
    <w:p w:rsidR="002621B4" w:rsidRPr="00F631CA" w:rsidRDefault="00F631CA" w:rsidP="002621B4">
      <w:pPr>
        <w:spacing w:after="0"/>
        <w:rPr>
          <w:b/>
        </w:rPr>
      </w:pPr>
      <w:r w:rsidRPr="00F631CA">
        <w:rPr>
          <w:b/>
        </w:rPr>
        <w:t>Sundays:</w:t>
      </w:r>
      <w:r w:rsidR="00E434B8">
        <w:rPr>
          <w:b/>
        </w:rPr>
        <w:t xml:space="preserve"> </w:t>
      </w:r>
    </w:p>
    <w:p w:rsidR="00F631CA" w:rsidRDefault="00F631CA" w:rsidP="002621B4">
      <w:pPr>
        <w:pStyle w:val="ListParagraph"/>
        <w:numPr>
          <w:ilvl w:val="0"/>
          <w:numId w:val="19"/>
        </w:numPr>
        <w:spacing w:after="0"/>
      </w:pPr>
      <w:r>
        <w:t>Emotional support and therapy if required (demand will be monitored, user engagement will shape the service offer)</w:t>
      </w:r>
    </w:p>
    <w:p w:rsidR="00C65767" w:rsidRDefault="00C65767" w:rsidP="00C65767">
      <w:pPr>
        <w:spacing w:after="0"/>
      </w:pPr>
    </w:p>
    <w:p w:rsidR="0012056E" w:rsidRDefault="0012056E" w:rsidP="00C65767">
      <w:pPr>
        <w:spacing w:after="0"/>
      </w:pPr>
    </w:p>
    <w:p w:rsidR="0012056E" w:rsidRDefault="0012056E" w:rsidP="0012056E">
      <w:pPr>
        <w:spacing w:after="0"/>
      </w:pPr>
      <w:proofErr w:type="spellStart"/>
      <w:r>
        <w:t>ABEs</w:t>
      </w:r>
      <w:proofErr w:type="spellEnd"/>
      <w:r>
        <w:t xml:space="preserve"> can be booked during opening hours with ABE-trained practitioners (Lighthouse psychologist, officer in the case or social worker) and at times appropriate to the age of child and investigative urgency</w:t>
      </w:r>
    </w:p>
    <w:p w:rsidR="0012056E" w:rsidRDefault="0012056E" w:rsidP="00C65767">
      <w:pPr>
        <w:spacing w:after="0"/>
      </w:pPr>
    </w:p>
    <w:p w:rsidR="00F631CA" w:rsidRPr="00E434B8" w:rsidRDefault="00C65767" w:rsidP="00F631CA">
      <w:pPr>
        <w:pStyle w:val="Heading2"/>
        <w:rPr>
          <w:rFonts w:asciiTheme="minorHAnsi" w:hAnsiTheme="minorHAnsi"/>
        </w:rPr>
      </w:pPr>
      <w:r>
        <w:rPr>
          <w:rFonts w:asciiTheme="minorHAnsi" w:hAnsiTheme="minorHAnsi"/>
        </w:rPr>
        <w:t>7.</w:t>
      </w:r>
      <w:r w:rsidR="00E434B8" w:rsidRPr="00E434B8">
        <w:rPr>
          <w:rFonts w:asciiTheme="minorHAnsi" w:hAnsiTheme="minorHAnsi"/>
        </w:rPr>
        <w:t xml:space="preserve"> </w:t>
      </w:r>
      <w:bookmarkStart w:id="0" w:name="_Hlk527054872"/>
      <w:r>
        <w:rPr>
          <w:rFonts w:asciiTheme="minorHAnsi" w:hAnsiTheme="minorHAnsi"/>
        </w:rPr>
        <w:t xml:space="preserve">Lighthouse </w:t>
      </w:r>
      <w:r w:rsidR="00F631CA" w:rsidRPr="00E434B8">
        <w:rPr>
          <w:rFonts w:asciiTheme="minorHAnsi" w:hAnsiTheme="minorHAnsi"/>
        </w:rPr>
        <w:t>building and outreach:</w:t>
      </w:r>
      <w:bookmarkEnd w:id="0"/>
    </w:p>
    <w:p w:rsidR="00121EBF" w:rsidRDefault="00121EBF" w:rsidP="00F631CA">
      <w:r>
        <w:t xml:space="preserve">The </w:t>
      </w:r>
      <w:r w:rsidR="00C65767">
        <w:t>Lighthouse building</w:t>
      </w:r>
      <w:r w:rsidR="00F631CA">
        <w:t xml:space="preserve"> </w:t>
      </w:r>
      <w:r>
        <w:t>is a child-friendly space</w:t>
      </w:r>
      <w:r w:rsidR="00F631CA">
        <w:t xml:space="preserve"> that meets the varying needs of </w:t>
      </w:r>
      <w:proofErr w:type="spellStart"/>
      <w:r w:rsidR="009677B2">
        <w:t>CYP</w:t>
      </w:r>
      <w:proofErr w:type="spellEnd"/>
      <w:r w:rsidR="009677B2">
        <w:t xml:space="preserve"> </w:t>
      </w:r>
      <w:r>
        <w:t>and families / safe carers. Children and young people informed the look and feel of the building.</w:t>
      </w:r>
    </w:p>
    <w:p w:rsidR="00F631CA" w:rsidRDefault="00121EBF" w:rsidP="00F631CA">
      <w:r>
        <w:t xml:space="preserve">It includes: </w:t>
      </w:r>
    </w:p>
    <w:p w:rsidR="00F631CA" w:rsidRDefault="00F631CA" w:rsidP="00121EBF">
      <w:pPr>
        <w:pStyle w:val="ListParagraph"/>
        <w:numPr>
          <w:ilvl w:val="0"/>
          <w:numId w:val="23"/>
        </w:numPr>
      </w:pPr>
      <w:r>
        <w:t>A welcoming arrival are</w:t>
      </w:r>
      <w:r w:rsidR="00121EBF">
        <w:t>a, easy access to refreshments</w:t>
      </w:r>
    </w:p>
    <w:p w:rsidR="00F631CA" w:rsidRDefault="00F631CA" w:rsidP="00121EBF">
      <w:pPr>
        <w:pStyle w:val="ListParagraph"/>
        <w:numPr>
          <w:ilvl w:val="0"/>
          <w:numId w:val="23"/>
        </w:numPr>
      </w:pPr>
      <w:r>
        <w:t xml:space="preserve">Physical separation between medical and ABE interview areas from areas where </w:t>
      </w:r>
      <w:proofErr w:type="spellStart"/>
      <w:r w:rsidR="009677B2">
        <w:t>CYP</w:t>
      </w:r>
      <w:proofErr w:type="spellEnd"/>
      <w:r w:rsidR="009677B2">
        <w:t xml:space="preserve"> </w:t>
      </w:r>
      <w:r>
        <w:t>will receive ongoing emotional support and therapy.</w:t>
      </w:r>
    </w:p>
    <w:p w:rsidR="00F631CA" w:rsidRDefault="00F631CA" w:rsidP="00121EBF">
      <w:pPr>
        <w:pStyle w:val="ListParagraph"/>
        <w:numPr>
          <w:ilvl w:val="0"/>
          <w:numId w:val="24"/>
        </w:numPr>
      </w:pPr>
      <w:r>
        <w:t>Systems in place to ensure secure storage of photo / video documentation DVDs for robust chain of evidence.</w:t>
      </w:r>
    </w:p>
    <w:p w:rsidR="00F631CA" w:rsidRDefault="00F631CA" w:rsidP="00121EBF">
      <w:pPr>
        <w:pStyle w:val="ListParagraph"/>
        <w:numPr>
          <w:ilvl w:val="0"/>
          <w:numId w:val="24"/>
        </w:numPr>
      </w:pPr>
      <w:r>
        <w:t xml:space="preserve">A focus on safety and security for </w:t>
      </w:r>
      <w:proofErr w:type="spellStart"/>
      <w:r w:rsidR="009677B2">
        <w:t>CYP</w:t>
      </w:r>
      <w:proofErr w:type="spellEnd"/>
      <w:r>
        <w:t xml:space="preserve"> with trained and friendly staff around at all times.</w:t>
      </w:r>
    </w:p>
    <w:p w:rsidR="00121EBF" w:rsidRDefault="00121EBF" w:rsidP="00121EBF"/>
    <w:p w:rsidR="00121EBF" w:rsidRPr="009677B2" w:rsidRDefault="00121EBF" w:rsidP="00F631CA">
      <w:pPr>
        <w:pStyle w:val="ListParagraph"/>
        <w:numPr>
          <w:ilvl w:val="0"/>
          <w:numId w:val="25"/>
        </w:numPr>
        <w:rPr>
          <w:color w:val="4F81BD" w:themeColor="accent1"/>
        </w:rPr>
      </w:pPr>
      <w:r w:rsidRPr="009677B2">
        <w:rPr>
          <w:b/>
          <w:color w:val="4F81BD" w:themeColor="accent1"/>
        </w:rPr>
        <w:t xml:space="preserve">Staying Child Centred </w:t>
      </w:r>
    </w:p>
    <w:p w:rsidR="00685B91" w:rsidRDefault="00121EBF" w:rsidP="00121EBF">
      <w:r>
        <w:t xml:space="preserve">However, not all </w:t>
      </w:r>
      <w:proofErr w:type="spellStart"/>
      <w:r w:rsidR="009677B2">
        <w:t>CYP</w:t>
      </w:r>
      <w:proofErr w:type="spellEnd"/>
      <w:r w:rsidR="00C65767">
        <w:t xml:space="preserve"> </w:t>
      </w:r>
      <w:r>
        <w:t xml:space="preserve"> </w:t>
      </w:r>
      <w:r w:rsidR="00F631CA">
        <w:t xml:space="preserve"> will </w:t>
      </w:r>
      <w:r>
        <w:t>want to come back to The Ligh</w:t>
      </w:r>
      <w:r w:rsidR="006A660D">
        <w:t xml:space="preserve">thouse for ongoing support and </w:t>
      </w:r>
      <w:r w:rsidR="00F631CA">
        <w:t>therapy. We will ensure flexibility to allow advocat</w:t>
      </w:r>
      <w:r>
        <w:t xml:space="preserve">es and therapists to support children, young people and their </w:t>
      </w:r>
      <w:r w:rsidR="009677B2">
        <w:t>family’s</w:t>
      </w:r>
      <w:r w:rsidR="00F631CA">
        <w:t xml:space="preserve"> closer to home, such as at school, children’s centres or public spaces where the individual feels comfortable, and at times that are more convenient for them, such as evenings or weekends. We will operate flexibly within the building to provide group work, creative spaces and whole family sessions.</w:t>
      </w:r>
    </w:p>
    <w:p w:rsidR="000F5E6A" w:rsidRDefault="000F5E6A" w:rsidP="00F631CA"/>
    <w:p w:rsidR="000F5E6A" w:rsidRDefault="00C65767" w:rsidP="009677B2">
      <w:pPr>
        <w:pStyle w:val="Heading2"/>
        <w:numPr>
          <w:ilvl w:val="0"/>
          <w:numId w:val="25"/>
        </w:numPr>
        <w:rPr>
          <w:rFonts w:asciiTheme="minorHAnsi" w:hAnsiTheme="minorHAnsi"/>
        </w:rPr>
      </w:pPr>
      <w:r w:rsidRPr="009677B2">
        <w:rPr>
          <w:rFonts w:asciiTheme="minorHAnsi" w:hAnsiTheme="minorHAnsi"/>
        </w:rPr>
        <w:t>Lighthouse</w:t>
      </w:r>
      <w:r w:rsidR="009677B2" w:rsidRPr="009677B2">
        <w:rPr>
          <w:rFonts w:asciiTheme="minorHAnsi" w:hAnsiTheme="minorHAnsi"/>
        </w:rPr>
        <w:t xml:space="preserve"> </w:t>
      </w:r>
      <w:r w:rsidR="000F5E6A" w:rsidRPr="009677B2">
        <w:rPr>
          <w:rFonts w:asciiTheme="minorHAnsi" w:hAnsiTheme="minorHAnsi"/>
        </w:rPr>
        <w:t>Strategic and Operational Management</w:t>
      </w:r>
    </w:p>
    <w:p w:rsidR="000F5E6A" w:rsidRDefault="000F5E6A" w:rsidP="000F5E6A">
      <w:r>
        <w:t xml:space="preserve">There will be a tripartite management team within </w:t>
      </w:r>
      <w:r w:rsidR="00C65767">
        <w:t>Lighthouse</w:t>
      </w:r>
      <w:r w:rsidR="009677B2">
        <w:t xml:space="preserve"> </w:t>
      </w:r>
      <w:r>
        <w:t xml:space="preserve">comprising of the </w:t>
      </w:r>
      <w:r w:rsidR="00C65767">
        <w:t>Lighthouse</w:t>
      </w:r>
      <w:r w:rsidR="009677B2">
        <w:t xml:space="preserve"> </w:t>
      </w:r>
      <w:r>
        <w:t xml:space="preserve">Service Manager and the clinical leads for paediatrics and mental health and wellbeing. The </w:t>
      </w:r>
      <w:r w:rsidR="00C65767">
        <w:t>Lighthouse</w:t>
      </w:r>
      <w:r w:rsidR="009677B2">
        <w:t xml:space="preserve"> </w:t>
      </w:r>
      <w:r>
        <w:t xml:space="preserve">Service Manager will be employed be </w:t>
      </w:r>
      <w:proofErr w:type="spellStart"/>
      <w:r>
        <w:t>UCLH</w:t>
      </w:r>
      <w:proofErr w:type="spellEnd"/>
      <w:r>
        <w:t xml:space="preserve"> full time, and sufficiently senior to support both the establishment of the new service and model, and the development of strategic relationships across the wider system to embed the </w:t>
      </w:r>
      <w:r w:rsidR="00C65767">
        <w:t>Lighthouse</w:t>
      </w:r>
      <w:r w:rsidR="009677B2">
        <w:t xml:space="preserve"> </w:t>
      </w:r>
      <w:r>
        <w:t>model.</w:t>
      </w:r>
    </w:p>
    <w:p w:rsidR="000F5E6A" w:rsidRPr="009677B2" w:rsidRDefault="000F5E6A" w:rsidP="00F34FB5">
      <w:pPr>
        <w:spacing w:after="0"/>
        <w:rPr>
          <w:b/>
          <w:color w:val="4F81BD" w:themeColor="accent1"/>
        </w:rPr>
      </w:pPr>
      <w:r w:rsidRPr="009677B2">
        <w:rPr>
          <w:b/>
          <w:color w:val="4F81BD" w:themeColor="accent1"/>
        </w:rPr>
        <w:t>Key strategic responsibilities for these roles include:</w:t>
      </w:r>
    </w:p>
    <w:p w:rsidR="000F5E6A" w:rsidRDefault="000F5E6A" w:rsidP="00F34FB5">
      <w:pPr>
        <w:pStyle w:val="ListParagraph"/>
        <w:numPr>
          <w:ilvl w:val="0"/>
          <w:numId w:val="26"/>
        </w:numPr>
        <w:spacing w:after="0"/>
      </w:pPr>
      <w:r>
        <w:t xml:space="preserve">Strategic </w:t>
      </w:r>
      <w:r w:rsidR="00C65767">
        <w:t>Lighthouse</w:t>
      </w:r>
      <w:r w:rsidR="009677B2">
        <w:t xml:space="preserve"> </w:t>
      </w:r>
      <w:r>
        <w:t>Service Manager - Influencing and creating partnerships at senior levels with all key stakeholders, including the CPS, police and Judiciary. Ensuring the partners and sub-contractors are able to deliver within the governance and contractual framework.</w:t>
      </w:r>
    </w:p>
    <w:p w:rsidR="000F5E6A" w:rsidRDefault="000F5E6A" w:rsidP="009677B2">
      <w:pPr>
        <w:pStyle w:val="ListParagraph"/>
        <w:numPr>
          <w:ilvl w:val="0"/>
          <w:numId w:val="26"/>
        </w:numPr>
      </w:pPr>
      <w:r>
        <w:t xml:space="preserve">Clinical leads - Providing visible clinical leadership to champion the </w:t>
      </w:r>
      <w:r w:rsidR="00C65767">
        <w:t>Lighthouse</w:t>
      </w:r>
      <w:r w:rsidR="009677B2">
        <w:t xml:space="preserve"> </w:t>
      </w:r>
      <w:r>
        <w:t>model, raise national awareness, and sharing compelling stories to influence colleagues in the criminal justice system and beyond.</w:t>
      </w:r>
    </w:p>
    <w:p w:rsidR="000F5E6A" w:rsidRDefault="006A660D" w:rsidP="009677B2">
      <w:pPr>
        <w:pStyle w:val="ListParagraph"/>
        <w:numPr>
          <w:ilvl w:val="0"/>
          <w:numId w:val="26"/>
        </w:numPr>
      </w:pPr>
      <w:r>
        <w:t>w</w:t>
      </w:r>
      <w:r w:rsidR="000F5E6A">
        <w:t>eekly senior team meetings (Service Manager and joint clinical leads)</w:t>
      </w:r>
    </w:p>
    <w:p w:rsidR="000F5E6A" w:rsidRDefault="000F5E6A" w:rsidP="009677B2">
      <w:pPr>
        <w:pStyle w:val="ListParagraph"/>
        <w:numPr>
          <w:ilvl w:val="0"/>
          <w:numId w:val="26"/>
        </w:numPr>
      </w:pPr>
      <w:r>
        <w:t xml:space="preserve">monthly operational meetings for core </w:t>
      </w:r>
      <w:r w:rsidR="00C65767">
        <w:t>Lighthouse</w:t>
      </w:r>
      <w:r w:rsidR="00953B4A">
        <w:t xml:space="preserve"> </w:t>
      </w:r>
      <w:r>
        <w:t>team</w:t>
      </w:r>
    </w:p>
    <w:p w:rsidR="000F5E6A" w:rsidRDefault="000F5E6A" w:rsidP="009677B2">
      <w:pPr>
        <w:pStyle w:val="ListParagraph"/>
        <w:numPr>
          <w:ilvl w:val="0"/>
          <w:numId w:val="26"/>
        </w:numPr>
      </w:pPr>
      <w:r>
        <w:t xml:space="preserve">monthly Delivery Board with </w:t>
      </w:r>
      <w:r w:rsidR="00C65767">
        <w:t>Lighthouse</w:t>
      </w:r>
      <w:r w:rsidR="009677B2">
        <w:t xml:space="preserve"> </w:t>
      </w:r>
      <w:r>
        <w:t>team and senior leaders from local partners, including police, social care and CPS</w:t>
      </w:r>
    </w:p>
    <w:p w:rsidR="000F5E6A" w:rsidRDefault="000F5E6A" w:rsidP="009677B2">
      <w:pPr>
        <w:pStyle w:val="ListParagraph"/>
        <w:numPr>
          <w:ilvl w:val="0"/>
          <w:numId w:val="26"/>
        </w:numPr>
      </w:pPr>
      <w:r>
        <w:t>challenge and recommendations from the Shadow Board, as well as input from adult survivors and non-offending families</w:t>
      </w:r>
    </w:p>
    <w:p w:rsidR="000F5E6A" w:rsidRDefault="000F5E6A" w:rsidP="009677B2">
      <w:pPr>
        <w:pStyle w:val="ListParagraph"/>
        <w:numPr>
          <w:ilvl w:val="0"/>
          <w:numId w:val="26"/>
        </w:numPr>
      </w:pPr>
      <w:r>
        <w:t>assurance provided to commissioners and senior partners at Programme Board</w:t>
      </w:r>
    </w:p>
    <w:p w:rsidR="000F5E6A" w:rsidRDefault="000F5E6A" w:rsidP="009677B2">
      <w:pPr>
        <w:pStyle w:val="ListParagraph"/>
        <w:numPr>
          <w:ilvl w:val="0"/>
          <w:numId w:val="26"/>
        </w:numPr>
      </w:pPr>
      <w:proofErr w:type="spellStart"/>
      <w:r>
        <w:t>UCLH</w:t>
      </w:r>
      <w:proofErr w:type="spellEnd"/>
      <w:r>
        <w:t xml:space="preserve"> assurance provided, via divisional meeting and Safeguarding Committee, to Senior Director Team and ultimately the Board.</w:t>
      </w:r>
    </w:p>
    <w:p w:rsidR="000F5E6A" w:rsidRDefault="000F5E6A" w:rsidP="00F34FB5">
      <w:pPr>
        <w:spacing w:after="0"/>
      </w:pPr>
      <w:r w:rsidRPr="000F5E6A">
        <w:rPr>
          <w:b/>
        </w:rPr>
        <w:t>The Service Manager</w:t>
      </w:r>
      <w:r>
        <w:t xml:space="preserve"> will have operational responsibility for:</w:t>
      </w:r>
      <w:r w:rsidR="00F34FB5">
        <w:t xml:space="preserve"> </w:t>
      </w:r>
    </w:p>
    <w:p w:rsidR="000F5E6A" w:rsidRDefault="000F5E6A" w:rsidP="00F34FB5">
      <w:pPr>
        <w:pStyle w:val="ListParagraph"/>
        <w:numPr>
          <w:ilvl w:val="0"/>
          <w:numId w:val="28"/>
        </w:numPr>
        <w:spacing w:after="0"/>
      </w:pPr>
      <w:r>
        <w:t>Day-to-day management of the core team, including admin and senior practitioners</w:t>
      </w:r>
    </w:p>
    <w:p w:rsidR="003D430E" w:rsidRDefault="000F5E6A" w:rsidP="003D430E">
      <w:pPr>
        <w:pStyle w:val="ListParagraph"/>
        <w:numPr>
          <w:ilvl w:val="0"/>
          <w:numId w:val="28"/>
        </w:numPr>
      </w:pPr>
      <w:r>
        <w:t>Liaison and oversight of social care and police liaison officers, as well as visiting social workers, investigating officers and CPS lawyers</w:t>
      </w:r>
      <w:r w:rsidR="00F34FB5">
        <w:t xml:space="preserve"> </w:t>
      </w:r>
    </w:p>
    <w:p w:rsidR="000F5E6A" w:rsidRDefault="000F5E6A" w:rsidP="009677B2">
      <w:pPr>
        <w:pStyle w:val="ListParagraph"/>
        <w:numPr>
          <w:ilvl w:val="0"/>
          <w:numId w:val="28"/>
        </w:numPr>
      </w:pPr>
      <w:r>
        <w:t>Performance reporting and quality assurance</w:t>
      </w:r>
    </w:p>
    <w:p w:rsidR="000F5E6A" w:rsidRDefault="000F5E6A" w:rsidP="009677B2">
      <w:pPr>
        <w:pStyle w:val="ListParagraph"/>
        <w:numPr>
          <w:ilvl w:val="0"/>
          <w:numId w:val="28"/>
        </w:numPr>
      </w:pPr>
      <w:r>
        <w:t xml:space="preserve">Budget management in association with the </w:t>
      </w:r>
      <w:proofErr w:type="spellStart"/>
      <w:r>
        <w:t>UCLH</w:t>
      </w:r>
      <w:proofErr w:type="spellEnd"/>
      <w:r>
        <w:t xml:space="preserve"> finance team</w:t>
      </w:r>
    </w:p>
    <w:p w:rsidR="000F5E6A" w:rsidRDefault="000F5E6A" w:rsidP="009677B2">
      <w:pPr>
        <w:pStyle w:val="ListParagraph"/>
        <w:numPr>
          <w:ilvl w:val="0"/>
          <w:numId w:val="28"/>
        </w:numPr>
      </w:pPr>
      <w:r>
        <w:t xml:space="preserve">Partnership working and sub-contracting with the organisations in partnership, in association with </w:t>
      </w:r>
      <w:proofErr w:type="spellStart"/>
      <w:r>
        <w:t>UCLH</w:t>
      </w:r>
      <w:proofErr w:type="spellEnd"/>
      <w:r>
        <w:t xml:space="preserve"> contracting team</w:t>
      </w:r>
    </w:p>
    <w:p w:rsidR="000F5E6A" w:rsidRDefault="000F5E6A" w:rsidP="000F5E6A"/>
    <w:p w:rsidR="000F5E6A" w:rsidRDefault="000F5E6A" w:rsidP="00F34FB5">
      <w:pPr>
        <w:spacing w:after="0"/>
      </w:pPr>
      <w:r w:rsidRPr="000F5E6A">
        <w:rPr>
          <w:b/>
        </w:rPr>
        <w:t>The clinical leads</w:t>
      </w:r>
      <w:r>
        <w:t xml:space="preserve"> will have operational responsibility for:</w:t>
      </w:r>
    </w:p>
    <w:p w:rsidR="000F5E6A" w:rsidRDefault="000F5E6A" w:rsidP="00F34FB5">
      <w:pPr>
        <w:pStyle w:val="ListParagraph"/>
        <w:numPr>
          <w:ilvl w:val="0"/>
          <w:numId w:val="30"/>
        </w:numPr>
        <w:spacing w:after="0"/>
      </w:pPr>
      <w:r>
        <w:t>Ensuring the supervision model is in place for all staff within and outside Child House</w:t>
      </w:r>
    </w:p>
    <w:p w:rsidR="000F5E6A" w:rsidRDefault="000F5E6A" w:rsidP="009677B2">
      <w:pPr>
        <w:pStyle w:val="ListParagraph"/>
        <w:numPr>
          <w:ilvl w:val="0"/>
          <w:numId w:val="30"/>
        </w:numPr>
        <w:spacing w:after="0"/>
      </w:pPr>
      <w:r>
        <w:t>Day-to-day management of the workforce to cover opening hours with appropriate skill mix and competencies</w:t>
      </w:r>
    </w:p>
    <w:p w:rsidR="000F5E6A" w:rsidRDefault="000F5E6A" w:rsidP="009677B2">
      <w:pPr>
        <w:pStyle w:val="ListParagraph"/>
        <w:numPr>
          <w:ilvl w:val="0"/>
          <w:numId w:val="30"/>
        </w:numPr>
        <w:spacing w:after="0"/>
      </w:pPr>
      <w:r>
        <w:t>Ensuring a competent workforce engaging in professional development, succession planning and research</w:t>
      </w:r>
    </w:p>
    <w:p w:rsidR="000F5E6A" w:rsidRDefault="000F5E6A" w:rsidP="009677B2">
      <w:pPr>
        <w:pStyle w:val="ListParagraph"/>
        <w:numPr>
          <w:ilvl w:val="0"/>
          <w:numId w:val="30"/>
        </w:numPr>
        <w:spacing w:after="0"/>
      </w:pPr>
      <w:r>
        <w:t>Clinical governance and safety of services</w:t>
      </w:r>
    </w:p>
    <w:p w:rsidR="000F5E6A" w:rsidRDefault="000F5E6A" w:rsidP="009677B2">
      <w:pPr>
        <w:pStyle w:val="ListParagraph"/>
        <w:numPr>
          <w:ilvl w:val="0"/>
          <w:numId w:val="30"/>
        </w:numPr>
        <w:spacing w:after="0"/>
      </w:pPr>
      <w:r>
        <w:t>Health and wellbeing of staff</w:t>
      </w:r>
    </w:p>
    <w:p w:rsidR="000F5E6A" w:rsidRDefault="000F5E6A" w:rsidP="000F5E6A"/>
    <w:p w:rsidR="000F5E6A" w:rsidRDefault="000F5E6A" w:rsidP="000F5E6A">
      <w:r>
        <w:t>We will grow the existing operational and strategic alliances with police, social care and third sector partners in North London to include partners such as CPS and the Judiciary.</w:t>
      </w:r>
    </w:p>
    <w:p w:rsidR="000F5E6A" w:rsidRDefault="000F5E6A" w:rsidP="00F34FB5">
      <w:pPr>
        <w:spacing w:after="0"/>
      </w:pPr>
      <w:r w:rsidRPr="000F5E6A">
        <w:rPr>
          <w:b/>
        </w:rPr>
        <w:t>The alliance</w:t>
      </w:r>
      <w:r>
        <w:t xml:space="preserve"> will be created at multiple levels including:</w:t>
      </w:r>
    </w:p>
    <w:p w:rsidR="000F5E6A" w:rsidRDefault="000F5E6A" w:rsidP="00F34FB5">
      <w:pPr>
        <w:pStyle w:val="ListParagraph"/>
        <w:numPr>
          <w:ilvl w:val="0"/>
          <w:numId w:val="32"/>
        </w:numPr>
        <w:spacing w:after="0"/>
      </w:pPr>
      <w:r>
        <w:t>Trust and relationships between frontline practitioners through shared supervision, case meetings and open days</w:t>
      </w:r>
    </w:p>
    <w:p w:rsidR="000F5E6A" w:rsidRDefault="000F5E6A" w:rsidP="009677B2">
      <w:pPr>
        <w:pStyle w:val="ListParagraph"/>
        <w:numPr>
          <w:ilvl w:val="0"/>
          <w:numId w:val="32"/>
        </w:numPr>
      </w:pPr>
      <w:r>
        <w:t>Open and honest partnership working between partner organisations at the Operational Group, collaboratively resolving pathway issues, creating shared understanding of risk, sharing themes and learning</w:t>
      </w:r>
    </w:p>
    <w:p w:rsidR="000F5E6A" w:rsidRDefault="000F5E6A" w:rsidP="009677B2">
      <w:pPr>
        <w:pStyle w:val="ListParagraph"/>
        <w:numPr>
          <w:ilvl w:val="0"/>
          <w:numId w:val="32"/>
        </w:numPr>
      </w:pPr>
      <w:r>
        <w:t xml:space="preserve">Shared strategic vision and accountability at Delivery Board with senior leaders, including directors/ </w:t>
      </w:r>
      <w:proofErr w:type="spellStart"/>
      <w:r>
        <w:t>CEOs</w:t>
      </w:r>
      <w:proofErr w:type="spellEnd"/>
      <w:r>
        <w:t xml:space="preserve"> and senior local leaders from police, local authority and criminal justice system.</w:t>
      </w:r>
    </w:p>
    <w:p w:rsidR="000F5E6A" w:rsidRDefault="000F5E6A" w:rsidP="000F5E6A"/>
    <w:p w:rsidR="000F5E6A" w:rsidRPr="003D430E" w:rsidRDefault="000F5E6A" w:rsidP="003D430E">
      <w:pPr>
        <w:pStyle w:val="Heading2"/>
        <w:numPr>
          <w:ilvl w:val="0"/>
          <w:numId w:val="25"/>
        </w:numPr>
        <w:rPr>
          <w:rFonts w:asciiTheme="minorHAnsi" w:hAnsiTheme="minorHAnsi"/>
        </w:rPr>
      </w:pPr>
      <w:r w:rsidRPr="003D430E">
        <w:rPr>
          <w:rFonts w:asciiTheme="minorHAnsi" w:hAnsiTheme="minorHAnsi"/>
        </w:rPr>
        <w:t>Governance</w:t>
      </w:r>
    </w:p>
    <w:p w:rsidR="000F5E6A" w:rsidRDefault="000F5E6A" w:rsidP="000F5E6A">
      <w:r>
        <w:t xml:space="preserve">Each partner will use the </w:t>
      </w:r>
      <w:r w:rsidR="00C65767">
        <w:t>Lighthouse</w:t>
      </w:r>
      <w:r w:rsidR="009677B2">
        <w:t xml:space="preserve"> </w:t>
      </w:r>
      <w:r>
        <w:t xml:space="preserve">shared record for assessments, care planning and reports, with clinical detail on their own patient record system. </w:t>
      </w:r>
    </w:p>
    <w:p w:rsidR="000F5E6A" w:rsidRDefault="000F5E6A" w:rsidP="000F5E6A">
      <w:r>
        <w:t xml:space="preserve">We will build on existing local partnership governance arrangements in Camden to create the Delivery Board, chaired by </w:t>
      </w:r>
      <w:proofErr w:type="spellStart"/>
      <w:r>
        <w:t>UCLH</w:t>
      </w:r>
      <w:proofErr w:type="spellEnd"/>
      <w:r>
        <w:t>, bringing together partners in the pathway. These include police (Central North Basic Command Unit, Child Abuse and Sexual Offences (</w:t>
      </w:r>
      <w:proofErr w:type="spellStart"/>
      <w:r>
        <w:t>CASO</w:t>
      </w:r>
      <w:proofErr w:type="spellEnd"/>
      <w:r>
        <w:t xml:space="preserve">) and </w:t>
      </w:r>
      <w:proofErr w:type="spellStart"/>
      <w:r>
        <w:t>CSE</w:t>
      </w:r>
      <w:proofErr w:type="spellEnd"/>
      <w:r>
        <w:t xml:space="preserve"> team leads), CPS and local children’s social services. The Delivery Board will report to the </w:t>
      </w:r>
      <w:proofErr w:type="spellStart"/>
      <w:r w:rsidR="006A660D">
        <w:t>UCLH</w:t>
      </w:r>
      <w:proofErr w:type="spellEnd"/>
      <w:r w:rsidR="006A660D">
        <w:t xml:space="preserve"> </w:t>
      </w:r>
      <w:r>
        <w:t>and escalate any issues with external agenc</w:t>
      </w:r>
      <w:r w:rsidR="006A660D">
        <w:t>ies and to Child House Programme Board.</w:t>
      </w:r>
    </w:p>
    <w:p w:rsidR="000F5E6A" w:rsidRDefault="000F5E6A" w:rsidP="000F5E6A">
      <w:r>
        <w:t>Case discussions will take place at daily and weekly planning meetings. Advocates will ensure the child and family support is in line with their wishes and keep them up to date with progress via the social care and police liaison officers, acting as a single point of information.</w:t>
      </w:r>
    </w:p>
    <w:p w:rsidR="000F5E6A" w:rsidRDefault="000F5E6A" w:rsidP="000F5E6A">
      <w:r>
        <w:t>The Operational Management Group will discuss risk, incidents, quality standards, training, competency, audit and research, with an extended quarterly meeting to review themes. The group will provide quarterly assurance reporting to the Delivery Board.</w:t>
      </w:r>
    </w:p>
    <w:p w:rsidR="000F5E6A" w:rsidRDefault="000F5E6A" w:rsidP="000F5E6A">
      <w:r>
        <w:t>The Delivery Board will ensure agreed procedures and protocols meet London-wide safeguarding procedures, local and national guidelines, and procedures used in</w:t>
      </w:r>
      <w:r w:rsidR="009677B2">
        <w:t xml:space="preserve"> </w:t>
      </w:r>
      <w:proofErr w:type="spellStart"/>
      <w:r w:rsidR="009677B2">
        <w:t>CYP</w:t>
      </w:r>
      <w:proofErr w:type="spellEnd"/>
      <w:r w:rsidR="009677B2">
        <w:t xml:space="preserve"> </w:t>
      </w:r>
      <w:r>
        <w:t xml:space="preserve">Havens. There will be regular audit to ensure policies and procedures are adhered to, with regular random case selection. Overall clinical accountability for individual cases will be held by </w:t>
      </w:r>
      <w:proofErr w:type="spellStart"/>
      <w:r>
        <w:t>UCLH</w:t>
      </w:r>
      <w:proofErr w:type="spellEnd"/>
      <w:r>
        <w:t>, with local partners providing quality assurance through sub-contract review meetings. Decision making framework: - weekly senior team meetings - monthly operational meetings - monthly Delivery Board meetings with the team and local partners - challenge and recommendations from the Shadow Board of young people - monthly assurance at Programme Board</w:t>
      </w:r>
      <w:r w:rsidR="006A660D">
        <w:t xml:space="preserve"> Operational line management.</w:t>
      </w:r>
    </w:p>
    <w:p w:rsidR="00F34FB5" w:rsidRDefault="00F34FB5" w:rsidP="000F5E6A"/>
    <w:p w:rsidR="00F34FB5" w:rsidRDefault="00F34FB5" w:rsidP="000F5E6A"/>
    <w:p w:rsidR="000F5E6A" w:rsidRDefault="000F5E6A" w:rsidP="000F5E6A">
      <w:r>
        <w:t xml:space="preserve">The Service Manager and clinical leads will meet weekly to </w:t>
      </w:r>
      <w:r w:rsidRPr="000F5E6A">
        <w:t xml:space="preserve">ensure disciplines work together focused on the child’s needs. The clinical leads will manage the clinicians and senior practitioners will lead each team. The Service Manager will provide day-to-day line management for the admin team, social care and police liaison officers. </w:t>
      </w:r>
    </w:p>
    <w:p w:rsidR="000F5E6A" w:rsidRPr="000F5E6A" w:rsidRDefault="000F5E6A" w:rsidP="000F5E6A">
      <w:r w:rsidRPr="000F5E6A">
        <w:t xml:space="preserve">A child’s allocated local social worker will attend </w:t>
      </w:r>
      <w:r w:rsidR="003D430E">
        <w:t xml:space="preserve">The </w:t>
      </w:r>
      <w:r w:rsidR="00C65767">
        <w:t>Lighthouse</w:t>
      </w:r>
      <w:r w:rsidR="009677B2">
        <w:t xml:space="preserve"> </w:t>
      </w:r>
      <w:r w:rsidRPr="000F5E6A">
        <w:t xml:space="preserve">for care planning as required. They will attend the first assessment to be fully aware of the allegation, the work needed for each child and family, and consider holistic issues (such as housing, foster care and education). The social care and police liaison officers will attend all five MASH and MACE to support appropriate referrals to Child House. A </w:t>
      </w:r>
      <w:r w:rsidR="00C65767">
        <w:t>Lighthouse</w:t>
      </w:r>
      <w:r w:rsidR="009677B2">
        <w:t xml:space="preserve"> </w:t>
      </w:r>
      <w:r w:rsidRPr="000F5E6A">
        <w:t xml:space="preserve">team member will attend child protection conferences. Strategy and professional meetings can be hosted at </w:t>
      </w:r>
      <w:r w:rsidR="00C65767">
        <w:t>Lighthouse</w:t>
      </w:r>
      <w:r w:rsidR="009677B2">
        <w:t xml:space="preserve"> </w:t>
      </w:r>
      <w:r w:rsidRPr="000F5E6A">
        <w:t>when in the best interest of the child. We will invite local safeguarding practitioners to open days, and ensure marketing and communication is undertaken throughout the mobilisation phase.</w:t>
      </w:r>
    </w:p>
    <w:sectPr w:rsidR="000F5E6A" w:rsidRPr="000F5E6A" w:rsidSect="006944BB">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2644" w:rsidRDefault="00CE2644" w:rsidP="00953377">
      <w:pPr>
        <w:spacing w:after="0" w:line="240" w:lineRule="auto"/>
      </w:pPr>
      <w:r>
        <w:separator/>
      </w:r>
    </w:p>
  </w:endnote>
  <w:endnote w:type="continuationSeparator" w:id="0">
    <w:p w:rsidR="00CE2644" w:rsidRDefault="00CE2644" w:rsidP="00953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CA1" w:rsidRDefault="006944BB">
    <w:pPr>
      <w:pStyle w:val="Footer"/>
    </w:pPr>
    <w:r>
      <w:rPr>
        <w:noProof/>
        <w:lang w:eastAsia="en-GB"/>
      </w:rPr>
      <w:pict>
        <v:shapetype id="_x0000_t202" coordsize="21600,21600" o:spt="202" path="m,l,21600r21600,l21600,xe">
          <v:stroke joinstyle="miter"/>
          <v:path gradientshapeok="t" o:connecttype="rect"/>
        </v:shapetype>
        <v:shape id="_x0000_s2049" type="#_x0000_t202" style="position:absolute;margin-left:-62.45pt;margin-top:-18.25pt;width:185.9pt;height:17.2pt;z-index:251666432;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crIAIAAB0EAAAOAAAAZHJzL2Uyb0RvYy54bWysU21v2yAQ/j5p/wHxfbHjJm1ixam6dJkm&#10;dS9Sux+AMY7RgGNAYme/vgdO06j7No0PiOOOh+eeu1vdDlqRg3BegqnodJJTIgyHRppdRX8+bT8s&#10;KPGBmYYpMKKiR+Hp7fr9u1VvS1FAB6oRjiCI8WVvK9qFYMss87wTmvkJWGHQ2YLTLKDpdlnjWI/o&#10;WmVFnl9nPbjGOuDCe7y9H510nfDbVvDwvW29CERVFLmFtLu013HP1itW7hyzneQnGuwfWGgmDX56&#10;hrpngZG9k39BackdeGjDhIPOoG0lFykHzGaav8nmsWNWpFxQHG/PMvn/B8u/HX44IpuKFtMbSgzT&#10;WKQnMQTyEQZSRH1660sMe7QYGAa8xjqnXL19AP7LEwObjpmduHMO+k6wBvlN48vs4umI4yNI3X+F&#10;Br9h+wAJaGidjuKhHATRsU7Hc20iFY6XxdV1vrxCF0dfMV3MZql4GStfXlvnw2cBmsRDRR3WPqGz&#10;w4MPkQ0rX0LiZx6UbLZSqWS4Xb1RjhwY9sk2rZTAmzBlSF/R5byYJ2QD8X1qIS0D9rGSuqKLPK6x&#10;s6Ian0yTQgKTajwjE2VO8kRFRm3CUA8YGDWroTmiUA7GfsX5wkMH7g8lPfZqRf3vPXOCEvXFoNjL&#10;aVSDhGTM5jcFGu7SU196mOEIVdFAyXjchDQQUQcDd1iUVia9XpmcuGIPJhlP8xKb/NJOUa9TvX4G&#10;AAD//wMAUEsDBBQABgAIAAAAIQDasSbk3wAAAAsBAAAPAAAAZHJzL2Rvd25yZXYueG1sTI/NTsMw&#10;EITvSLyDtUjcWiemBAhxKoQUFSmntjyAE29+lNiOYjcNb9/lBLfdmdHst9l+NSNbcPa9sxLibQQM&#10;be10b1sJ3+di8wrMB2W1Gp1FCT/oYZ/f32Uq1e5qj7icQsuoxPpUSehCmFLOfd2hUX7rJrTkNW42&#10;KtA6t1zP6krlZuQiihJuVG/pQqcm/OywHk4XI+GrrItGlKZZwhCboTxWh6J5kfLxYf14BxZwDX9h&#10;+MUndMiJqXIXqz0bJWxisXujLE1PyTMwiohdQkpFioiB5xn//0N+AwAA//8DAFBLAQItABQABgAI&#10;AAAAIQC2gziS/gAAAOEBAAATAAAAAAAAAAAAAAAAAAAAAABbQ29udGVudF9UeXBlc10ueG1sUEsB&#10;Ai0AFAAGAAgAAAAhADj9If/WAAAAlAEAAAsAAAAAAAAAAAAAAAAALwEAAF9yZWxzLy5yZWxzUEsB&#10;Ai0AFAAGAAgAAAAhALiRVysgAgAAHQQAAA4AAAAAAAAAAAAAAAAALgIAAGRycy9lMm9Eb2MueG1s&#10;UEsBAi0AFAAGAAgAAAAhANqxJuTfAAAACwEAAA8AAAAAAAAAAAAAAAAAegQAAGRycy9kb3ducmV2&#10;LnhtbFBLBQYAAAAABAAEAPMAAACGBQAAAAA=&#10;" stroked="f">
          <v:textbox>
            <w:txbxContent>
              <w:p w:rsidR="00407CA1" w:rsidRDefault="00407CA1">
                <w:r w:rsidRPr="008F0C4F">
                  <w:rPr>
                    <w:rFonts w:ascii="Arial" w:hAnsi="Arial" w:cs="Arial"/>
                    <w:sz w:val="16"/>
                  </w:rPr>
                  <w:t>The Lighthouse services are provided by</w:t>
                </w:r>
              </w:p>
            </w:txbxContent>
          </v:textbox>
          <w10:wrap type="square"/>
        </v:shape>
      </w:pict>
    </w:r>
    <w:r w:rsidR="00407CA1">
      <w:rPr>
        <w:noProof/>
        <w:lang w:eastAsia="en-GB"/>
      </w:rPr>
      <w:drawing>
        <wp:anchor distT="0" distB="0" distL="114300" distR="114300" simplePos="0" relativeHeight="251662336" behindDoc="1" locked="0" layoutInCell="1" allowOverlap="1">
          <wp:simplePos x="0" y="0"/>
          <wp:positionH relativeFrom="margin">
            <wp:posOffset>3697712</wp:posOffset>
          </wp:positionH>
          <wp:positionV relativeFrom="paragraph">
            <wp:posOffset>-45593</wp:posOffset>
          </wp:positionV>
          <wp:extent cx="1399922" cy="466725"/>
          <wp:effectExtent l="0" t="0" r="0" b="0"/>
          <wp:wrapNone/>
          <wp:docPr id="5" name="Picture 5" descr="MacServer:• STUDIO PROJECTS:Services for children and families:20171582 NSPCC and Morgan Stanley Lock Up Logo:Design:Working:Stage 2:NHS Child House Service positioning:NHS Service logo_Child House:Child House supporting logos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Server:• STUDIO PROJECTS:Services for children and families:20171582 NSPCC and Morgan Stanley Lock Up Logo:Design:Working:Stage 2:NHS Child House Service positioning:NHS Service logo_Child House:Child House supporting logos_CMYK.eps"/>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5189" t="41959" b="-26144"/>
                  <a:stretch/>
                </pic:blipFill>
                <pic:spPr bwMode="auto">
                  <a:xfrm>
                    <a:off x="0" y="0"/>
                    <a:ext cx="1399922" cy="466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anchor>
      </w:drawing>
    </w:r>
    <w:r w:rsidR="00407CA1">
      <w:rPr>
        <w:noProof/>
        <w:lang w:eastAsia="en-GB"/>
      </w:rPr>
      <w:drawing>
        <wp:anchor distT="0" distB="0" distL="114300" distR="114300" simplePos="0" relativeHeight="251664384" behindDoc="1" locked="0" layoutInCell="1" allowOverlap="1">
          <wp:simplePos x="0" y="0"/>
          <wp:positionH relativeFrom="column">
            <wp:posOffset>72480</wp:posOffset>
          </wp:positionH>
          <wp:positionV relativeFrom="paragraph">
            <wp:posOffset>3467</wp:posOffset>
          </wp:positionV>
          <wp:extent cx="3352800" cy="323850"/>
          <wp:effectExtent l="0" t="0" r="0" b="0"/>
          <wp:wrapNone/>
          <wp:docPr id="15" name="Picture 15" descr="MacServer:• STUDIO PROJECTS:Services for children and families:20171582 NSPCC and Morgan Stanley Lock Up Logo:Design:Working:Stage 2:NHS Child House Service positioning:NHS Service logo_Child House:Child House supporting logos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Server:• STUDIO PROJECTS:Services for children and families:20171582 NSPCC and Morgan Stanley Lock Up Logo:Design:Working:Stage 2:NHS Child House Service positioning:NHS Service logo_Child House:Child House supporting logos_CMYK.eps"/>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1958" r="46747" b="-286"/>
                  <a:stretch/>
                </pic:blipFill>
                <pic:spPr bwMode="auto">
                  <a:xfrm>
                    <a:off x="0" y="0"/>
                    <a:ext cx="3352800" cy="323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2644" w:rsidRDefault="00CE2644" w:rsidP="00953377">
      <w:pPr>
        <w:spacing w:after="0" w:line="240" w:lineRule="auto"/>
      </w:pPr>
      <w:r>
        <w:separator/>
      </w:r>
    </w:p>
  </w:footnote>
  <w:footnote w:type="continuationSeparator" w:id="0">
    <w:p w:rsidR="00CE2644" w:rsidRDefault="00CE2644" w:rsidP="00953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377" w:rsidRDefault="00407CA1">
    <w:pPr>
      <w:pStyle w:val="Header"/>
    </w:pPr>
    <w:r>
      <w:rPr>
        <w:noProof/>
        <w:lang w:eastAsia="en-GB"/>
      </w:rPr>
      <w:drawing>
        <wp:anchor distT="0" distB="0" distL="114300" distR="114300" simplePos="0" relativeHeight="251659264" behindDoc="1" locked="0" layoutInCell="1" allowOverlap="1">
          <wp:simplePos x="0" y="0"/>
          <wp:positionH relativeFrom="column">
            <wp:posOffset>5057314</wp:posOffset>
          </wp:positionH>
          <wp:positionV relativeFrom="paragraph">
            <wp:posOffset>-284457</wp:posOffset>
          </wp:positionV>
          <wp:extent cx="1401555" cy="406400"/>
          <wp:effectExtent l="0" t="0" r="8255" b="0"/>
          <wp:wrapNone/>
          <wp:docPr id="14" name="Picture 14" descr="MacServer:• STUDIO PROJECTS:Services for children and families:20171582 NSPCC and Morgan Stanley Lock Up Logo:Design:Working:Stage 2:NHS Child House Service positioning:NHS Service logo_Child House:NHS Service Logo_Child House_CMYK_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erver:• STUDIO PROJECTS:Services for children and families:20171582 NSPCC and Morgan Stanley Lock Up Logo:Design:Working:Stage 2:NHS Child House Service positioning:NHS Service logo_Child House:NHS Service Logo_Child House_CMYK_02.eps"/>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37500"/>
                  <a:stretch/>
                </pic:blipFill>
                <pic:spPr bwMode="auto">
                  <a:xfrm>
                    <a:off x="0" y="0"/>
                    <a:ext cx="1401555" cy="40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-614995</wp:posOffset>
          </wp:positionH>
          <wp:positionV relativeFrom="paragraph">
            <wp:posOffset>-328599</wp:posOffset>
          </wp:positionV>
          <wp:extent cx="1889760" cy="975360"/>
          <wp:effectExtent l="0" t="0" r="0" b="0"/>
          <wp:wrapTight wrapText="bothSides">
            <wp:wrapPolygon edited="0">
              <wp:start x="2395" y="0"/>
              <wp:lineTo x="1306" y="2109"/>
              <wp:lineTo x="1306" y="6750"/>
              <wp:lineTo x="435" y="13500"/>
              <wp:lineTo x="0" y="18984"/>
              <wp:lineTo x="0" y="21094"/>
              <wp:lineTo x="6750" y="21094"/>
              <wp:lineTo x="5879" y="13500"/>
              <wp:lineTo x="12629" y="6750"/>
              <wp:lineTo x="21339" y="6328"/>
              <wp:lineTo x="21339" y="2953"/>
              <wp:lineTo x="4355" y="0"/>
              <wp:lineTo x="2395" y="0"/>
            </wp:wrapPolygon>
          </wp:wrapTight>
          <wp:docPr id="13" name="Picture 13" descr="cid:FA1223A4-ABD6-41DE-8A35-DD1D256511C3"/>
          <wp:cNvGraphicFramePr/>
          <a:graphic xmlns:a="http://schemas.openxmlformats.org/drawingml/2006/main">
            <a:graphicData uri="http://schemas.openxmlformats.org/drawingml/2006/picture">
              <pic:pic xmlns:pic="http://schemas.openxmlformats.org/drawingml/2006/picture">
                <pic:nvPicPr>
                  <pic:cNvPr id="1" name="Picture 1" descr="cid:FA1223A4-ABD6-41DE-8A35-DD1D256511C3"/>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9760" cy="975360"/>
                  </a:xfrm>
                  <a:prstGeom prst="rect">
                    <a:avLst/>
                  </a:prstGeom>
                  <a:noFill/>
                  <a:ln>
                    <a:noFill/>
                  </a:ln>
                </pic:spPr>
              </pic:pic>
            </a:graphicData>
          </a:graphic>
        </wp:anchor>
      </w:drawing>
    </w:r>
    <w:r w:rsidR="00953377">
      <w:tab/>
    </w:r>
    <w:r w:rsidR="00953377">
      <w:tab/>
    </w:r>
  </w:p>
  <w:p w:rsidR="00953377" w:rsidRDefault="009533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233C7"/>
    <w:multiLevelType w:val="hybridMultilevel"/>
    <w:tmpl w:val="E8606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8D74BDC"/>
    <w:multiLevelType w:val="hybridMultilevel"/>
    <w:tmpl w:val="17626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8D073D"/>
    <w:multiLevelType w:val="hybridMultilevel"/>
    <w:tmpl w:val="2B70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ED69FD"/>
    <w:multiLevelType w:val="hybridMultilevel"/>
    <w:tmpl w:val="B4AA8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EE723E"/>
    <w:multiLevelType w:val="hybridMultilevel"/>
    <w:tmpl w:val="00AC1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066A9B"/>
    <w:multiLevelType w:val="hybridMultilevel"/>
    <w:tmpl w:val="66E83F7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7DF76EF"/>
    <w:multiLevelType w:val="hybridMultilevel"/>
    <w:tmpl w:val="27961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CF4076"/>
    <w:multiLevelType w:val="hybridMultilevel"/>
    <w:tmpl w:val="78745F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217AD7"/>
    <w:multiLevelType w:val="hybridMultilevel"/>
    <w:tmpl w:val="A554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6116EC"/>
    <w:multiLevelType w:val="hybridMultilevel"/>
    <w:tmpl w:val="2EA2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2B0751"/>
    <w:multiLevelType w:val="hybridMultilevel"/>
    <w:tmpl w:val="B8949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E0A7D07"/>
    <w:multiLevelType w:val="hybridMultilevel"/>
    <w:tmpl w:val="81CE1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1676A7"/>
    <w:multiLevelType w:val="hybridMultilevel"/>
    <w:tmpl w:val="4B8EE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2FA6462"/>
    <w:multiLevelType w:val="hybridMultilevel"/>
    <w:tmpl w:val="C1044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1007EB"/>
    <w:multiLevelType w:val="hybridMultilevel"/>
    <w:tmpl w:val="2E2E188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09B47BD"/>
    <w:multiLevelType w:val="hybridMultilevel"/>
    <w:tmpl w:val="AD94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C809E5"/>
    <w:multiLevelType w:val="hybridMultilevel"/>
    <w:tmpl w:val="7FF09C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4C62F7A"/>
    <w:multiLevelType w:val="hybridMultilevel"/>
    <w:tmpl w:val="0BB8F90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47A1C93"/>
    <w:multiLevelType w:val="hybridMultilevel"/>
    <w:tmpl w:val="DEACF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5973ABD"/>
    <w:multiLevelType w:val="hybridMultilevel"/>
    <w:tmpl w:val="3DAA020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9E97DFD"/>
    <w:multiLevelType w:val="hybridMultilevel"/>
    <w:tmpl w:val="6762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9E55AE"/>
    <w:multiLevelType w:val="hybridMultilevel"/>
    <w:tmpl w:val="942E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F4F13F8"/>
    <w:multiLevelType w:val="hybridMultilevel"/>
    <w:tmpl w:val="87C6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7FE44E8"/>
    <w:multiLevelType w:val="hybridMultilevel"/>
    <w:tmpl w:val="51024E76"/>
    <w:lvl w:ilvl="0" w:tplc="93E8A4F4">
      <w:start w:val="7"/>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89C0251"/>
    <w:multiLevelType w:val="hybridMultilevel"/>
    <w:tmpl w:val="3D3A5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AB23EA"/>
    <w:multiLevelType w:val="hybridMultilevel"/>
    <w:tmpl w:val="E834C6BA"/>
    <w:lvl w:ilvl="0" w:tplc="638ECA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D8360B"/>
    <w:multiLevelType w:val="hybridMultilevel"/>
    <w:tmpl w:val="0296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D44DD0"/>
    <w:multiLevelType w:val="hybridMultilevel"/>
    <w:tmpl w:val="1B086D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98C3184"/>
    <w:multiLevelType w:val="hybridMultilevel"/>
    <w:tmpl w:val="75301B54"/>
    <w:lvl w:ilvl="0" w:tplc="08090001">
      <w:start w:val="1"/>
      <w:numFmt w:val="bullet"/>
      <w:lvlText w:val=""/>
      <w:lvlJc w:val="left"/>
      <w:pPr>
        <w:ind w:left="720" w:hanging="360"/>
      </w:pPr>
      <w:rPr>
        <w:rFonts w:ascii="Symbol" w:hAnsi="Symbol" w:hint="default"/>
      </w:rPr>
    </w:lvl>
    <w:lvl w:ilvl="1" w:tplc="88EE91F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9430AD"/>
    <w:multiLevelType w:val="hybridMultilevel"/>
    <w:tmpl w:val="56F0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BED7697"/>
    <w:multiLevelType w:val="hybridMultilevel"/>
    <w:tmpl w:val="A0CC2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F1C2090"/>
    <w:multiLevelType w:val="hybridMultilevel"/>
    <w:tmpl w:val="CC7E9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31"/>
  </w:num>
  <w:num w:numId="4">
    <w:abstractNumId w:val="25"/>
  </w:num>
  <w:num w:numId="5">
    <w:abstractNumId w:val="28"/>
  </w:num>
  <w:num w:numId="6">
    <w:abstractNumId w:val="14"/>
  </w:num>
  <w:num w:numId="7">
    <w:abstractNumId w:val="13"/>
  </w:num>
  <w:num w:numId="8">
    <w:abstractNumId w:val="7"/>
  </w:num>
  <w:num w:numId="9">
    <w:abstractNumId w:val="26"/>
  </w:num>
  <w:num w:numId="10">
    <w:abstractNumId w:val="1"/>
  </w:num>
  <w:num w:numId="11">
    <w:abstractNumId w:val="15"/>
  </w:num>
  <w:num w:numId="12">
    <w:abstractNumId w:val="17"/>
  </w:num>
  <w:num w:numId="13">
    <w:abstractNumId w:val="8"/>
  </w:num>
  <w:num w:numId="14">
    <w:abstractNumId w:val="19"/>
  </w:num>
  <w:num w:numId="15">
    <w:abstractNumId w:val="21"/>
  </w:num>
  <w:num w:numId="16">
    <w:abstractNumId w:val="30"/>
  </w:num>
  <w:num w:numId="17">
    <w:abstractNumId w:val="29"/>
  </w:num>
  <w:num w:numId="18">
    <w:abstractNumId w:val="24"/>
  </w:num>
  <w:num w:numId="19">
    <w:abstractNumId w:val="22"/>
  </w:num>
  <w:num w:numId="20">
    <w:abstractNumId w:val="2"/>
  </w:num>
  <w:num w:numId="21">
    <w:abstractNumId w:val="6"/>
  </w:num>
  <w:num w:numId="22">
    <w:abstractNumId w:val="9"/>
  </w:num>
  <w:num w:numId="23">
    <w:abstractNumId w:val="0"/>
  </w:num>
  <w:num w:numId="24">
    <w:abstractNumId w:val="5"/>
  </w:num>
  <w:num w:numId="25">
    <w:abstractNumId w:val="23"/>
  </w:num>
  <w:num w:numId="26">
    <w:abstractNumId w:val="16"/>
  </w:num>
  <w:num w:numId="27">
    <w:abstractNumId w:val="3"/>
  </w:num>
  <w:num w:numId="28">
    <w:abstractNumId w:val="10"/>
  </w:num>
  <w:num w:numId="29">
    <w:abstractNumId w:val="4"/>
  </w:num>
  <w:num w:numId="30">
    <w:abstractNumId w:val="18"/>
  </w:num>
  <w:num w:numId="31">
    <w:abstractNumId w:val="20"/>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685B91"/>
    <w:rsid w:val="00004860"/>
    <w:rsid w:val="00006E48"/>
    <w:rsid w:val="000123AF"/>
    <w:rsid w:val="000130A7"/>
    <w:rsid w:val="00023393"/>
    <w:rsid w:val="000260EA"/>
    <w:rsid w:val="00026D60"/>
    <w:rsid w:val="00033399"/>
    <w:rsid w:val="00035A6C"/>
    <w:rsid w:val="00035FFE"/>
    <w:rsid w:val="00046CFF"/>
    <w:rsid w:val="00047E3C"/>
    <w:rsid w:val="00051222"/>
    <w:rsid w:val="00052730"/>
    <w:rsid w:val="0006216A"/>
    <w:rsid w:val="00062D17"/>
    <w:rsid w:val="000702C8"/>
    <w:rsid w:val="00074449"/>
    <w:rsid w:val="00074C6B"/>
    <w:rsid w:val="00075153"/>
    <w:rsid w:val="000758D7"/>
    <w:rsid w:val="00077DA7"/>
    <w:rsid w:val="000809BA"/>
    <w:rsid w:val="00086EAE"/>
    <w:rsid w:val="000949E0"/>
    <w:rsid w:val="00094A81"/>
    <w:rsid w:val="000A16DF"/>
    <w:rsid w:val="000A5273"/>
    <w:rsid w:val="000B49C1"/>
    <w:rsid w:val="000B595E"/>
    <w:rsid w:val="000D5B42"/>
    <w:rsid w:val="000E0C89"/>
    <w:rsid w:val="000E63FA"/>
    <w:rsid w:val="000F5E6A"/>
    <w:rsid w:val="000F7320"/>
    <w:rsid w:val="001013D6"/>
    <w:rsid w:val="0010140C"/>
    <w:rsid w:val="001109FA"/>
    <w:rsid w:val="00112ADE"/>
    <w:rsid w:val="00113C94"/>
    <w:rsid w:val="00116C1F"/>
    <w:rsid w:val="00117BA0"/>
    <w:rsid w:val="0012056E"/>
    <w:rsid w:val="00120683"/>
    <w:rsid w:val="00121C1C"/>
    <w:rsid w:val="00121EBF"/>
    <w:rsid w:val="00125EA9"/>
    <w:rsid w:val="00130452"/>
    <w:rsid w:val="00136EBA"/>
    <w:rsid w:val="00137E17"/>
    <w:rsid w:val="00140D2B"/>
    <w:rsid w:val="00142446"/>
    <w:rsid w:val="00146356"/>
    <w:rsid w:val="0015152F"/>
    <w:rsid w:val="001526D3"/>
    <w:rsid w:val="001552FD"/>
    <w:rsid w:val="00155402"/>
    <w:rsid w:val="00161046"/>
    <w:rsid w:val="00161A00"/>
    <w:rsid w:val="001628FD"/>
    <w:rsid w:val="001629EC"/>
    <w:rsid w:val="00165A80"/>
    <w:rsid w:val="0016690A"/>
    <w:rsid w:val="00172AB8"/>
    <w:rsid w:val="00174A99"/>
    <w:rsid w:val="00177702"/>
    <w:rsid w:val="0018542D"/>
    <w:rsid w:val="00187D7B"/>
    <w:rsid w:val="00194268"/>
    <w:rsid w:val="00194C03"/>
    <w:rsid w:val="001A1C1B"/>
    <w:rsid w:val="001A402E"/>
    <w:rsid w:val="001A4416"/>
    <w:rsid w:val="001B52E5"/>
    <w:rsid w:val="001B7F70"/>
    <w:rsid w:val="001C1567"/>
    <w:rsid w:val="001C644D"/>
    <w:rsid w:val="001C6BBD"/>
    <w:rsid w:val="001D08E8"/>
    <w:rsid w:val="001D183B"/>
    <w:rsid w:val="001D317B"/>
    <w:rsid w:val="001D4886"/>
    <w:rsid w:val="001D601D"/>
    <w:rsid w:val="001D7C4E"/>
    <w:rsid w:val="001E2524"/>
    <w:rsid w:val="001E2AD2"/>
    <w:rsid w:val="001E2B50"/>
    <w:rsid w:val="001E7836"/>
    <w:rsid w:val="001F739C"/>
    <w:rsid w:val="00201518"/>
    <w:rsid w:val="00220CB9"/>
    <w:rsid w:val="00223AA8"/>
    <w:rsid w:val="002249EC"/>
    <w:rsid w:val="0022648A"/>
    <w:rsid w:val="00243D3C"/>
    <w:rsid w:val="00244460"/>
    <w:rsid w:val="00245610"/>
    <w:rsid w:val="00245E68"/>
    <w:rsid w:val="00247446"/>
    <w:rsid w:val="002576DE"/>
    <w:rsid w:val="002621B4"/>
    <w:rsid w:val="00263470"/>
    <w:rsid w:val="00264BEA"/>
    <w:rsid w:val="00267C86"/>
    <w:rsid w:val="0027022B"/>
    <w:rsid w:val="00276276"/>
    <w:rsid w:val="00286A21"/>
    <w:rsid w:val="0029051E"/>
    <w:rsid w:val="00295F9E"/>
    <w:rsid w:val="002A18EF"/>
    <w:rsid w:val="002A68F1"/>
    <w:rsid w:val="002B24BD"/>
    <w:rsid w:val="002B2CCC"/>
    <w:rsid w:val="002B51C3"/>
    <w:rsid w:val="002B54E7"/>
    <w:rsid w:val="002B757E"/>
    <w:rsid w:val="002C14D9"/>
    <w:rsid w:val="002C451F"/>
    <w:rsid w:val="002D67D3"/>
    <w:rsid w:val="002E1E34"/>
    <w:rsid w:val="002E2843"/>
    <w:rsid w:val="002E5BC1"/>
    <w:rsid w:val="002E7B3D"/>
    <w:rsid w:val="002F1B9E"/>
    <w:rsid w:val="002F2090"/>
    <w:rsid w:val="002F5F9D"/>
    <w:rsid w:val="003120DB"/>
    <w:rsid w:val="003127D5"/>
    <w:rsid w:val="00316B7F"/>
    <w:rsid w:val="003179A6"/>
    <w:rsid w:val="00325DD0"/>
    <w:rsid w:val="00325DE7"/>
    <w:rsid w:val="00337064"/>
    <w:rsid w:val="003433FF"/>
    <w:rsid w:val="0034522E"/>
    <w:rsid w:val="00351771"/>
    <w:rsid w:val="00352EF1"/>
    <w:rsid w:val="00354A83"/>
    <w:rsid w:val="003719B4"/>
    <w:rsid w:val="00377209"/>
    <w:rsid w:val="00377964"/>
    <w:rsid w:val="003808E6"/>
    <w:rsid w:val="00381E6C"/>
    <w:rsid w:val="00386A10"/>
    <w:rsid w:val="00387AD4"/>
    <w:rsid w:val="003972DA"/>
    <w:rsid w:val="00397629"/>
    <w:rsid w:val="003978D6"/>
    <w:rsid w:val="003A1228"/>
    <w:rsid w:val="003A44BE"/>
    <w:rsid w:val="003A4A85"/>
    <w:rsid w:val="003B3FFC"/>
    <w:rsid w:val="003B5DAB"/>
    <w:rsid w:val="003C2933"/>
    <w:rsid w:val="003D1CEE"/>
    <w:rsid w:val="003D430E"/>
    <w:rsid w:val="003D5705"/>
    <w:rsid w:val="003E3D45"/>
    <w:rsid w:val="003E61DF"/>
    <w:rsid w:val="003E63DF"/>
    <w:rsid w:val="003F6BF5"/>
    <w:rsid w:val="00402AEB"/>
    <w:rsid w:val="00407CA1"/>
    <w:rsid w:val="00410DBF"/>
    <w:rsid w:val="004148BE"/>
    <w:rsid w:val="00416275"/>
    <w:rsid w:val="004214A3"/>
    <w:rsid w:val="004218B9"/>
    <w:rsid w:val="004334C4"/>
    <w:rsid w:val="00434324"/>
    <w:rsid w:val="00434F36"/>
    <w:rsid w:val="00442D4B"/>
    <w:rsid w:val="00444206"/>
    <w:rsid w:val="00444849"/>
    <w:rsid w:val="00452D26"/>
    <w:rsid w:val="004602AD"/>
    <w:rsid w:val="00462D78"/>
    <w:rsid w:val="0046303C"/>
    <w:rsid w:val="00470FE2"/>
    <w:rsid w:val="00473404"/>
    <w:rsid w:val="00475C6D"/>
    <w:rsid w:val="0047642E"/>
    <w:rsid w:val="00477236"/>
    <w:rsid w:val="00482DC4"/>
    <w:rsid w:val="0049077A"/>
    <w:rsid w:val="00492529"/>
    <w:rsid w:val="00494909"/>
    <w:rsid w:val="004A02ED"/>
    <w:rsid w:val="004A0B1C"/>
    <w:rsid w:val="004A0EBA"/>
    <w:rsid w:val="004A2BA2"/>
    <w:rsid w:val="004A4A87"/>
    <w:rsid w:val="004A574F"/>
    <w:rsid w:val="004B37F2"/>
    <w:rsid w:val="004B46A2"/>
    <w:rsid w:val="004D6D45"/>
    <w:rsid w:val="004E3B99"/>
    <w:rsid w:val="004E642E"/>
    <w:rsid w:val="004E7859"/>
    <w:rsid w:val="004F16D5"/>
    <w:rsid w:val="004F3116"/>
    <w:rsid w:val="004F3FC3"/>
    <w:rsid w:val="005025F2"/>
    <w:rsid w:val="0050476C"/>
    <w:rsid w:val="0050644A"/>
    <w:rsid w:val="005154A3"/>
    <w:rsid w:val="005179F5"/>
    <w:rsid w:val="005274D2"/>
    <w:rsid w:val="0053404D"/>
    <w:rsid w:val="00540C8D"/>
    <w:rsid w:val="00543AC7"/>
    <w:rsid w:val="005539A3"/>
    <w:rsid w:val="0055683E"/>
    <w:rsid w:val="0056129D"/>
    <w:rsid w:val="0056263F"/>
    <w:rsid w:val="00562A28"/>
    <w:rsid w:val="00567487"/>
    <w:rsid w:val="005709E4"/>
    <w:rsid w:val="00571E0F"/>
    <w:rsid w:val="00581290"/>
    <w:rsid w:val="00583235"/>
    <w:rsid w:val="00584976"/>
    <w:rsid w:val="00590087"/>
    <w:rsid w:val="00592063"/>
    <w:rsid w:val="0059351F"/>
    <w:rsid w:val="00593A8D"/>
    <w:rsid w:val="005A0C5F"/>
    <w:rsid w:val="005A0D6B"/>
    <w:rsid w:val="005A1430"/>
    <w:rsid w:val="005A6569"/>
    <w:rsid w:val="005A6A8C"/>
    <w:rsid w:val="005A7732"/>
    <w:rsid w:val="005A7E3C"/>
    <w:rsid w:val="005B09EB"/>
    <w:rsid w:val="005B0CEB"/>
    <w:rsid w:val="005B396E"/>
    <w:rsid w:val="005C1ACE"/>
    <w:rsid w:val="005C3B36"/>
    <w:rsid w:val="005C4581"/>
    <w:rsid w:val="005D1E9E"/>
    <w:rsid w:val="005E58E0"/>
    <w:rsid w:val="005E5C98"/>
    <w:rsid w:val="005E76E5"/>
    <w:rsid w:val="005F1C32"/>
    <w:rsid w:val="005F7D8C"/>
    <w:rsid w:val="00604CC8"/>
    <w:rsid w:val="00605311"/>
    <w:rsid w:val="006158AC"/>
    <w:rsid w:val="00615A12"/>
    <w:rsid w:val="00617389"/>
    <w:rsid w:val="006233A7"/>
    <w:rsid w:val="00626E19"/>
    <w:rsid w:val="00630DE0"/>
    <w:rsid w:val="00641326"/>
    <w:rsid w:val="00642077"/>
    <w:rsid w:val="006432AE"/>
    <w:rsid w:val="00643350"/>
    <w:rsid w:val="00647E56"/>
    <w:rsid w:val="00654ED9"/>
    <w:rsid w:val="00663F81"/>
    <w:rsid w:val="00665053"/>
    <w:rsid w:val="0066570C"/>
    <w:rsid w:val="006717B2"/>
    <w:rsid w:val="00673064"/>
    <w:rsid w:val="00674B93"/>
    <w:rsid w:val="00676D24"/>
    <w:rsid w:val="0067796C"/>
    <w:rsid w:val="006826BF"/>
    <w:rsid w:val="00685B91"/>
    <w:rsid w:val="00686E08"/>
    <w:rsid w:val="00687C75"/>
    <w:rsid w:val="00690E6C"/>
    <w:rsid w:val="006944BB"/>
    <w:rsid w:val="00696B90"/>
    <w:rsid w:val="00696C49"/>
    <w:rsid w:val="006A41C7"/>
    <w:rsid w:val="006A5562"/>
    <w:rsid w:val="006A660D"/>
    <w:rsid w:val="006A7BD6"/>
    <w:rsid w:val="006C3365"/>
    <w:rsid w:val="006C52A5"/>
    <w:rsid w:val="006D0C33"/>
    <w:rsid w:val="006D1FB9"/>
    <w:rsid w:val="006E1BF2"/>
    <w:rsid w:val="006E323F"/>
    <w:rsid w:val="006E6743"/>
    <w:rsid w:val="006E7EBC"/>
    <w:rsid w:val="006F722F"/>
    <w:rsid w:val="006F7BEF"/>
    <w:rsid w:val="0071006E"/>
    <w:rsid w:val="00712219"/>
    <w:rsid w:val="00715521"/>
    <w:rsid w:val="00717C3C"/>
    <w:rsid w:val="00721102"/>
    <w:rsid w:val="00721239"/>
    <w:rsid w:val="007253A3"/>
    <w:rsid w:val="00725B83"/>
    <w:rsid w:val="00731685"/>
    <w:rsid w:val="007335E8"/>
    <w:rsid w:val="007343AE"/>
    <w:rsid w:val="00734537"/>
    <w:rsid w:val="00743506"/>
    <w:rsid w:val="00745FC7"/>
    <w:rsid w:val="00747E96"/>
    <w:rsid w:val="00750F0A"/>
    <w:rsid w:val="00752E6F"/>
    <w:rsid w:val="00756C9A"/>
    <w:rsid w:val="007637B6"/>
    <w:rsid w:val="00763DE7"/>
    <w:rsid w:val="007645E6"/>
    <w:rsid w:val="00772684"/>
    <w:rsid w:val="00780724"/>
    <w:rsid w:val="007818BE"/>
    <w:rsid w:val="00792520"/>
    <w:rsid w:val="007947A6"/>
    <w:rsid w:val="00794DD7"/>
    <w:rsid w:val="00794EE7"/>
    <w:rsid w:val="0079520F"/>
    <w:rsid w:val="00795967"/>
    <w:rsid w:val="007A078C"/>
    <w:rsid w:val="007A0E7D"/>
    <w:rsid w:val="007A23A7"/>
    <w:rsid w:val="007A6E9F"/>
    <w:rsid w:val="007B4D87"/>
    <w:rsid w:val="007B56E8"/>
    <w:rsid w:val="007B6340"/>
    <w:rsid w:val="007C1CF7"/>
    <w:rsid w:val="007C7864"/>
    <w:rsid w:val="007D0D99"/>
    <w:rsid w:val="007D0DDC"/>
    <w:rsid w:val="007D0F6D"/>
    <w:rsid w:val="007D21C7"/>
    <w:rsid w:val="007D5EC5"/>
    <w:rsid w:val="007E3DFF"/>
    <w:rsid w:val="007F526C"/>
    <w:rsid w:val="0080078E"/>
    <w:rsid w:val="008007A0"/>
    <w:rsid w:val="0080149A"/>
    <w:rsid w:val="008018FD"/>
    <w:rsid w:val="00810293"/>
    <w:rsid w:val="00812D10"/>
    <w:rsid w:val="00821B20"/>
    <w:rsid w:val="008220C1"/>
    <w:rsid w:val="008227E5"/>
    <w:rsid w:val="00824702"/>
    <w:rsid w:val="0083529B"/>
    <w:rsid w:val="00835BC9"/>
    <w:rsid w:val="0083798C"/>
    <w:rsid w:val="008400A2"/>
    <w:rsid w:val="00855B43"/>
    <w:rsid w:val="008617D6"/>
    <w:rsid w:val="00861ADC"/>
    <w:rsid w:val="00861F66"/>
    <w:rsid w:val="00862808"/>
    <w:rsid w:val="00866C8E"/>
    <w:rsid w:val="00866F39"/>
    <w:rsid w:val="00872B70"/>
    <w:rsid w:val="00876556"/>
    <w:rsid w:val="008825DC"/>
    <w:rsid w:val="00887621"/>
    <w:rsid w:val="008906F5"/>
    <w:rsid w:val="008945EF"/>
    <w:rsid w:val="00895EF2"/>
    <w:rsid w:val="00897BAA"/>
    <w:rsid w:val="008A187B"/>
    <w:rsid w:val="008B26F0"/>
    <w:rsid w:val="008B3E80"/>
    <w:rsid w:val="008B71EB"/>
    <w:rsid w:val="008C1C0C"/>
    <w:rsid w:val="008C4843"/>
    <w:rsid w:val="008C6211"/>
    <w:rsid w:val="008C79A4"/>
    <w:rsid w:val="008D63B8"/>
    <w:rsid w:val="008F05B9"/>
    <w:rsid w:val="008F3E82"/>
    <w:rsid w:val="008F58F1"/>
    <w:rsid w:val="00901E87"/>
    <w:rsid w:val="009219D1"/>
    <w:rsid w:val="00923BEF"/>
    <w:rsid w:val="00933B53"/>
    <w:rsid w:val="00946389"/>
    <w:rsid w:val="009467F2"/>
    <w:rsid w:val="00947EA2"/>
    <w:rsid w:val="00953377"/>
    <w:rsid w:val="00953B4A"/>
    <w:rsid w:val="00954763"/>
    <w:rsid w:val="009572F4"/>
    <w:rsid w:val="00957D99"/>
    <w:rsid w:val="009630CF"/>
    <w:rsid w:val="009636D9"/>
    <w:rsid w:val="009677B2"/>
    <w:rsid w:val="00973128"/>
    <w:rsid w:val="00974430"/>
    <w:rsid w:val="009768FA"/>
    <w:rsid w:val="00986FC9"/>
    <w:rsid w:val="00987665"/>
    <w:rsid w:val="009905CA"/>
    <w:rsid w:val="00995063"/>
    <w:rsid w:val="009A1A72"/>
    <w:rsid w:val="009A4921"/>
    <w:rsid w:val="009A5B22"/>
    <w:rsid w:val="009A6F71"/>
    <w:rsid w:val="009C1DDC"/>
    <w:rsid w:val="009C245B"/>
    <w:rsid w:val="009C3200"/>
    <w:rsid w:val="009C3BAD"/>
    <w:rsid w:val="009C72C7"/>
    <w:rsid w:val="009D10E7"/>
    <w:rsid w:val="009D7405"/>
    <w:rsid w:val="009E7A99"/>
    <w:rsid w:val="009F04F7"/>
    <w:rsid w:val="009F3C3C"/>
    <w:rsid w:val="009F3C4B"/>
    <w:rsid w:val="009F48D4"/>
    <w:rsid w:val="00A04589"/>
    <w:rsid w:val="00A07F0A"/>
    <w:rsid w:val="00A1315E"/>
    <w:rsid w:val="00A23726"/>
    <w:rsid w:val="00A254FD"/>
    <w:rsid w:val="00A261E7"/>
    <w:rsid w:val="00A40476"/>
    <w:rsid w:val="00A40F9E"/>
    <w:rsid w:val="00A41F46"/>
    <w:rsid w:val="00A4686E"/>
    <w:rsid w:val="00A46C6D"/>
    <w:rsid w:val="00A47EE6"/>
    <w:rsid w:val="00A52508"/>
    <w:rsid w:val="00A60DC1"/>
    <w:rsid w:val="00A62EDF"/>
    <w:rsid w:val="00A70C85"/>
    <w:rsid w:val="00A73BA3"/>
    <w:rsid w:val="00A76F89"/>
    <w:rsid w:val="00A800A0"/>
    <w:rsid w:val="00A83202"/>
    <w:rsid w:val="00A83550"/>
    <w:rsid w:val="00A84455"/>
    <w:rsid w:val="00A84FCC"/>
    <w:rsid w:val="00A85AC3"/>
    <w:rsid w:val="00A861A5"/>
    <w:rsid w:val="00A9294C"/>
    <w:rsid w:val="00A92DF5"/>
    <w:rsid w:val="00A962B5"/>
    <w:rsid w:val="00A97068"/>
    <w:rsid w:val="00AA5F3E"/>
    <w:rsid w:val="00AB0D75"/>
    <w:rsid w:val="00AB1036"/>
    <w:rsid w:val="00AB1044"/>
    <w:rsid w:val="00AB1B3D"/>
    <w:rsid w:val="00AB3190"/>
    <w:rsid w:val="00AC2E4D"/>
    <w:rsid w:val="00AC4DB8"/>
    <w:rsid w:val="00AD1912"/>
    <w:rsid w:val="00AD3560"/>
    <w:rsid w:val="00AD51CC"/>
    <w:rsid w:val="00AE05D9"/>
    <w:rsid w:val="00AE34F4"/>
    <w:rsid w:val="00AE53A2"/>
    <w:rsid w:val="00AF4138"/>
    <w:rsid w:val="00AF6456"/>
    <w:rsid w:val="00B01910"/>
    <w:rsid w:val="00B07E09"/>
    <w:rsid w:val="00B14B1E"/>
    <w:rsid w:val="00B15014"/>
    <w:rsid w:val="00B21E45"/>
    <w:rsid w:val="00B2364A"/>
    <w:rsid w:val="00B238DA"/>
    <w:rsid w:val="00B252B2"/>
    <w:rsid w:val="00B37B32"/>
    <w:rsid w:val="00B403F1"/>
    <w:rsid w:val="00B40451"/>
    <w:rsid w:val="00B41CC7"/>
    <w:rsid w:val="00B4742C"/>
    <w:rsid w:val="00B55005"/>
    <w:rsid w:val="00B61E6D"/>
    <w:rsid w:val="00B67091"/>
    <w:rsid w:val="00B80ACC"/>
    <w:rsid w:val="00B81221"/>
    <w:rsid w:val="00B82860"/>
    <w:rsid w:val="00B83951"/>
    <w:rsid w:val="00B85318"/>
    <w:rsid w:val="00B93838"/>
    <w:rsid w:val="00B95CA6"/>
    <w:rsid w:val="00BA5487"/>
    <w:rsid w:val="00BB2802"/>
    <w:rsid w:val="00BC52F3"/>
    <w:rsid w:val="00BC564F"/>
    <w:rsid w:val="00BD453E"/>
    <w:rsid w:val="00BD4A7F"/>
    <w:rsid w:val="00BD7C65"/>
    <w:rsid w:val="00BE7C36"/>
    <w:rsid w:val="00BF5C87"/>
    <w:rsid w:val="00BF6281"/>
    <w:rsid w:val="00C01877"/>
    <w:rsid w:val="00C068A5"/>
    <w:rsid w:val="00C10FC9"/>
    <w:rsid w:val="00C12D5C"/>
    <w:rsid w:val="00C204D0"/>
    <w:rsid w:val="00C234CD"/>
    <w:rsid w:val="00C2474C"/>
    <w:rsid w:val="00C25163"/>
    <w:rsid w:val="00C25174"/>
    <w:rsid w:val="00C2658E"/>
    <w:rsid w:val="00C31352"/>
    <w:rsid w:val="00C35409"/>
    <w:rsid w:val="00C35E00"/>
    <w:rsid w:val="00C37FD5"/>
    <w:rsid w:val="00C46D53"/>
    <w:rsid w:val="00C470A5"/>
    <w:rsid w:val="00C518E8"/>
    <w:rsid w:val="00C6364E"/>
    <w:rsid w:val="00C65767"/>
    <w:rsid w:val="00C74F04"/>
    <w:rsid w:val="00C764E0"/>
    <w:rsid w:val="00C80280"/>
    <w:rsid w:val="00C822C0"/>
    <w:rsid w:val="00C82FA5"/>
    <w:rsid w:val="00C86651"/>
    <w:rsid w:val="00C92347"/>
    <w:rsid w:val="00C9307F"/>
    <w:rsid w:val="00CA16DD"/>
    <w:rsid w:val="00CA186C"/>
    <w:rsid w:val="00CA4068"/>
    <w:rsid w:val="00CA668C"/>
    <w:rsid w:val="00CB25F1"/>
    <w:rsid w:val="00CB3A1C"/>
    <w:rsid w:val="00CB498A"/>
    <w:rsid w:val="00CB607E"/>
    <w:rsid w:val="00CB787E"/>
    <w:rsid w:val="00CC2EB4"/>
    <w:rsid w:val="00CC489C"/>
    <w:rsid w:val="00CC4972"/>
    <w:rsid w:val="00CC4AAC"/>
    <w:rsid w:val="00CD3CA2"/>
    <w:rsid w:val="00CE165B"/>
    <w:rsid w:val="00CE1DCF"/>
    <w:rsid w:val="00CE2644"/>
    <w:rsid w:val="00CE36B6"/>
    <w:rsid w:val="00CE49F8"/>
    <w:rsid w:val="00CE71B6"/>
    <w:rsid w:val="00CF0E95"/>
    <w:rsid w:val="00CF2427"/>
    <w:rsid w:val="00CF2E5E"/>
    <w:rsid w:val="00CF7E08"/>
    <w:rsid w:val="00D005AC"/>
    <w:rsid w:val="00D03016"/>
    <w:rsid w:val="00D05447"/>
    <w:rsid w:val="00D15612"/>
    <w:rsid w:val="00D1655F"/>
    <w:rsid w:val="00D245C2"/>
    <w:rsid w:val="00D248B2"/>
    <w:rsid w:val="00D41AC7"/>
    <w:rsid w:val="00D42415"/>
    <w:rsid w:val="00D43C38"/>
    <w:rsid w:val="00D43FC8"/>
    <w:rsid w:val="00D442E2"/>
    <w:rsid w:val="00D55070"/>
    <w:rsid w:val="00D55142"/>
    <w:rsid w:val="00D573F3"/>
    <w:rsid w:val="00D62FE0"/>
    <w:rsid w:val="00D64114"/>
    <w:rsid w:val="00D64EBD"/>
    <w:rsid w:val="00D716F9"/>
    <w:rsid w:val="00D71DEF"/>
    <w:rsid w:val="00D75B33"/>
    <w:rsid w:val="00D80ED7"/>
    <w:rsid w:val="00D834CF"/>
    <w:rsid w:val="00DA6700"/>
    <w:rsid w:val="00DA6A32"/>
    <w:rsid w:val="00DB07E7"/>
    <w:rsid w:val="00DB5143"/>
    <w:rsid w:val="00DC0CA2"/>
    <w:rsid w:val="00DC4A5E"/>
    <w:rsid w:val="00DD1B1E"/>
    <w:rsid w:val="00DD215C"/>
    <w:rsid w:val="00DD3DE4"/>
    <w:rsid w:val="00DD5140"/>
    <w:rsid w:val="00DD5201"/>
    <w:rsid w:val="00DD545A"/>
    <w:rsid w:val="00DD7F74"/>
    <w:rsid w:val="00DE5D65"/>
    <w:rsid w:val="00DE6C3D"/>
    <w:rsid w:val="00DE6D35"/>
    <w:rsid w:val="00DF05C9"/>
    <w:rsid w:val="00DF11A4"/>
    <w:rsid w:val="00E03631"/>
    <w:rsid w:val="00E05141"/>
    <w:rsid w:val="00E061C9"/>
    <w:rsid w:val="00E07F16"/>
    <w:rsid w:val="00E101EF"/>
    <w:rsid w:val="00E10D7E"/>
    <w:rsid w:val="00E11D08"/>
    <w:rsid w:val="00E131DD"/>
    <w:rsid w:val="00E145BB"/>
    <w:rsid w:val="00E2386C"/>
    <w:rsid w:val="00E303A0"/>
    <w:rsid w:val="00E30983"/>
    <w:rsid w:val="00E311ED"/>
    <w:rsid w:val="00E3217A"/>
    <w:rsid w:val="00E33F9E"/>
    <w:rsid w:val="00E37D77"/>
    <w:rsid w:val="00E434B8"/>
    <w:rsid w:val="00E4580B"/>
    <w:rsid w:val="00E500F3"/>
    <w:rsid w:val="00E54177"/>
    <w:rsid w:val="00E5686C"/>
    <w:rsid w:val="00E57B0A"/>
    <w:rsid w:val="00E606DC"/>
    <w:rsid w:val="00E61DFD"/>
    <w:rsid w:val="00E72BB6"/>
    <w:rsid w:val="00E75830"/>
    <w:rsid w:val="00E87D76"/>
    <w:rsid w:val="00E91EE4"/>
    <w:rsid w:val="00E93DF6"/>
    <w:rsid w:val="00E9454B"/>
    <w:rsid w:val="00E94C25"/>
    <w:rsid w:val="00E958E0"/>
    <w:rsid w:val="00E964FF"/>
    <w:rsid w:val="00E96D62"/>
    <w:rsid w:val="00E974B7"/>
    <w:rsid w:val="00E97E31"/>
    <w:rsid w:val="00EA0A1B"/>
    <w:rsid w:val="00EB669F"/>
    <w:rsid w:val="00EB6967"/>
    <w:rsid w:val="00ED47F6"/>
    <w:rsid w:val="00ED7524"/>
    <w:rsid w:val="00EE4123"/>
    <w:rsid w:val="00EE41C0"/>
    <w:rsid w:val="00EE648C"/>
    <w:rsid w:val="00EF132D"/>
    <w:rsid w:val="00EF6411"/>
    <w:rsid w:val="00F0047C"/>
    <w:rsid w:val="00F0071C"/>
    <w:rsid w:val="00F0234E"/>
    <w:rsid w:val="00F06A59"/>
    <w:rsid w:val="00F07CD2"/>
    <w:rsid w:val="00F11DF1"/>
    <w:rsid w:val="00F14ADB"/>
    <w:rsid w:val="00F15281"/>
    <w:rsid w:val="00F17751"/>
    <w:rsid w:val="00F212E2"/>
    <w:rsid w:val="00F22159"/>
    <w:rsid w:val="00F2445B"/>
    <w:rsid w:val="00F247C3"/>
    <w:rsid w:val="00F26545"/>
    <w:rsid w:val="00F26B12"/>
    <w:rsid w:val="00F27EE5"/>
    <w:rsid w:val="00F34FB5"/>
    <w:rsid w:val="00F41C28"/>
    <w:rsid w:val="00F577A1"/>
    <w:rsid w:val="00F631CA"/>
    <w:rsid w:val="00F661EE"/>
    <w:rsid w:val="00F73831"/>
    <w:rsid w:val="00F85335"/>
    <w:rsid w:val="00F94033"/>
    <w:rsid w:val="00F94694"/>
    <w:rsid w:val="00FA0D01"/>
    <w:rsid w:val="00FA6D00"/>
    <w:rsid w:val="00FA6D43"/>
    <w:rsid w:val="00FC58A1"/>
    <w:rsid w:val="00FC5EF5"/>
    <w:rsid w:val="00FC646C"/>
    <w:rsid w:val="00FC670F"/>
    <w:rsid w:val="00FD27A4"/>
    <w:rsid w:val="00FD2CCD"/>
    <w:rsid w:val="00FD3DCB"/>
    <w:rsid w:val="00FE29C3"/>
    <w:rsid w:val="00FE3B85"/>
    <w:rsid w:val="00FF7A1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4BB"/>
  </w:style>
  <w:style w:type="paragraph" w:styleId="Heading1">
    <w:name w:val="heading 1"/>
    <w:basedOn w:val="Normal"/>
    <w:next w:val="Normal"/>
    <w:link w:val="Heading1Char"/>
    <w:uiPriority w:val="9"/>
    <w:qFormat/>
    <w:rsid w:val="00F631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31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5B91"/>
    <w:pPr>
      <w:ind w:left="720"/>
      <w:contextualSpacing/>
    </w:pPr>
  </w:style>
  <w:style w:type="character" w:customStyle="1" w:styleId="Heading2Char">
    <w:name w:val="Heading 2 Char"/>
    <w:basedOn w:val="DefaultParagraphFont"/>
    <w:link w:val="Heading2"/>
    <w:uiPriority w:val="9"/>
    <w:rsid w:val="00F631C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631C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533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377"/>
  </w:style>
  <w:style w:type="paragraph" w:styleId="Footer">
    <w:name w:val="footer"/>
    <w:basedOn w:val="Normal"/>
    <w:link w:val="FooterChar"/>
    <w:uiPriority w:val="99"/>
    <w:unhideWhenUsed/>
    <w:rsid w:val="009533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377"/>
  </w:style>
  <w:style w:type="paragraph" w:styleId="BalloonText">
    <w:name w:val="Balloon Text"/>
    <w:basedOn w:val="Normal"/>
    <w:link w:val="BalloonTextChar"/>
    <w:uiPriority w:val="99"/>
    <w:semiHidden/>
    <w:unhideWhenUsed/>
    <w:rsid w:val="00953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377"/>
    <w:rPr>
      <w:rFonts w:ascii="Tahoma" w:hAnsi="Tahoma" w:cs="Tahoma"/>
      <w:sz w:val="16"/>
      <w:szCs w:val="16"/>
    </w:rPr>
  </w:style>
  <w:style w:type="character" w:styleId="CommentReference">
    <w:name w:val="annotation reference"/>
    <w:basedOn w:val="DefaultParagraphFont"/>
    <w:uiPriority w:val="99"/>
    <w:semiHidden/>
    <w:unhideWhenUsed/>
    <w:rsid w:val="001B7F70"/>
    <w:rPr>
      <w:sz w:val="16"/>
      <w:szCs w:val="16"/>
    </w:rPr>
  </w:style>
  <w:style w:type="paragraph" w:styleId="CommentText">
    <w:name w:val="annotation text"/>
    <w:basedOn w:val="Normal"/>
    <w:link w:val="CommentTextChar"/>
    <w:uiPriority w:val="99"/>
    <w:semiHidden/>
    <w:unhideWhenUsed/>
    <w:rsid w:val="001B7F70"/>
    <w:pPr>
      <w:spacing w:line="240" w:lineRule="auto"/>
    </w:pPr>
    <w:rPr>
      <w:sz w:val="20"/>
      <w:szCs w:val="20"/>
    </w:rPr>
  </w:style>
  <w:style w:type="character" w:customStyle="1" w:styleId="CommentTextChar">
    <w:name w:val="Comment Text Char"/>
    <w:basedOn w:val="DefaultParagraphFont"/>
    <w:link w:val="CommentText"/>
    <w:uiPriority w:val="99"/>
    <w:semiHidden/>
    <w:rsid w:val="001B7F70"/>
    <w:rPr>
      <w:sz w:val="20"/>
      <w:szCs w:val="20"/>
    </w:rPr>
  </w:style>
  <w:style w:type="paragraph" w:styleId="CommentSubject">
    <w:name w:val="annotation subject"/>
    <w:basedOn w:val="CommentText"/>
    <w:next w:val="CommentText"/>
    <w:link w:val="CommentSubjectChar"/>
    <w:uiPriority w:val="99"/>
    <w:semiHidden/>
    <w:unhideWhenUsed/>
    <w:rsid w:val="001B7F70"/>
    <w:rPr>
      <w:b/>
      <w:bCs/>
    </w:rPr>
  </w:style>
  <w:style w:type="character" w:customStyle="1" w:styleId="CommentSubjectChar">
    <w:name w:val="Comment Subject Char"/>
    <w:basedOn w:val="CommentTextChar"/>
    <w:link w:val="CommentSubject"/>
    <w:uiPriority w:val="99"/>
    <w:semiHidden/>
    <w:rsid w:val="001B7F70"/>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cid:FA1223A4-ABD6-41DE-8A35-DD1D256511C3" TargetMode="External"/><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80DAC-0555-402F-ACA5-5FFB04B7D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3145</Words>
  <Characters>17932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Claire</cp:lastModifiedBy>
  <cp:revision>1</cp:revision>
  <dcterms:created xsi:type="dcterms:W3CDTF">2019-10-29T09:05:00Z</dcterms:created>
  <dcterms:modified xsi:type="dcterms:W3CDTF">2019-10-29T09:05:00Z</dcterms:modified>
</cp:coreProperties>
</file>