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6616" w14:textId="77777777" w:rsidR="000B2262" w:rsidRPr="007C7D72" w:rsidRDefault="000B2262" w:rsidP="000B2262">
      <w:pPr>
        <w:textAlignment w:val="baseline"/>
        <w:rPr>
          <w:rFonts w:cstheme="minorHAnsi"/>
          <w:lang w:eastAsia="en-GB"/>
        </w:rPr>
      </w:pPr>
      <w:r w:rsidRPr="007C7D72">
        <w:rPr>
          <w:rFonts w:cstheme="minorHAnsi"/>
          <w:b/>
          <w:bCs/>
          <w:lang w:eastAsia="en-GB"/>
        </w:rPr>
        <w:t>Chief Officer Forms</w:t>
      </w:r>
      <w:r w:rsidRPr="007C7D72">
        <w:rPr>
          <w:rFonts w:cstheme="minorHAnsi"/>
          <w:lang w:eastAsia="en-GB"/>
        </w:rPr>
        <w:t> </w:t>
      </w:r>
    </w:p>
    <w:p w14:paraId="37BC358E" w14:textId="77777777" w:rsidR="000B2262" w:rsidRPr="007C7D72" w:rsidRDefault="000B2262" w:rsidP="000B2262">
      <w:pPr>
        <w:textAlignment w:val="baseline"/>
        <w:rPr>
          <w:rFonts w:cstheme="minorHAnsi"/>
          <w:lang w:eastAsia="en-GB"/>
        </w:rPr>
      </w:pPr>
      <w:r w:rsidRPr="007C7D72">
        <w:rPr>
          <w:rFonts w:cstheme="minorHAnsi"/>
          <w:lang w:eastAsia="en-GB"/>
        </w:rPr>
        <w:t> </w:t>
      </w:r>
    </w:p>
    <w:p w14:paraId="19104B71" w14:textId="5703B260" w:rsidR="000B2262" w:rsidRPr="007C7D72" w:rsidRDefault="0A022667" w:rsidP="33028395">
      <w:pPr>
        <w:textAlignment w:val="baseline"/>
        <w:rPr>
          <w:rFonts w:cstheme="minorBidi"/>
          <w:lang w:eastAsia="en-GB"/>
        </w:rPr>
      </w:pPr>
      <w:r w:rsidRPr="007C7D72">
        <w:rPr>
          <w:rFonts w:cstheme="minorBidi"/>
          <w:b/>
          <w:bCs/>
          <w:lang w:eastAsia="en-GB"/>
        </w:rPr>
        <w:t>List of CO forms published in</w:t>
      </w:r>
      <w:r w:rsidR="283B8B4F" w:rsidRPr="007C7D72">
        <w:rPr>
          <w:rFonts w:cstheme="minorBidi"/>
          <w:b/>
          <w:bCs/>
          <w:lang w:eastAsia="en-GB"/>
        </w:rPr>
        <w:t xml:space="preserve"> </w:t>
      </w:r>
      <w:r w:rsidR="006A7C67" w:rsidRPr="007C7D72">
        <w:rPr>
          <w:rFonts w:cstheme="minorBidi"/>
          <w:b/>
          <w:bCs/>
          <w:lang w:eastAsia="en-GB"/>
        </w:rPr>
        <w:t>August</w:t>
      </w:r>
      <w:r w:rsidRPr="007C7D72">
        <w:rPr>
          <w:rFonts w:cstheme="minorBidi"/>
          <w:b/>
          <w:bCs/>
          <w:lang w:eastAsia="en-GB"/>
        </w:rPr>
        <w:t xml:space="preserve"> 2020</w:t>
      </w:r>
    </w:p>
    <w:p w14:paraId="75C2DB6C" w14:textId="107D9E06" w:rsidR="000B2262" w:rsidRPr="007C7D72" w:rsidRDefault="5F4FBD83" w:rsidP="5F4FBD83">
      <w:pPr>
        <w:textAlignment w:val="baseline"/>
        <w:rPr>
          <w:rFonts w:cstheme="minorHAnsi"/>
          <w:lang w:eastAsia="en-GB"/>
        </w:rPr>
      </w:pPr>
      <w:r w:rsidRPr="007C7D72">
        <w:rPr>
          <w:rFonts w:cstheme="minorHAnsi"/>
          <w:lang w:eastAsia="en-GB"/>
        </w:rPr>
        <w:t> </w:t>
      </w:r>
    </w:p>
    <w:tbl>
      <w:tblPr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0412"/>
        <w:gridCol w:w="2322"/>
      </w:tblGrid>
      <w:tr w:rsidR="000B2262" w:rsidRPr="007C7D72" w14:paraId="4E271AE1" w14:textId="77777777" w:rsidTr="33028395">
        <w:trPr>
          <w:trHeight w:val="613"/>
        </w:trPr>
        <w:tc>
          <w:tcPr>
            <w:tcW w:w="1463" w:type="dxa"/>
            <w:shd w:val="clear" w:color="auto" w:fill="auto"/>
            <w:hideMark/>
          </w:tcPr>
          <w:p w14:paraId="4F68AC14" w14:textId="77777777" w:rsidR="000B2262" w:rsidRPr="007C7D72" w:rsidRDefault="000B2262" w:rsidP="007C7D72">
            <w:pPr>
              <w:ind w:left="150"/>
              <w:textAlignment w:val="baseline"/>
              <w:rPr>
                <w:rFonts w:cstheme="minorHAnsi"/>
                <w:b/>
                <w:lang w:eastAsia="en-GB"/>
              </w:rPr>
            </w:pPr>
            <w:r w:rsidRPr="007C7D72">
              <w:rPr>
                <w:rFonts w:cstheme="minorHAnsi"/>
                <w:b/>
                <w:bCs/>
                <w:lang w:eastAsia="en-GB"/>
              </w:rPr>
              <w:t>CO Number</w:t>
            </w:r>
            <w:r w:rsidRPr="007C7D72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10412" w:type="dxa"/>
            <w:shd w:val="clear" w:color="auto" w:fill="auto"/>
            <w:hideMark/>
          </w:tcPr>
          <w:p w14:paraId="7D9E6031" w14:textId="77777777" w:rsidR="000B2262" w:rsidRPr="007C7D72" w:rsidRDefault="000B2262" w:rsidP="007C7D72">
            <w:pPr>
              <w:ind w:left="105"/>
              <w:textAlignment w:val="baseline"/>
              <w:rPr>
                <w:rFonts w:cstheme="minorHAnsi"/>
                <w:b/>
                <w:lang w:eastAsia="en-GB"/>
              </w:rPr>
            </w:pPr>
            <w:r w:rsidRPr="007C7D72">
              <w:rPr>
                <w:rFonts w:cstheme="minorHAnsi"/>
                <w:b/>
                <w:bCs/>
                <w:lang w:eastAsia="en-GB"/>
              </w:rPr>
              <w:t>Decision</w:t>
            </w:r>
            <w:r w:rsidRPr="007C7D72">
              <w:rPr>
                <w:rFonts w:cstheme="minorHAnsi"/>
                <w:b/>
                <w:lang w:eastAsia="en-GB"/>
              </w:rPr>
              <w:t> </w:t>
            </w:r>
          </w:p>
          <w:p w14:paraId="3FDD2B57" w14:textId="77777777" w:rsidR="000B2262" w:rsidRPr="007C7D72" w:rsidRDefault="000B2262" w:rsidP="007C7D72">
            <w:pPr>
              <w:ind w:left="105"/>
              <w:textAlignment w:val="baseline"/>
              <w:rPr>
                <w:rFonts w:cstheme="minorHAnsi"/>
                <w:b/>
                <w:lang w:eastAsia="en-GB"/>
              </w:rPr>
            </w:pPr>
            <w:r w:rsidRPr="007C7D72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2322" w:type="dxa"/>
            <w:shd w:val="clear" w:color="auto" w:fill="auto"/>
            <w:hideMark/>
          </w:tcPr>
          <w:p w14:paraId="22D4860B" w14:textId="77777777" w:rsidR="000B2262" w:rsidRPr="007C7D72" w:rsidRDefault="000B2262" w:rsidP="007C7D72">
            <w:pPr>
              <w:ind w:left="176"/>
              <w:textAlignment w:val="baseline"/>
              <w:rPr>
                <w:rFonts w:cstheme="minorHAnsi"/>
                <w:b/>
                <w:lang w:eastAsia="en-GB"/>
              </w:rPr>
            </w:pPr>
            <w:r w:rsidRPr="007C7D72">
              <w:rPr>
                <w:rFonts w:cstheme="minorHAnsi"/>
                <w:b/>
                <w:bCs/>
                <w:lang w:eastAsia="en-GB"/>
              </w:rPr>
              <w:t>Directorate</w:t>
            </w:r>
            <w:r w:rsidRPr="007C7D72">
              <w:rPr>
                <w:rFonts w:cstheme="minorHAnsi"/>
                <w:b/>
                <w:lang w:eastAsia="en-GB"/>
              </w:rPr>
              <w:t> </w:t>
            </w:r>
          </w:p>
        </w:tc>
      </w:tr>
      <w:tr w:rsidR="00711AED" w:rsidRPr="007C7D72" w14:paraId="04D2C290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672B69CC" w14:textId="2EDD8FE4" w:rsidR="00711AED" w:rsidRPr="007C7D72" w:rsidRDefault="00EF36C3" w:rsidP="007C7D72">
            <w:pPr>
              <w:ind w:left="150"/>
              <w:textAlignment w:val="baseline"/>
              <w:rPr>
                <w:rFonts w:cstheme="minorHAnsi"/>
                <w:lang w:eastAsia="en-GB"/>
              </w:rPr>
            </w:pPr>
            <w:r w:rsidRPr="007C7D72">
              <w:rPr>
                <w:rFonts w:cstheme="minorHAnsi"/>
                <w:lang w:eastAsia="en-GB"/>
              </w:rPr>
              <w:t>CO</w:t>
            </w:r>
            <w:r w:rsidR="007C7D72" w:rsidRPr="007C7D72">
              <w:rPr>
                <w:rFonts w:cstheme="minorHAnsi"/>
                <w:lang w:eastAsia="en-GB"/>
              </w:rPr>
              <w:t xml:space="preserve"> </w:t>
            </w:r>
            <w:r w:rsidRPr="007C7D72">
              <w:rPr>
                <w:rFonts w:cstheme="minorHAnsi"/>
                <w:lang w:eastAsia="en-GB"/>
              </w:rPr>
              <w:t>180</w:t>
            </w:r>
          </w:p>
        </w:tc>
        <w:tc>
          <w:tcPr>
            <w:tcW w:w="10412" w:type="dxa"/>
            <w:shd w:val="clear" w:color="auto" w:fill="auto"/>
          </w:tcPr>
          <w:p w14:paraId="058FD4CF" w14:textId="6B4A5CC7" w:rsidR="007C7D72" w:rsidRPr="007C7D72" w:rsidRDefault="00EF36C3" w:rsidP="007C7D72">
            <w:pPr>
              <w:pStyle w:val="Header"/>
              <w:tabs>
                <w:tab w:val="clear" w:pos="4320"/>
                <w:tab w:val="clear" w:pos="8640"/>
              </w:tabs>
              <w:ind w:left="105" w:firstLine="0"/>
              <w:rPr>
                <w:rFonts w:ascii="Foundry Form Sans" w:hAnsi="Foundry Form Sans"/>
                <w:szCs w:val="24"/>
              </w:rPr>
            </w:pPr>
            <w:r w:rsidRPr="007C7D72">
              <w:rPr>
                <w:rFonts w:ascii="Foundry Form Sans" w:hAnsi="Foundry Form Sans"/>
                <w:szCs w:val="24"/>
              </w:rPr>
              <w:t>That the Head of Paid Service</w:t>
            </w:r>
            <w:r w:rsidR="007C7D72" w:rsidRPr="007C7D72">
              <w:rPr>
                <w:rFonts w:ascii="Foundry Form Sans" w:hAnsi="Foundry Form Sans"/>
                <w:szCs w:val="24"/>
              </w:rPr>
              <w:t>:</w:t>
            </w:r>
          </w:p>
          <w:p w14:paraId="2E77054B" w14:textId="77777777" w:rsidR="007C7D72" w:rsidRPr="007C7D72" w:rsidRDefault="007C7D72" w:rsidP="007C7D72">
            <w:pPr>
              <w:pStyle w:val="Header"/>
              <w:tabs>
                <w:tab w:val="clear" w:pos="4320"/>
                <w:tab w:val="clear" w:pos="8640"/>
              </w:tabs>
              <w:ind w:left="105" w:firstLine="0"/>
              <w:rPr>
                <w:rFonts w:ascii="Foundry Form Sans" w:hAnsi="Foundry Form Sans"/>
                <w:szCs w:val="24"/>
              </w:rPr>
            </w:pPr>
          </w:p>
          <w:p w14:paraId="72BC0FAE" w14:textId="7A310B8F" w:rsidR="00EF36C3" w:rsidRPr="007C7D72" w:rsidRDefault="007C7D72" w:rsidP="007C7D72">
            <w:pPr>
              <w:pStyle w:val="Header"/>
              <w:tabs>
                <w:tab w:val="clear" w:pos="4320"/>
                <w:tab w:val="clear" w:pos="8640"/>
              </w:tabs>
              <w:ind w:left="105" w:firstLine="0"/>
              <w:rPr>
                <w:rFonts w:ascii="Foundry Form Sans" w:hAnsi="Foundry Form Sans"/>
                <w:szCs w:val="24"/>
              </w:rPr>
            </w:pPr>
            <w:r w:rsidRPr="007C7D72">
              <w:rPr>
                <w:rFonts w:ascii="Foundry Form Sans" w:hAnsi="Foundry Form Sans"/>
                <w:szCs w:val="24"/>
              </w:rPr>
              <w:t>A</w:t>
            </w:r>
            <w:r w:rsidR="00EF36C3" w:rsidRPr="007C7D72">
              <w:rPr>
                <w:rFonts w:ascii="Foundry Form Sans" w:hAnsi="Foundry Form Sans"/>
                <w:szCs w:val="24"/>
              </w:rPr>
              <w:t>pproves the</w:t>
            </w:r>
            <w:r w:rsidRPr="007C7D72">
              <w:rPr>
                <w:rFonts w:ascii="Foundry Form Sans" w:hAnsi="Foundry Form Sans"/>
                <w:szCs w:val="24"/>
              </w:rPr>
              <w:t xml:space="preserve"> r</w:t>
            </w:r>
            <w:r w:rsidR="00EF36C3" w:rsidRPr="007C7D72">
              <w:rPr>
                <w:rFonts w:ascii="Foundry Form Sans" w:hAnsi="Foundry Form Sans"/>
                <w:szCs w:val="24"/>
              </w:rPr>
              <w:t>e-evaluation of an existing permanent post (as set out below) with a revised job description;</w:t>
            </w:r>
          </w:p>
          <w:p w14:paraId="33B282E5" w14:textId="77777777" w:rsidR="00EF36C3" w:rsidRPr="007C7D72" w:rsidRDefault="00EF36C3" w:rsidP="007C7D72">
            <w:pPr>
              <w:spacing w:before="120"/>
              <w:ind w:left="105"/>
            </w:pPr>
          </w:p>
          <w:tbl>
            <w:tblPr>
              <w:tblW w:w="0" w:type="auto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497"/>
              <w:gridCol w:w="3140"/>
            </w:tblGrid>
            <w:tr w:rsidR="007C7D72" w:rsidRPr="007C7D72" w14:paraId="077A69F1" w14:textId="77777777" w:rsidTr="007C7D72">
              <w:tc>
                <w:tcPr>
                  <w:tcW w:w="3323" w:type="dxa"/>
                  <w:shd w:val="clear" w:color="auto" w:fill="auto"/>
                </w:tcPr>
                <w:p w14:paraId="23547D1F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Job title</w:t>
                  </w:r>
                </w:p>
              </w:tc>
              <w:tc>
                <w:tcPr>
                  <w:tcW w:w="1497" w:type="dxa"/>
                  <w:shd w:val="clear" w:color="auto" w:fill="auto"/>
                </w:tcPr>
                <w:p w14:paraId="7B50DF7B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Grade</w:t>
                  </w:r>
                </w:p>
              </w:tc>
              <w:tc>
                <w:tcPr>
                  <w:tcW w:w="3140" w:type="dxa"/>
                  <w:shd w:val="clear" w:color="auto" w:fill="auto"/>
                </w:tcPr>
                <w:p w14:paraId="689A6DFD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Duration</w:t>
                  </w:r>
                </w:p>
              </w:tc>
            </w:tr>
            <w:tr w:rsidR="007C7D72" w:rsidRPr="007C7D72" w14:paraId="558BC263" w14:textId="77777777" w:rsidTr="007C7D72">
              <w:tc>
                <w:tcPr>
                  <w:tcW w:w="3323" w:type="dxa"/>
                  <w:shd w:val="clear" w:color="auto" w:fill="auto"/>
                </w:tcPr>
                <w:p w14:paraId="7E3EECA8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Marketing Executive</w:t>
                  </w:r>
                </w:p>
                <w:p w14:paraId="4F09EC61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GLA 232</w:t>
                  </w:r>
                </w:p>
                <w:p w14:paraId="4ABE2F1D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1497" w:type="dxa"/>
                  <w:shd w:val="clear" w:color="auto" w:fill="auto"/>
                </w:tcPr>
                <w:p w14:paraId="7D223842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5</w:t>
                  </w:r>
                </w:p>
                <w:p w14:paraId="24D53C2E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3140" w:type="dxa"/>
                  <w:shd w:val="clear" w:color="auto" w:fill="auto"/>
                </w:tcPr>
                <w:p w14:paraId="23728276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Permanent – Re-evaluation to grade 6</w:t>
                  </w:r>
                </w:p>
                <w:p w14:paraId="7B03A2DC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</w:tr>
            <w:tr w:rsidR="007C7D72" w:rsidRPr="007C7D72" w14:paraId="704015ED" w14:textId="77777777" w:rsidTr="007C7D72">
              <w:tc>
                <w:tcPr>
                  <w:tcW w:w="3323" w:type="dxa"/>
                  <w:shd w:val="clear" w:color="auto" w:fill="auto"/>
                </w:tcPr>
                <w:p w14:paraId="6DAD4287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Marketing Executive</w:t>
                  </w:r>
                </w:p>
                <w:p w14:paraId="2ADE2AD5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GLA 926</w:t>
                  </w:r>
                </w:p>
                <w:p w14:paraId="281DF589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1497" w:type="dxa"/>
                  <w:shd w:val="clear" w:color="auto" w:fill="auto"/>
                </w:tcPr>
                <w:p w14:paraId="20615F8A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5</w:t>
                  </w:r>
                </w:p>
                <w:p w14:paraId="529AF1A5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3140" w:type="dxa"/>
                  <w:shd w:val="clear" w:color="auto" w:fill="auto"/>
                </w:tcPr>
                <w:p w14:paraId="1D352FD8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Permanent – Re-evaluation to grade 6</w:t>
                  </w:r>
                </w:p>
                <w:p w14:paraId="1C793056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</w:tr>
            <w:tr w:rsidR="007C7D72" w:rsidRPr="007C7D72" w14:paraId="76B14E42" w14:textId="77777777" w:rsidTr="007C7D72">
              <w:tc>
                <w:tcPr>
                  <w:tcW w:w="3323" w:type="dxa"/>
                  <w:shd w:val="clear" w:color="auto" w:fill="auto"/>
                </w:tcPr>
                <w:p w14:paraId="65961843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Marketing Executive</w:t>
                  </w:r>
                </w:p>
                <w:p w14:paraId="4A2DA339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GLA 958</w:t>
                  </w:r>
                </w:p>
                <w:p w14:paraId="53DB963A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1497" w:type="dxa"/>
                  <w:shd w:val="clear" w:color="auto" w:fill="auto"/>
                </w:tcPr>
                <w:p w14:paraId="2A1F04B7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5</w:t>
                  </w:r>
                </w:p>
                <w:p w14:paraId="0304AB90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3140" w:type="dxa"/>
                  <w:shd w:val="clear" w:color="auto" w:fill="auto"/>
                </w:tcPr>
                <w:p w14:paraId="653666F0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Permanent – Re-evaluation to grade 6</w:t>
                  </w:r>
                </w:p>
                <w:p w14:paraId="7317E4CC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</w:tr>
            <w:tr w:rsidR="007C7D72" w:rsidRPr="007C7D72" w14:paraId="087791A3" w14:textId="77777777" w:rsidTr="007C7D72">
              <w:tc>
                <w:tcPr>
                  <w:tcW w:w="3323" w:type="dxa"/>
                  <w:shd w:val="clear" w:color="auto" w:fill="auto"/>
                </w:tcPr>
                <w:p w14:paraId="0B142667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Marketing Executive</w:t>
                  </w:r>
                </w:p>
                <w:p w14:paraId="1F11EA9A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GLA 2697</w:t>
                  </w:r>
                </w:p>
                <w:p w14:paraId="0D61DDBB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1497" w:type="dxa"/>
                  <w:shd w:val="clear" w:color="auto" w:fill="auto"/>
                </w:tcPr>
                <w:p w14:paraId="7E8402DB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5</w:t>
                  </w:r>
                </w:p>
                <w:p w14:paraId="296E870B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3140" w:type="dxa"/>
                  <w:shd w:val="clear" w:color="auto" w:fill="auto"/>
                </w:tcPr>
                <w:p w14:paraId="103F71AA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Permanent – Re-evaluation to grade 6</w:t>
                  </w:r>
                </w:p>
                <w:p w14:paraId="6CF830DD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</w:tr>
          </w:tbl>
          <w:p w14:paraId="0786B1EC" w14:textId="41E6BC40" w:rsidR="007C7D72" w:rsidRPr="007C7D72" w:rsidRDefault="007C7D72" w:rsidP="007C7D72">
            <w:pPr>
              <w:textAlignment w:val="baseline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5564530B" w14:textId="0D421954" w:rsidR="00711AED" w:rsidRPr="007C7D72" w:rsidRDefault="00EF36C3" w:rsidP="007C7D72">
            <w:pPr>
              <w:ind w:left="176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7C7D72">
              <w:rPr>
                <w:rFonts w:cstheme="minorHAnsi"/>
                <w:b/>
                <w:bCs/>
                <w:lang w:eastAsia="en-GB"/>
              </w:rPr>
              <w:t>Strategy and Communications</w:t>
            </w:r>
          </w:p>
        </w:tc>
      </w:tr>
      <w:tr w:rsidR="00E92BC0" w:rsidRPr="007C7D72" w14:paraId="7D2DEF9B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624073B3" w14:textId="04E5E8E9" w:rsidR="00E92BC0" w:rsidRPr="007C7D72" w:rsidRDefault="00E92BC0" w:rsidP="007C7D72">
            <w:pPr>
              <w:ind w:left="150"/>
              <w:textAlignment w:val="baseline"/>
              <w:rPr>
                <w:rFonts w:cstheme="minorHAnsi"/>
                <w:lang w:eastAsia="en-GB"/>
              </w:rPr>
            </w:pPr>
            <w:r w:rsidRPr="007C7D72">
              <w:rPr>
                <w:rFonts w:cstheme="minorHAnsi"/>
                <w:lang w:eastAsia="en-GB"/>
              </w:rPr>
              <w:t>CO</w:t>
            </w:r>
            <w:r w:rsidR="007C7D72" w:rsidRPr="007C7D72">
              <w:rPr>
                <w:rFonts w:cstheme="minorHAnsi"/>
                <w:lang w:eastAsia="en-GB"/>
              </w:rPr>
              <w:t xml:space="preserve"> </w:t>
            </w:r>
            <w:r w:rsidRPr="007C7D72">
              <w:rPr>
                <w:rFonts w:cstheme="minorHAnsi"/>
                <w:lang w:eastAsia="en-GB"/>
              </w:rPr>
              <w:t>183</w:t>
            </w:r>
          </w:p>
        </w:tc>
        <w:tc>
          <w:tcPr>
            <w:tcW w:w="10412" w:type="dxa"/>
            <w:shd w:val="clear" w:color="auto" w:fill="auto"/>
          </w:tcPr>
          <w:p w14:paraId="58AD1DE8" w14:textId="77777777" w:rsidR="00E92BC0" w:rsidRPr="007C7D72" w:rsidRDefault="00E92BC0" w:rsidP="007C7D72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szCs w:val="24"/>
              </w:rPr>
            </w:pPr>
            <w:r w:rsidRPr="007C7D72">
              <w:rPr>
                <w:rFonts w:ascii="Foundry Form Sans" w:hAnsi="Foundry Form Sans"/>
                <w:szCs w:val="24"/>
              </w:rPr>
              <w:t>That the Head of Paid Service:</w:t>
            </w:r>
          </w:p>
          <w:p w14:paraId="04613702" w14:textId="77777777" w:rsidR="00E92BC0" w:rsidRPr="007C7D72" w:rsidRDefault="00E92BC0" w:rsidP="007C7D72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b/>
                <w:bCs/>
                <w:szCs w:val="24"/>
              </w:rPr>
            </w:pPr>
          </w:p>
          <w:p w14:paraId="20880685" w14:textId="77777777" w:rsidR="00E92BC0" w:rsidRPr="007C7D72" w:rsidRDefault="00E92BC0" w:rsidP="007C7D72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105"/>
            </w:pPr>
            <w:r w:rsidRPr="007C7D72">
              <w:t>Approves the re-grading of the role of Research Assistant, Opinion Research Team from Grade 4 to Grade 5.</w:t>
            </w:r>
          </w:p>
          <w:p w14:paraId="1D6ED809" w14:textId="77777777" w:rsidR="00E92BC0" w:rsidRPr="007C7D72" w:rsidRDefault="00E92BC0" w:rsidP="007C7D72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105"/>
            </w:pPr>
          </w:p>
          <w:tbl>
            <w:tblPr>
              <w:tblW w:w="0" w:type="auto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3"/>
              <w:gridCol w:w="1743"/>
              <w:gridCol w:w="1345"/>
            </w:tblGrid>
            <w:tr w:rsidR="007C7D72" w:rsidRPr="007C7D72" w14:paraId="560A9E8E" w14:textId="77777777" w:rsidTr="007C7D72">
              <w:trPr>
                <w:trHeight w:val="490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21112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Job title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5C60B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Current Grade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8B5A0E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New Grade</w:t>
                  </w:r>
                </w:p>
              </w:tc>
            </w:tr>
            <w:tr w:rsidR="007C7D72" w:rsidRPr="007C7D72" w14:paraId="4018CCD2" w14:textId="77777777" w:rsidTr="007C7D72">
              <w:trPr>
                <w:trHeight w:val="481"/>
              </w:trPr>
              <w:tc>
                <w:tcPr>
                  <w:tcW w:w="4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194C2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Research Assistant, Opinion Research Team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4DB40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4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BFAFE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5</w:t>
                  </w:r>
                </w:p>
              </w:tc>
            </w:tr>
          </w:tbl>
          <w:p w14:paraId="5DA38613" w14:textId="51649D46" w:rsidR="007C7D72" w:rsidRPr="007C7D72" w:rsidRDefault="007C7D72" w:rsidP="007C7D72">
            <w:pPr>
              <w:ind w:left="105"/>
              <w:textAlignment w:val="baseline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655B5DE4" w14:textId="5F07BC3D" w:rsidR="00E92BC0" w:rsidRPr="007C7D72" w:rsidRDefault="006171BB" w:rsidP="007C7D72">
            <w:pPr>
              <w:ind w:left="176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7C7D72">
              <w:rPr>
                <w:rFonts w:cstheme="minorHAnsi"/>
                <w:b/>
                <w:bCs/>
                <w:lang w:eastAsia="en-GB"/>
              </w:rPr>
              <w:t>Strategy and Communications</w:t>
            </w:r>
          </w:p>
        </w:tc>
      </w:tr>
      <w:tr w:rsidR="00E92BC0" w:rsidRPr="007C7D72" w14:paraId="03165C45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7C3C8858" w14:textId="0324E646" w:rsidR="00E92BC0" w:rsidRPr="007C7D72" w:rsidRDefault="00EF36C3" w:rsidP="007C7D72">
            <w:pPr>
              <w:ind w:left="150"/>
              <w:textAlignment w:val="baseline"/>
              <w:rPr>
                <w:rFonts w:cstheme="minorHAnsi"/>
                <w:lang w:eastAsia="en-GB"/>
              </w:rPr>
            </w:pPr>
            <w:r w:rsidRPr="007C7D72">
              <w:rPr>
                <w:rFonts w:cstheme="minorHAnsi"/>
                <w:lang w:eastAsia="en-GB"/>
              </w:rPr>
              <w:lastRenderedPageBreak/>
              <w:t>CO</w:t>
            </w:r>
            <w:r w:rsidR="007C7D72" w:rsidRPr="007C7D72">
              <w:rPr>
                <w:rFonts w:cstheme="minorHAnsi"/>
                <w:lang w:eastAsia="en-GB"/>
              </w:rPr>
              <w:t xml:space="preserve"> </w:t>
            </w:r>
            <w:r w:rsidRPr="007C7D72">
              <w:rPr>
                <w:rFonts w:cstheme="minorHAnsi"/>
                <w:lang w:eastAsia="en-GB"/>
              </w:rPr>
              <w:t>187</w:t>
            </w:r>
          </w:p>
        </w:tc>
        <w:tc>
          <w:tcPr>
            <w:tcW w:w="10412" w:type="dxa"/>
            <w:shd w:val="clear" w:color="auto" w:fill="auto"/>
          </w:tcPr>
          <w:p w14:paraId="35D7BA30" w14:textId="77777777" w:rsidR="007C7D72" w:rsidRPr="007C7D72" w:rsidRDefault="005870F1" w:rsidP="007C7D72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szCs w:val="24"/>
              </w:rPr>
            </w:pPr>
            <w:r w:rsidRPr="007C7D72">
              <w:rPr>
                <w:rFonts w:ascii="Foundry Form Sans" w:hAnsi="Foundry Form Sans"/>
                <w:szCs w:val="24"/>
              </w:rPr>
              <w:t>That the Head of Paid Service</w:t>
            </w:r>
            <w:r w:rsidR="007C7D72" w:rsidRPr="007C7D72">
              <w:rPr>
                <w:rFonts w:ascii="Foundry Form Sans" w:hAnsi="Foundry Form Sans"/>
                <w:szCs w:val="24"/>
              </w:rPr>
              <w:t>:</w:t>
            </w:r>
          </w:p>
          <w:p w14:paraId="37F74988" w14:textId="77777777" w:rsidR="007C7D72" w:rsidRPr="007C7D72" w:rsidRDefault="007C7D72" w:rsidP="007C7D72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szCs w:val="24"/>
              </w:rPr>
            </w:pPr>
          </w:p>
          <w:p w14:paraId="2EBE17D1" w14:textId="11C7AB7A" w:rsidR="005870F1" w:rsidRPr="007C7D72" w:rsidRDefault="007C7D72" w:rsidP="007C7D72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szCs w:val="24"/>
              </w:rPr>
            </w:pPr>
            <w:r w:rsidRPr="007C7D72">
              <w:rPr>
                <w:rFonts w:ascii="Foundry Form Sans" w:hAnsi="Foundry Form Sans"/>
                <w:szCs w:val="24"/>
              </w:rPr>
              <w:t>A</w:t>
            </w:r>
            <w:r w:rsidR="005870F1" w:rsidRPr="007C7D72">
              <w:rPr>
                <w:rFonts w:ascii="Foundry Form Sans" w:hAnsi="Foundry Form Sans"/>
                <w:szCs w:val="24"/>
              </w:rPr>
              <w:t>pproves the</w:t>
            </w:r>
            <w:r w:rsidRPr="007C7D72">
              <w:rPr>
                <w:rFonts w:ascii="Foundry Form Sans" w:hAnsi="Foundry Form Sans"/>
                <w:szCs w:val="24"/>
              </w:rPr>
              <w:t xml:space="preserve"> r</w:t>
            </w:r>
            <w:r w:rsidR="005870F1" w:rsidRPr="007C7D72">
              <w:rPr>
                <w:rFonts w:ascii="Foundry Form Sans" w:hAnsi="Foundry Form Sans"/>
                <w:szCs w:val="24"/>
              </w:rPr>
              <w:t>e-evaluation of an existing permanent post (as set out below) with a revised job description;</w:t>
            </w:r>
          </w:p>
          <w:p w14:paraId="4DA4809F" w14:textId="77777777" w:rsidR="005870F1" w:rsidRPr="007C7D72" w:rsidRDefault="005870F1" w:rsidP="007C7D72">
            <w:pPr>
              <w:ind w:left="105"/>
            </w:pPr>
          </w:p>
          <w:tbl>
            <w:tblPr>
              <w:tblW w:w="0" w:type="auto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497"/>
              <w:gridCol w:w="3140"/>
            </w:tblGrid>
            <w:tr w:rsidR="007C7D72" w:rsidRPr="007C7D72" w14:paraId="26F7FCDB" w14:textId="77777777" w:rsidTr="007C7D72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24EF2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Job title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B44D8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Grade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D15BF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Duration</w:t>
                  </w:r>
                </w:p>
              </w:tc>
            </w:tr>
            <w:tr w:rsidR="007C7D72" w:rsidRPr="007C7D72" w14:paraId="78AB2614" w14:textId="77777777" w:rsidTr="007C7D72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C2771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Communications Executive</w:t>
                  </w:r>
                </w:p>
                <w:p w14:paraId="7171D145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</w:rPr>
                  </w:pPr>
                  <w:r w:rsidRPr="007C7D72">
                    <w:rPr>
                      <w:b/>
                    </w:rPr>
                    <w:t>HOPS 291</w:t>
                  </w:r>
                </w:p>
                <w:p w14:paraId="36763F40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54566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5</w:t>
                  </w:r>
                </w:p>
                <w:p w14:paraId="55246160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87B82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  <w:r w:rsidRPr="007C7D72">
                    <w:t>Permanent – proposed re-evaluation to grade 6</w:t>
                  </w:r>
                </w:p>
                <w:p w14:paraId="1367300D" w14:textId="77777777" w:rsidR="007C7D72" w:rsidRPr="007C7D72" w:rsidRDefault="007C7D72" w:rsidP="007C7D72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</w:pPr>
                </w:p>
              </w:tc>
            </w:tr>
          </w:tbl>
          <w:p w14:paraId="63D8CF37" w14:textId="77777777" w:rsidR="007C7D72" w:rsidRPr="007C7D72" w:rsidRDefault="007C7D72" w:rsidP="007C7D72">
            <w:pPr>
              <w:textAlignment w:val="baseline"/>
              <w:rPr>
                <w:rFonts w:cstheme="minorHAnsi"/>
                <w:b/>
                <w:bCs/>
                <w:lang w:eastAsia="en-GB"/>
              </w:rPr>
            </w:pPr>
          </w:p>
          <w:p w14:paraId="3947A536" w14:textId="0E440DF9" w:rsidR="007C7D72" w:rsidRPr="007C7D72" w:rsidRDefault="007C7D72" w:rsidP="007C7D72">
            <w:pPr>
              <w:ind w:left="105"/>
              <w:textAlignment w:val="baseline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0C99CB3B" w14:textId="0BB88944" w:rsidR="00E92BC0" w:rsidRPr="007C7D72" w:rsidRDefault="005870F1" w:rsidP="007C7D72">
            <w:pPr>
              <w:ind w:left="176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7C7D72">
              <w:rPr>
                <w:rFonts w:cstheme="minorHAnsi"/>
                <w:b/>
                <w:bCs/>
                <w:lang w:eastAsia="en-GB"/>
              </w:rPr>
              <w:t>Strategy and Communications</w:t>
            </w:r>
          </w:p>
        </w:tc>
      </w:tr>
      <w:tr w:rsidR="00E8752C" w:rsidRPr="007C7D72" w14:paraId="3F79E14A" w14:textId="77777777" w:rsidTr="33028395">
        <w:trPr>
          <w:trHeight w:val="613"/>
        </w:trPr>
        <w:tc>
          <w:tcPr>
            <w:tcW w:w="1463" w:type="dxa"/>
            <w:shd w:val="clear" w:color="auto" w:fill="auto"/>
          </w:tcPr>
          <w:p w14:paraId="08BC16F2" w14:textId="3746B74C" w:rsidR="00E8752C" w:rsidRPr="007C7D72" w:rsidRDefault="00E8752C" w:rsidP="007C7D72">
            <w:pPr>
              <w:ind w:left="150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CO 192</w:t>
            </w:r>
          </w:p>
        </w:tc>
        <w:tc>
          <w:tcPr>
            <w:tcW w:w="10412" w:type="dxa"/>
            <w:shd w:val="clear" w:color="auto" w:fill="auto"/>
          </w:tcPr>
          <w:p w14:paraId="26E7C32D" w14:textId="77777777" w:rsidR="00E8752C" w:rsidRDefault="00E8752C" w:rsidP="00E8752C">
            <w:pPr>
              <w:pStyle w:val="Header"/>
              <w:tabs>
                <w:tab w:val="clear" w:pos="4320"/>
                <w:tab w:val="clear" w:pos="864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243769A5" w14:textId="77777777" w:rsidR="00E8752C" w:rsidRDefault="00E8752C" w:rsidP="00E8752C">
            <w:pPr>
              <w:pStyle w:val="Header"/>
              <w:tabs>
                <w:tab w:val="clear" w:pos="4320"/>
                <w:tab w:val="clear" w:pos="8640"/>
              </w:tabs>
              <w:ind w:left="105" w:firstLine="0"/>
              <w:rPr>
                <w:b/>
                <w:bCs/>
              </w:rPr>
            </w:pPr>
          </w:p>
          <w:p w14:paraId="7CDC9FAD" w14:textId="77777777" w:rsidR="00E8752C" w:rsidRPr="00F47AEE" w:rsidRDefault="00E8752C" w:rsidP="00E8752C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105"/>
            </w:pPr>
            <w:r w:rsidRPr="00F47AEE">
              <w:t>Approve</w:t>
            </w:r>
            <w:r>
              <w:t>s</w:t>
            </w:r>
            <w:r w:rsidRPr="00F47AEE">
              <w:t xml:space="preserve"> the </w:t>
            </w:r>
            <w:r>
              <w:t xml:space="preserve">extension </w:t>
            </w:r>
            <w:r w:rsidRPr="00F47AEE">
              <w:t xml:space="preserve">of </w:t>
            </w:r>
            <w:r>
              <w:t>three</w:t>
            </w:r>
            <w:r w:rsidRPr="00F47AEE">
              <w:t xml:space="preserve"> </w:t>
            </w:r>
            <w:r>
              <w:t xml:space="preserve">existing fixed term </w:t>
            </w:r>
            <w:r w:rsidRPr="00F47AEE">
              <w:t>posts</w:t>
            </w:r>
            <w:r>
              <w:t xml:space="preserve"> and current post holders in the Culture &amp; Creative Industries Unit. All three current post holders are currently employed in FTC posts until 31 October 2020. These extensions are until 31 March 2022.</w:t>
            </w:r>
          </w:p>
          <w:p w14:paraId="36E6ADA7" w14:textId="77777777" w:rsidR="00E8752C" w:rsidRDefault="00E8752C" w:rsidP="00E8752C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rPr>
                <w:bCs/>
              </w:rPr>
            </w:pPr>
          </w:p>
          <w:tbl>
            <w:tblPr>
              <w:tblW w:w="0" w:type="auto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3"/>
              <w:gridCol w:w="1282"/>
            </w:tblGrid>
            <w:tr w:rsidR="00E8752C" w:rsidRPr="00F47AEE" w14:paraId="1968AA4D" w14:textId="77777777" w:rsidTr="00E8752C">
              <w:trPr>
                <w:trHeight w:val="316"/>
              </w:trPr>
              <w:tc>
                <w:tcPr>
                  <w:tcW w:w="6753" w:type="dxa"/>
                  <w:shd w:val="clear" w:color="auto" w:fill="auto"/>
                </w:tcPr>
                <w:p w14:paraId="0C6047B3" w14:textId="77777777" w:rsidR="00E8752C" w:rsidRPr="00F47AEE" w:rsidRDefault="00E8752C" w:rsidP="00E8752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rPr>
                      <w:b/>
                    </w:rPr>
                  </w:pPr>
                  <w:r w:rsidRPr="00F47AEE">
                    <w:rPr>
                      <w:b/>
                    </w:rPr>
                    <w:t>Job title</w:t>
                  </w:r>
                </w:p>
              </w:tc>
              <w:tc>
                <w:tcPr>
                  <w:tcW w:w="1282" w:type="dxa"/>
                  <w:shd w:val="clear" w:color="auto" w:fill="auto"/>
                </w:tcPr>
                <w:p w14:paraId="64AB4450" w14:textId="77777777" w:rsidR="00E8752C" w:rsidRPr="00F47AEE" w:rsidRDefault="00E8752C" w:rsidP="00E8752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rPr>
                      <w:b/>
                    </w:rPr>
                  </w:pPr>
                  <w:r w:rsidRPr="00F47AEE">
                    <w:rPr>
                      <w:b/>
                    </w:rPr>
                    <w:t>Grade</w:t>
                  </w:r>
                </w:p>
              </w:tc>
            </w:tr>
            <w:tr w:rsidR="00E8752C" w:rsidRPr="00F47AEE" w14:paraId="3808AF12" w14:textId="77777777" w:rsidTr="00E8752C">
              <w:trPr>
                <w:trHeight w:val="484"/>
              </w:trPr>
              <w:tc>
                <w:tcPr>
                  <w:tcW w:w="6753" w:type="dxa"/>
                  <w:shd w:val="clear" w:color="auto" w:fill="auto"/>
                  <w:vAlign w:val="center"/>
                </w:tcPr>
                <w:p w14:paraId="5F59FB67" w14:textId="77777777" w:rsidR="00E8752C" w:rsidRPr="00F47AEE" w:rsidRDefault="00E8752C" w:rsidP="00E8752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</w:pPr>
                  <w:hyperlink r:id="rId9" w:history="1">
                    <w:r w:rsidRPr="00407FCD">
                      <w:t>Programme Manager World Cities Culture Forum</w:t>
                    </w:r>
                  </w:hyperlink>
                </w:p>
              </w:tc>
              <w:tc>
                <w:tcPr>
                  <w:tcW w:w="1282" w:type="dxa"/>
                  <w:shd w:val="clear" w:color="auto" w:fill="auto"/>
                  <w:vAlign w:val="center"/>
                </w:tcPr>
                <w:p w14:paraId="1A0E776F" w14:textId="77777777" w:rsidR="00E8752C" w:rsidRPr="00F47AEE" w:rsidRDefault="00E8752C" w:rsidP="00E8752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</w:pPr>
                  <w:r>
                    <w:t>9</w:t>
                  </w:r>
                </w:p>
              </w:tc>
            </w:tr>
            <w:tr w:rsidR="00E8752C" w:rsidRPr="00F47AEE" w14:paraId="48DDC985" w14:textId="77777777" w:rsidTr="00E8752C">
              <w:trPr>
                <w:trHeight w:val="484"/>
              </w:trPr>
              <w:tc>
                <w:tcPr>
                  <w:tcW w:w="6753" w:type="dxa"/>
                  <w:shd w:val="clear" w:color="auto" w:fill="auto"/>
                  <w:vAlign w:val="center"/>
                </w:tcPr>
                <w:p w14:paraId="403125E6" w14:textId="77777777" w:rsidR="00E8752C" w:rsidRDefault="00E8752C" w:rsidP="00E8752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</w:pPr>
                  <w:r>
                    <w:t>Senior Policy Officer</w:t>
                  </w:r>
                </w:p>
              </w:tc>
              <w:tc>
                <w:tcPr>
                  <w:tcW w:w="1282" w:type="dxa"/>
                  <w:shd w:val="clear" w:color="auto" w:fill="auto"/>
                  <w:vAlign w:val="center"/>
                </w:tcPr>
                <w:p w14:paraId="3887B2A9" w14:textId="77777777" w:rsidR="00E8752C" w:rsidRPr="00F47AEE" w:rsidRDefault="00E8752C" w:rsidP="00E8752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</w:pPr>
                  <w:r>
                    <w:t>9</w:t>
                  </w:r>
                </w:p>
              </w:tc>
            </w:tr>
            <w:tr w:rsidR="00E8752C" w:rsidRPr="00F47AEE" w14:paraId="6D8FFAD0" w14:textId="77777777" w:rsidTr="00E8752C">
              <w:trPr>
                <w:trHeight w:val="484"/>
              </w:trPr>
              <w:tc>
                <w:tcPr>
                  <w:tcW w:w="6753" w:type="dxa"/>
                  <w:shd w:val="clear" w:color="auto" w:fill="auto"/>
                  <w:vAlign w:val="center"/>
                </w:tcPr>
                <w:p w14:paraId="7F88E222" w14:textId="77777777" w:rsidR="00E8752C" w:rsidRDefault="00E8752C" w:rsidP="00E8752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</w:pPr>
                  <w:r>
                    <w:t>Policy and Research Officer</w:t>
                  </w:r>
                </w:p>
              </w:tc>
              <w:tc>
                <w:tcPr>
                  <w:tcW w:w="1282" w:type="dxa"/>
                  <w:shd w:val="clear" w:color="auto" w:fill="auto"/>
                  <w:vAlign w:val="center"/>
                </w:tcPr>
                <w:p w14:paraId="415824FE" w14:textId="77777777" w:rsidR="00E8752C" w:rsidRDefault="00E8752C" w:rsidP="00E8752C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</w:pPr>
                  <w:r>
                    <w:t>8</w:t>
                  </w:r>
                </w:p>
              </w:tc>
            </w:tr>
          </w:tbl>
          <w:p w14:paraId="552F230B" w14:textId="77777777" w:rsidR="00E8752C" w:rsidRDefault="00E8752C" w:rsidP="007C7D72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szCs w:val="24"/>
              </w:rPr>
            </w:pPr>
          </w:p>
          <w:p w14:paraId="32C903DA" w14:textId="4F6E4A8F" w:rsidR="00E8752C" w:rsidRPr="007C7D72" w:rsidRDefault="00E8752C" w:rsidP="007C7D72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64A5960A" w14:textId="72A7AFE2" w:rsidR="00E8752C" w:rsidRPr="007C7D72" w:rsidRDefault="00E8752C" w:rsidP="007C7D72">
            <w:pPr>
              <w:ind w:left="176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Good Growth</w:t>
            </w:r>
            <w:bookmarkStart w:id="0" w:name="_GoBack"/>
            <w:bookmarkEnd w:id="0"/>
          </w:p>
        </w:tc>
      </w:tr>
    </w:tbl>
    <w:p w14:paraId="5B958F92" w14:textId="77777777" w:rsidR="00EF34BD" w:rsidRPr="007C7D72" w:rsidRDefault="00EF34BD"/>
    <w:sectPr w:rsidR="00EF34BD" w:rsidRPr="007C7D72" w:rsidSect="000B22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790"/>
    <w:multiLevelType w:val="hybridMultilevel"/>
    <w:tmpl w:val="5A60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0F2"/>
    <w:multiLevelType w:val="hybridMultilevel"/>
    <w:tmpl w:val="0492D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AB3"/>
    <w:multiLevelType w:val="hybridMultilevel"/>
    <w:tmpl w:val="90A6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1FC1"/>
    <w:multiLevelType w:val="hybridMultilevel"/>
    <w:tmpl w:val="E600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F71A2"/>
    <w:multiLevelType w:val="hybridMultilevel"/>
    <w:tmpl w:val="30B0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36B2"/>
    <w:multiLevelType w:val="hybridMultilevel"/>
    <w:tmpl w:val="F6640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17E78"/>
    <w:multiLevelType w:val="hybridMultilevel"/>
    <w:tmpl w:val="06EE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0D56"/>
    <w:multiLevelType w:val="hybridMultilevel"/>
    <w:tmpl w:val="8690E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0F99"/>
    <w:multiLevelType w:val="hybridMultilevel"/>
    <w:tmpl w:val="387E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C0C"/>
    <w:multiLevelType w:val="hybridMultilevel"/>
    <w:tmpl w:val="7CA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53B7"/>
    <w:multiLevelType w:val="hybridMultilevel"/>
    <w:tmpl w:val="BA42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31366"/>
    <w:multiLevelType w:val="hybridMultilevel"/>
    <w:tmpl w:val="D34CC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6D69"/>
    <w:multiLevelType w:val="hybridMultilevel"/>
    <w:tmpl w:val="3AD6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55EBD"/>
    <w:multiLevelType w:val="hybridMultilevel"/>
    <w:tmpl w:val="32DCA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1E2C"/>
    <w:multiLevelType w:val="hybridMultilevel"/>
    <w:tmpl w:val="7966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51A7F"/>
    <w:multiLevelType w:val="hybridMultilevel"/>
    <w:tmpl w:val="597A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14760"/>
    <w:multiLevelType w:val="hybridMultilevel"/>
    <w:tmpl w:val="F648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47BB2"/>
    <w:multiLevelType w:val="hybridMultilevel"/>
    <w:tmpl w:val="8D6CD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90C9F"/>
    <w:multiLevelType w:val="hybridMultilevel"/>
    <w:tmpl w:val="30DE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B5ED7"/>
    <w:multiLevelType w:val="hybridMultilevel"/>
    <w:tmpl w:val="6E1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253CE"/>
    <w:multiLevelType w:val="hybridMultilevel"/>
    <w:tmpl w:val="AFFC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128C"/>
    <w:multiLevelType w:val="hybridMultilevel"/>
    <w:tmpl w:val="9FDAD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5205A"/>
    <w:multiLevelType w:val="hybridMultilevel"/>
    <w:tmpl w:val="C822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6456E"/>
    <w:multiLevelType w:val="hybridMultilevel"/>
    <w:tmpl w:val="7FA69CBE"/>
    <w:lvl w:ilvl="0" w:tplc="D4C62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C601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800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E9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49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A8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4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66114"/>
    <w:multiLevelType w:val="hybridMultilevel"/>
    <w:tmpl w:val="08A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3188A"/>
    <w:multiLevelType w:val="hybridMultilevel"/>
    <w:tmpl w:val="3FF6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6709"/>
    <w:multiLevelType w:val="hybridMultilevel"/>
    <w:tmpl w:val="359A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C7742"/>
    <w:multiLevelType w:val="hybridMultilevel"/>
    <w:tmpl w:val="D8BC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D7067"/>
    <w:multiLevelType w:val="hybridMultilevel"/>
    <w:tmpl w:val="FEC6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86CDD"/>
    <w:multiLevelType w:val="hybridMultilevel"/>
    <w:tmpl w:val="3EB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F6264"/>
    <w:multiLevelType w:val="hybridMultilevel"/>
    <w:tmpl w:val="C6A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C58CA"/>
    <w:multiLevelType w:val="multilevel"/>
    <w:tmpl w:val="228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C70C5D"/>
    <w:multiLevelType w:val="hybridMultilevel"/>
    <w:tmpl w:val="FEE8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27"/>
  </w:num>
  <w:num w:numId="4">
    <w:abstractNumId w:val="9"/>
  </w:num>
  <w:num w:numId="5">
    <w:abstractNumId w:val="26"/>
  </w:num>
  <w:num w:numId="6">
    <w:abstractNumId w:val="10"/>
  </w:num>
  <w:num w:numId="7">
    <w:abstractNumId w:val="32"/>
  </w:num>
  <w:num w:numId="8">
    <w:abstractNumId w:val="29"/>
  </w:num>
  <w:num w:numId="9">
    <w:abstractNumId w:val="25"/>
  </w:num>
  <w:num w:numId="10">
    <w:abstractNumId w:val="20"/>
  </w:num>
  <w:num w:numId="11">
    <w:abstractNumId w:val="28"/>
  </w:num>
  <w:num w:numId="12">
    <w:abstractNumId w:val="16"/>
  </w:num>
  <w:num w:numId="13">
    <w:abstractNumId w:val="22"/>
  </w:num>
  <w:num w:numId="14">
    <w:abstractNumId w:val="30"/>
  </w:num>
  <w:num w:numId="15">
    <w:abstractNumId w:val="21"/>
  </w:num>
  <w:num w:numId="16">
    <w:abstractNumId w:val="7"/>
  </w:num>
  <w:num w:numId="17">
    <w:abstractNumId w:val="5"/>
  </w:num>
  <w:num w:numId="18">
    <w:abstractNumId w:val="12"/>
  </w:num>
  <w:num w:numId="19">
    <w:abstractNumId w:val="24"/>
  </w:num>
  <w:num w:numId="20">
    <w:abstractNumId w:val="0"/>
  </w:num>
  <w:num w:numId="21">
    <w:abstractNumId w:val="17"/>
  </w:num>
  <w:num w:numId="22">
    <w:abstractNumId w:val="11"/>
  </w:num>
  <w:num w:numId="23">
    <w:abstractNumId w:val="1"/>
  </w:num>
  <w:num w:numId="24">
    <w:abstractNumId w:val="6"/>
  </w:num>
  <w:num w:numId="25">
    <w:abstractNumId w:val="8"/>
  </w:num>
  <w:num w:numId="26">
    <w:abstractNumId w:val="2"/>
  </w:num>
  <w:num w:numId="27">
    <w:abstractNumId w:val="3"/>
  </w:num>
  <w:num w:numId="28">
    <w:abstractNumId w:val="19"/>
  </w:num>
  <w:num w:numId="29">
    <w:abstractNumId w:val="4"/>
  </w:num>
  <w:num w:numId="30">
    <w:abstractNumId w:val="14"/>
  </w:num>
  <w:num w:numId="31">
    <w:abstractNumId w:val="18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262"/>
    <w:rsid w:val="000011B1"/>
    <w:rsid w:val="000136B9"/>
    <w:rsid w:val="000143E0"/>
    <w:rsid w:val="00025FC3"/>
    <w:rsid w:val="00043573"/>
    <w:rsid w:val="00055518"/>
    <w:rsid w:val="00055A36"/>
    <w:rsid w:val="00072E0A"/>
    <w:rsid w:val="000A3B8C"/>
    <w:rsid w:val="000A5018"/>
    <w:rsid w:val="000B2262"/>
    <w:rsid w:val="000C3955"/>
    <w:rsid w:val="000C42E7"/>
    <w:rsid w:val="000D4989"/>
    <w:rsid w:val="000F5190"/>
    <w:rsid w:val="000F55C6"/>
    <w:rsid w:val="00114459"/>
    <w:rsid w:val="00124459"/>
    <w:rsid w:val="0014303A"/>
    <w:rsid w:val="00144919"/>
    <w:rsid w:val="001742BA"/>
    <w:rsid w:val="001A12C6"/>
    <w:rsid w:val="001A3271"/>
    <w:rsid w:val="001C4CFE"/>
    <w:rsid w:val="001C73C8"/>
    <w:rsid w:val="001F5E55"/>
    <w:rsid w:val="00216560"/>
    <w:rsid w:val="002270B0"/>
    <w:rsid w:val="00247630"/>
    <w:rsid w:val="0026485B"/>
    <w:rsid w:val="00266797"/>
    <w:rsid w:val="002937DC"/>
    <w:rsid w:val="002C49C1"/>
    <w:rsid w:val="002E66FC"/>
    <w:rsid w:val="00340203"/>
    <w:rsid w:val="0035694F"/>
    <w:rsid w:val="003B2209"/>
    <w:rsid w:val="003E020C"/>
    <w:rsid w:val="003F1AC5"/>
    <w:rsid w:val="00434A53"/>
    <w:rsid w:val="004434D6"/>
    <w:rsid w:val="00470D3A"/>
    <w:rsid w:val="004B5BE0"/>
    <w:rsid w:val="004C1930"/>
    <w:rsid w:val="004C435D"/>
    <w:rsid w:val="004D10C8"/>
    <w:rsid w:val="004E7C72"/>
    <w:rsid w:val="005047E7"/>
    <w:rsid w:val="00543924"/>
    <w:rsid w:val="00546E5B"/>
    <w:rsid w:val="00582911"/>
    <w:rsid w:val="005870F1"/>
    <w:rsid w:val="005920AE"/>
    <w:rsid w:val="005A4B95"/>
    <w:rsid w:val="005B1ECC"/>
    <w:rsid w:val="005C778B"/>
    <w:rsid w:val="005E1DFB"/>
    <w:rsid w:val="006171BB"/>
    <w:rsid w:val="006473D8"/>
    <w:rsid w:val="00647C38"/>
    <w:rsid w:val="00662FA3"/>
    <w:rsid w:val="0066715E"/>
    <w:rsid w:val="00681218"/>
    <w:rsid w:val="00682506"/>
    <w:rsid w:val="00682572"/>
    <w:rsid w:val="00695618"/>
    <w:rsid w:val="006A7C67"/>
    <w:rsid w:val="006C2FC5"/>
    <w:rsid w:val="006D1204"/>
    <w:rsid w:val="007008F0"/>
    <w:rsid w:val="00701C64"/>
    <w:rsid w:val="0070529A"/>
    <w:rsid w:val="00711AED"/>
    <w:rsid w:val="007430E5"/>
    <w:rsid w:val="00746758"/>
    <w:rsid w:val="00766995"/>
    <w:rsid w:val="007723A3"/>
    <w:rsid w:val="007736DA"/>
    <w:rsid w:val="00777427"/>
    <w:rsid w:val="007C1153"/>
    <w:rsid w:val="007C7D72"/>
    <w:rsid w:val="00830C36"/>
    <w:rsid w:val="00834AD0"/>
    <w:rsid w:val="00851589"/>
    <w:rsid w:val="008522FE"/>
    <w:rsid w:val="008579E5"/>
    <w:rsid w:val="008668FB"/>
    <w:rsid w:val="0087070B"/>
    <w:rsid w:val="00880D56"/>
    <w:rsid w:val="00882DCC"/>
    <w:rsid w:val="008924D0"/>
    <w:rsid w:val="008E3714"/>
    <w:rsid w:val="008E78B6"/>
    <w:rsid w:val="008F1F67"/>
    <w:rsid w:val="00921A69"/>
    <w:rsid w:val="009C0233"/>
    <w:rsid w:val="009C0AF3"/>
    <w:rsid w:val="009D3391"/>
    <w:rsid w:val="009F4223"/>
    <w:rsid w:val="00A036E3"/>
    <w:rsid w:val="00A50BCE"/>
    <w:rsid w:val="00A67087"/>
    <w:rsid w:val="00A71F43"/>
    <w:rsid w:val="00AA6F3F"/>
    <w:rsid w:val="00AC5B06"/>
    <w:rsid w:val="00AF22A0"/>
    <w:rsid w:val="00B10E7A"/>
    <w:rsid w:val="00B339C8"/>
    <w:rsid w:val="00B374E6"/>
    <w:rsid w:val="00B70188"/>
    <w:rsid w:val="00B83AD1"/>
    <w:rsid w:val="00BB4C91"/>
    <w:rsid w:val="00C07C53"/>
    <w:rsid w:val="00C17223"/>
    <w:rsid w:val="00C2253E"/>
    <w:rsid w:val="00C27008"/>
    <w:rsid w:val="00C458D3"/>
    <w:rsid w:val="00C47E0D"/>
    <w:rsid w:val="00C94A0F"/>
    <w:rsid w:val="00CA0E25"/>
    <w:rsid w:val="00CA3D3F"/>
    <w:rsid w:val="00CA54A6"/>
    <w:rsid w:val="00CC6A25"/>
    <w:rsid w:val="00CD28E2"/>
    <w:rsid w:val="00D12DA7"/>
    <w:rsid w:val="00D34A67"/>
    <w:rsid w:val="00D43831"/>
    <w:rsid w:val="00D44ED1"/>
    <w:rsid w:val="00D503E6"/>
    <w:rsid w:val="00D93C10"/>
    <w:rsid w:val="00DC6A7F"/>
    <w:rsid w:val="00DE10D5"/>
    <w:rsid w:val="00DE5BEF"/>
    <w:rsid w:val="00DF3342"/>
    <w:rsid w:val="00E17A92"/>
    <w:rsid w:val="00E570E6"/>
    <w:rsid w:val="00E62419"/>
    <w:rsid w:val="00E81EB9"/>
    <w:rsid w:val="00E8752C"/>
    <w:rsid w:val="00E92BC0"/>
    <w:rsid w:val="00E93033"/>
    <w:rsid w:val="00EA19B0"/>
    <w:rsid w:val="00EC11DA"/>
    <w:rsid w:val="00ED1504"/>
    <w:rsid w:val="00EF34BD"/>
    <w:rsid w:val="00EF36C3"/>
    <w:rsid w:val="00F00C74"/>
    <w:rsid w:val="00F03897"/>
    <w:rsid w:val="00F253E9"/>
    <w:rsid w:val="00F33572"/>
    <w:rsid w:val="00F42650"/>
    <w:rsid w:val="00F85600"/>
    <w:rsid w:val="00FC4802"/>
    <w:rsid w:val="0A022667"/>
    <w:rsid w:val="123A94C3"/>
    <w:rsid w:val="283B8B4F"/>
    <w:rsid w:val="33028395"/>
    <w:rsid w:val="4DCA55F3"/>
    <w:rsid w:val="5F4FB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3831"/>
  <w15:chartTrackingRefBased/>
  <w15:docId w15:val="{7E5353ED-4BF3-4BD2-8D1A-65732D1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262"/>
  </w:style>
  <w:style w:type="character" w:customStyle="1" w:styleId="eop">
    <w:name w:val="eop"/>
    <w:basedOn w:val="DefaultParagraphFont"/>
    <w:rsid w:val="000B2262"/>
  </w:style>
  <w:style w:type="character" w:customStyle="1" w:styleId="spellingerror">
    <w:name w:val="spellingerror"/>
    <w:basedOn w:val="DefaultParagraphFont"/>
    <w:rsid w:val="000B2262"/>
  </w:style>
  <w:style w:type="character" w:customStyle="1" w:styleId="contextualspellingandgrammarerror">
    <w:name w:val="contextualspellingandgrammarerror"/>
    <w:basedOn w:val="DefaultParagraphFont"/>
    <w:rsid w:val="000B2262"/>
  </w:style>
  <w:style w:type="paragraph" w:styleId="NormalWeb">
    <w:name w:val="Normal (Web)"/>
    <w:basedOn w:val="Normal"/>
    <w:uiPriority w:val="99"/>
    <w:semiHidden/>
    <w:unhideWhenUsed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AC5B06"/>
    <w:pPr>
      <w:ind w:left="720"/>
      <w:contextualSpacing/>
    </w:pPr>
  </w:style>
  <w:style w:type="paragraph" w:styleId="Header">
    <w:name w:val="header"/>
    <w:basedOn w:val="Normal"/>
    <w:link w:val="HeaderChar"/>
    <w:rsid w:val="00072E0A"/>
    <w:pPr>
      <w:tabs>
        <w:tab w:val="center" w:pos="4320"/>
        <w:tab w:val="right" w:pos="8640"/>
      </w:tabs>
      <w:ind w:left="72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072E0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6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8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8313095D0746BA17A60D4360D10D" ma:contentTypeVersion="13" ma:contentTypeDescription="Create a new document." ma:contentTypeScope="" ma:versionID="6943f983865178f0c9d08e3442c18b1f">
  <xsd:schema xmlns:xsd="http://www.w3.org/2001/XMLSchema" xmlns:xs="http://www.w3.org/2001/XMLSchema" xmlns:p="http://schemas.microsoft.com/office/2006/metadata/properties" xmlns:ns3="cfb2056d-22bc-4232-9df0-bee1ff2b3b0e" xmlns:ns4="37c86226-1d5d-4145-bb18-36927db169cb" targetNamespace="http://schemas.microsoft.com/office/2006/metadata/properties" ma:root="true" ma:fieldsID="16dff20c5d16ce0c3518be9c62c49892" ns3:_="" ns4:_="">
    <xsd:import namespace="cfb2056d-22bc-4232-9df0-bee1ff2b3b0e"/>
    <xsd:import namespace="37c86226-1d5d-4145-bb18-36927db16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2056d-22bc-4232-9df0-bee1ff2b3b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6226-1d5d-4145-bb18-36927db16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BE53-4263-4468-85BB-B56E05AAC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2056d-22bc-4232-9df0-bee1ff2b3b0e"/>
    <ds:schemaRef ds:uri="37c86226-1d5d-4145-bb18-36927db16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6D397-D409-461B-8770-AB80928419F8}">
  <ds:schemaRefs>
    <ds:schemaRef ds:uri="37c86226-1d5d-4145-bb18-36927db169c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fb2056d-22bc-4232-9df0-bee1ff2b3b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05B015-4AB6-437C-8906-168DD0B9E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8CEC6-A1CD-428D-A82F-084B84D8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Chung</dc:creator>
  <cp:keywords/>
  <dc:description/>
  <cp:lastModifiedBy>Felicity Harris</cp:lastModifiedBy>
  <cp:revision>15</cp:revision>
  <dcterms:created xsi:type="dcterms:W3CDTF">2020-07-20T16:18:00Z</dcterms:created>
  <dcterms:modified xsi:type="dcterms:W3CDTF">2020-08-18T09:16:00Z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0x010100E7F48313095D0746BA17A60D4360D10D</vt:lpwstr>
  </property>
</Properties>
</file>