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A0" w:rsidRDefault="007A21D9" w:rsidP="00AF22A0">
      <w:pPr>
        <w:rPr>
          <w:b/>
        </w:rPr>
      </w:pPr>
      <w:r>
        <w:rPr>
          <w:b/>
        </w:rPr>
        <w:t>Chief Officer Forms</w:t>
      </w:r>
    </w:p>
    <w:p w:rsidR="007A21D9" w:rsidRDefault="007A21D9" w:rsidP="00AF22A0">
      <w:pPr>
        <w:rPr>
          <w:b/>
        </w:rPr>
      </w:pPr>
    </w:p>
    <w:p w:rsidR="007A21D9" w:rsidRDefault="007A21D9" w:rsidP="00AF22A0">
      <w:pPr>
        <w:rPr>
          <w:b/>
        </w:rPr>
      </w:pPr>
      <w:r>
        <w:rPr>
          <w:b/>
        </w:rPr>
        <w:t xml:space="preserve">List of CO forms </w:t>
      </w:r>
      <w:r w:rsidR="00964BAA">
        <w:rPr>
          <w:b/>
        </w:rPr>
        <w:t>signed</w:t>
      </w:r>
      <w:r>
        <w:rPr>
          <w:b/>
        </w:rPr>
        <w:t xml:space="preserve"> in April 2019. </w:t>
      </w:r>
    </w:p>
    <w:p w:rsidR="007A21D9" w:rsidRDefault="007A21D9" w:rsidP="00AF22A0">
      <w:pPr>
        <w:rPr>
          <w:b/>
        </w:rPr>
      </w:pPr>
    </w:p>
    <w:p w:rsidR="007A21D9" w:rsidRDefault="007A21D9" w:rsidP="00AF22A0">
      <w:pPr>
        <w:rPr>
          <w:b/>
        </w:rPr>
      </w:pPr>
    </w:p>
    <w:tbl>
      <w:tblPr>
        <w:tblStyle w:val="TableGrid"/>
        <w:tblW w:w="0" w:type="auto"/>
        <w:tblLook w:val="04A0" w:firstRow="1" w:lastRow="0" w:firstColumn="1" w:lastColumn="0" w:noHBand="0" w:noVBand="1"/>
      </w:tblPr>
      <w:tblGrid>
        <w:gridCol w:w="1516"/>
        <w:gridCol w:w="11428"/>
        <w:gridCol w:w="2444"/>
      </w:tblGrid>
      <w:tr w:rsidR="007A21D9" w:rsidTr="00BB14CC">
        <w:tc>
          <w:tcPr>
            <w:tcW w:w="1516" w:type="dxa"/>
          </w:tcPr>
          <w:p w:rsidR="007A21D9" w:rsidRDefault="007A21D9" w:rsidP="00AF22A0">
            <w:pPr>
              <w:rPr>
                <w:b/>
              </w:rPr>
            </w:pPr>
            <w:r>
              <w:rPr>
                <w:b/>
              </w:rPr>
              <w:t>CO Number</w:t>
            </w:r>
          </w:p>
        </w:tc>
        <w:tc>
          <w:tcPr>
            <w:tcW w:w="11428" w:type="dxa"/>
          </w:tcPr>
          <w:p w:rsidR="007A21D9" w:rsidRDefault="007A21D9" w:rsidP="00AF22A0">
            <w:pPr>
              <w:rPr>
                <w:b/>
              </w:rPr>
            </w:pPr>
            <w:r>
              <w:rPr>
                <w:b/>
              </w:rPr>
              <w:t>Decision</w:t>
            </w:r>
          </w:p>
          <w:p w:rsidR="007A21D9" w:rsidRDefault="007A21D9" w:rsidP="00AF22A0">
            <w:pPr>
              <w:rPr>
                <w:b/>
              </w:rPr>
            </w:pPr>
          </w:p>
        </w:tc>
        <w:tc>
          <w:tcPr>
            <w:tcW w:w="2444" w:type="dxa"/>
          </w:tcPr>
          <w:p w:rsidR="007A21D9" w:rsidRDefault="007A21D9" w:rsidP="00AF22A0">
            <w:pPr>
              <w:rPr>
                <w:b/>
              </w:rPr>
            </w:pPr>
            <w:r>
              <w:rPr>
                <w:b/>
              </w:rPr>
              <w:t>Directorate</w:t>
            </w:r>
          </w:p>
        </w:tc>
      </w:tr>
      <w:tr w:rsidR="007A21D9" w:rsidTr="00BB14CC">
        <w:trPr>
          <w:trHeight w:val="328"/>
        </w:trPr>
        <w:tc>
          <w:tcPr>
            <w:tcW w:w="1516" w:type="dxa"/>
          </w:tcPr>
          <w:p w:rsidR="007A21D9" w:rsidRDefault="007A21D9" w:rsidP="00AF22A0">
            <w:pPr>
              <w:rPr>
                <w:b/>
              </w:rPr>
            </w:pPr>
            <w:r>
              <w:rPr>
                <w:b/>
              </w:rPr>
              <w:t>CO-01</w:t>
            </w:r>
          </w:p>
        </w:tc>
        <w:tc>
          <w:tcPr>
            <w:tcW w:w="11428" w:type="dxa"/>
          </w:tcPr>
          <w:p w:rsidR="007A21D9" w:rsidRDefault="007A21D9" w:rsidP="007A21D9">
            <w:pPr>
              <w:pStyle w:val="Header"/>
              <w:tabs>
                <w:tab w:val="clear" w:pos="4320"/>
                <w:tab w:val="clear" w:pos="8640"/>
              </w:tabs>
              <w:ind w:left="0" w:firstLine="0"/>
              <w:rPr>
                <w:rFonts w:ascii="Foundry Form Sans" w:hAnsi="Foundry Form Sans"/>
                <w:iCs/>
              </w:rPr>
            </w:pPr>
            <w:r>
              <w:rPr>
                <w:rFonts w:ascii="Foundry Form Sans" w:hAnsi="Foundry Form Sans"/>
                <w:iCs/>
              </w:rPr>
              <w:t>That the Head of Paid Service:</w:t>
            </w:r>
          </w:p>
          <w:p w:rsidR="007A21D9" w:rsidRDefault="007A21D9" w:rsidP="007A21D9">
            <w:pPr>
              <w:pStyle w:val="Header"/>
              <w:tabs>
                <w:tab w:val="clear" w:pos="4320"/>
                <w:tab w:val="clear" w:pos="8640"/>
              </w:tabs>
              <w:ind w:left="0" w:firstLine="0"/>
              <w:rPr>
                <w:rFonts w:ascii="Foundry Form Sans" w:hAnsi="Foundry Form Sans"/>
                <w:iCs/>
              </w:rPr>
            </w:pPr>
          </w:p>
          <w:p w:rsidR="007A21D9" w:rsidRDefault="007A21D9" w:rsidP="007A21D9">
            <w:pPr>
              <w:pStyle w:val="Header"/>
              <w:tabs>
                <w:tab w:val="clear" w:pos="4320"/>
                <w:tab w:val="clear" w:pos="8640"/>
              </w:tabs>
              <w:ind w:left="0" w:firstLine="0"/>
              <w:rPr>
                <w:b/>
                <w:bCs/>
              </w:rPr>
            </w:pPr>
            <w:r>
              <w:rPr>
                <w:rFonts w:ascii="Foundry Form Sans" w:hAnsi="Foundry Form Sans"/>
                <w:iCs/>
              </w:rPr>
              <w:t>Gives approval for the creation of a new fixed term G9 post for a period of five months (May-September 2019) providing the opportunity to extend the fixed-term contract of the current maternity cover post holder for the same period.</w:t>
            </w:r>
          </w:p>
          <w:p w:rsidR="007A21D9" w:rsidRPr="007A21D9" w:rsidRDefault="007A21D9" w:rsidP="00AF22A0"/>
        </w:tc>
        <w:tc>
          <w:tcPr>
            <w:tcW w:w="2444" w:type="dxa"/>
          </w:tcPr>
          <w:p w:rsidR="007A21D9" w:rsidRPr="007A21D9" w:rsidRDefault="007A21D9" w:rsidP="00AF22A0">
            <w:r>
              <w:t>Communities &amp; Intelligence</w:t>
            </w:r>
          </w:p>
        </w:tc>
      </w:tr>
      <w:tr w:rsidR="007A21D9" w:rsidTr="00BB14CC">
        <w:tc>
          <w:tcPr>
            <w:tcW w:w="1516" w:type="dxa"/>
          </w:tcPr>
          <w:p w:rsidR="007A21D9" w:rsidRDefault="007A21D9" w:rsidP="00AF22A0">
            <w:pPr>
              <w:rPr>
                <w:b/>
              </w:rPr>
            </w:pPr>
            <w:r>
              <w:rPr>
                <w:b/>
              </w:rPr>
              <w:t>CO-10</w:t>
            </w:r>
          </w:p>
        </w:tc>
        <w:tc>
          <w:tcPr>
            <w:tcW w:w="11428" w:type="dxa"/>
          </w:tcPr>
          <w:p w:rsidR="007A21D9" w:rsidRDefault="007A21D9" w:rsidP="007A21D9">
            <w:pPr>
              <w:pStyle w:val="Header"/>
              <w:tabs>
                <w:tab w:val="clear" w:pos="4320"/>
                <w:tab w:val="clear" w:pos="8640"/>
              </w:tabs>
              <w:ind w:left="0" w:firstLine="0"/>
              <w:rPr>
                <w:rFonts w:ascii="Foundry Form Sans" w:hAnsi="Foundry Form Sans"/>
                <w:iCs/>
                <w:szCs w:val="24"/>
              </w:rPr>
            </w:pPr>
            <w:r w:rsidRPr="00E46644">
              <w:rPr>
                <w:rFonts w:ascii="Foundry Form Sans" w:hAnsi="Foundry Form Sans"/>
                <w:iCs/>
                <w:szCs w:val="24"/>
              </w:rPr>
              <w:t>That the Head of Paid Service:</w:t>
            </w:r>
          </w:p>
          <w:p w:rsidR="007A21D9" w:rsidRDefault="007A21D9" w:rsidP="007A21D9">
            <w:pPr>
              <w:pStyle w:val="Header"/>
              <w:tabs>
                <w:tab w:val="clear" w:pos="4320"/>
                <w:tab w:val="clear" w:pos="8640"/>
              </w:tabs>
              <w:ind w:left="0" w:firstLine="0"/>
              <w:rPr>
                <w:rFonts w:ascii="Foundry Form Sans" w:hAnsi="Foundry Form Sans"/>
                <w:b/>
                <w:bCs/>
                <w:szCs w:val="24"/>
              </w:rPr>
            </w:pPr>
          </w:p>
          <w:p w:rsidR="007A21D9" w:rsidRPr="00E46644" w:rsidRDefault="007A21D9" w:rsidP="007A21D9">
            <w:pPr>
              <w:pStyle w:val="Header"/>
              <w:tabs>
                <w:tab w:val="clear" w:pos="4320"/>
                <w:tab w:val="clear" w:pos="8640"/>
              </w:tabs>
              <w:ind w:left="31" w:firstLine="0"/>
              <w:rPr>
                <w:rFonts w:ascii="Foundry Form Sans" w:hAnsi="Foundry Form Sans"/>
                <w:bCs/>
                <w:szCs w:val="24"/>
              </w:rPr>
            </w:pPr>
            <w:r w:rsidRPr="00E46644">
              <w:rPr>
                <w:rFonts w:ascii="Foundry Form Sans" w:hAnsi="Foundry Form Sans"/>
                <w:bCs/>
                <w:szCs w:val="24"/>
              </w:rPr>
              <w:t>Approves the</w:t>
            </w:r>
            <w:r>
              <w:rPr>
                <w:rFonts w:ascii="Foundry Form Sans" w:hAnsi="Foundry Form Sans"/>
                <w:bCs/>
                <w:szCs w:val="24"/>
              </w:rPr>
              <w:t xml:space="preserve"> creation of a new post, Senior Manager </w:t>
            </w:r>
            <w:r w:rsidR="00A56446">
              <w:rPr>
                <w:rFonts w:ascii="Foundry Form Sans" w:hAnsi="Foundry Form Sans"/>
                <w:bCs/>
                <w:szCs w:val="24"/>
              </w:rPr>
              <w:t>–</w:t>
            </w:r>
            <w:r>
              <w:rPr>
                <w:rFonts w:ascii="Foundry Form Sans" w:hAnsi="Foundry Form Sans"/>
                <w:bCs/>
                <w:szCs w:val="24"/>
              </w:rPr>
              <w:t xml:space="preserve"> OPS</w:t>
            </w:r>
            <w:r w:rsidR="00A56446">
              <w:rPr>
                <w:rFonts w:ascii="Foundry Form Sans" w:hAnsi="Foundry Form Sans"/>
                <w:bCs/>
                <w:szCs w:val="24"/>
              </w:rPr>
              <w:t>; grade 12</w:t>
            </w:r>
            <w:r>
              <w:rPr>
                <w:rFonts w:ascii="Foundry Form Sans" w:hAnsi="Foundry Form Sans"/>
                <w:bCs/>
                <w:szCs w:val="24"/>
              </w:rPr>
              <w:t xml:space="preserve">, as a short-term assignment lasting for a fixed-term period of 6 months. </w:t>
            </w:r>
          </w:p>
          <w:p w:rsidR="007A21D9" w:rsidRPr="007A21D9" w:rsidRDefault="007A21D9" w:rsidP="00AF22A0"/>
        </w:tc>
        <w:tc>
          <w:tcPr>
            <w:tcW w:w="2444" w:type="dxa"/>
          </w:tcPr>
          <w:p w:rsidR="007A21D9" w:rsidRPr="007A21D9" w:rsidRDefault="007A21D9" w:rsidP="00AF22A0">
            <w:r>
              <w:t>Resources</w:t>
            </w:r>
          </w:p>
        </w:tc>
      </w:tr>
      <w:tr w:rsidR="00964BAA" w:rsidTr="00BB14CC">
        <w:tc>
          <w:tcPr>
            <w:tcW w:w="1516" w:type="dxa"/>
          </w:tcPr>
          <w:p w:rsidR="00964BAA" w:rsidRDefault="00964BAA" w:rsidP="00AF22A0">
            <w:pPr>
              <w:rPr>
                <w:b/>
              </w:rPr>
            </w:pPr>
            <w:r>
              <w:rPr>
                <w:b/>
              </w:rPr>
              <w:t>CO-12</w:t>
            </w:r>
          </w:p>
        </w:tc>
        <w:tc>
          <w:tcPr>
            <w:tcW w:w="11428" w:type="dxa"/>
          </w:tcPr>
          <w:p w:rsidR="00964BAA" w:rsidRPr="00964BAA" w:rsidRDefault="00964BAA" w:rsidP="00964BAA">
            <w:pPr>
              <w:pStyle w:val="Header"/>
              <w:ind w:left="0" w:firstLine="0"/>
              <w:rPr>
                <w:rFonts w:ascii="Foundry Form Sans" w:hAnsi="Foundry Form Sans"/>
                <w:iCs/>
              </w:rPr>
            </w:pPr>
            <w:r w:rsidRPr="00964BAA">
              <w:rPr>
                <w:rFonts w:ascii="Foundry Form Sans" w:hAnsi="Foundry Form Sans"/>
                <w:iCs/>
              </w:rPr>
              <w:t>That, in relation to the Secretariat’s Scrutiny Unit and on the basis set out in this form, the Head of Paid Service approves:</w:t>
            </w:r>
          </w:p>
          <w:p w:rsidR="00964BAA" w:rsidRPr="00964BAA" w:rsidRDefault="00964BAA" w:rsidP="00964BAA">
            <w:pPr>
              <w:pStyle w:val="Header"/>
              <w:rPr>
                <w:rFonts w:ascii="Foundry Form Sans" w:hAnsi="Foundry Form Sans"/>
                <w:iCs/>
              </w:rPr>
            </w:pPr>
          </w:p>
          <w:p w:rsidR="00964BAA" w:rsidRPr="00964BAA" w:rsidRDefault="00964BAA" w:rsidP="00964BAA">
            <w:pPr>
              <w:pStyle w:val="Header"/>
              <w:numPr>
                <w:ilvl w:val="0"/>
                <w:numId w:val="5"/>
              </w:numPr>
              <w:rPr>
                <w:rFonts w:ascii="Foundry Form Sans" w:hAnsi="Foundry Form Sans"/>
                <w:iCs/>
              </w:rPr>
            </w:pPr>
            <w:r w:rsidRPr="00964BAA">
              <w:rPr>
                <w:rFonts w:ascii="Foundry Form Sans" w:hAnsi="Foundry Form Sans"/>
                <w:iCs/>
              </w:rPr>
              <w:t>The deletion of the following posts: Scrutiny Team Manager (Grade 13) x 2; Scrutiny Manager (Grade 9) x 11; Financial and Policy Analyst (Grade 9) x 2; Assistant Scrutiny Manager (Grade 7) x5; Project Officer (Grade 5) x 4; and</w:t>
            </w:r>
          </w:p>
          <w:p w:rsidR="00964BAA" w:rsidRPr="00964BAA" w:rsidRDefault="00964BAA" w:rsidP="00964BAA">
            <w:pPr>
              <w:pStyle w:val="Header"/>
              <w:rPr>
                <w:rFonts w:ascii="Foundry Form Sans" w:hAnsi="Foundry Form Sans"/>
                <w:iCs/>
              </w:rPr>
            </w:pPr>
          </w:p>
          <w:p w:rsidR="00964BAA" w:rsidRPr="00964BAA" w:rsidRDefault="00964BAA" w:rsidP="00964BAA">
            <w:pPr>
              <w:pStyle w:val="Header"/>
              <w:numPr>
                <w:ilvl w:val="0"/>
                <w:numId w:val="5"/>
              </w:numPr>
              <w:rPr>
                <w:rFonts w:ascii="Foundry Form Sans" w:hAnsi="Foundry Form Sans"/>
                <w:iCs/>
              </w:rPr>
            </w:pPr>
            <w:r w:rsidRPr="00964BAA">
              <w:rPr>
                <w:rFonts w:ascii="Foundry Form Sans" w:hAnsi="Foundry Form Sans"/>
                <w:iCs/>
              </w:rPr>
              <w:t>The creation of the following posts: 5x Senior Policy Advisers; 1x Research and Operations Manager; 10 x Policy Advisers; 4 x Research Analysts; and 1 x Administration Officer.</w:t>
            </w:r>
          </w:p>
          <w:p w:rsidR="00964BAA" w:rsidRPr="00964BAA" w:rsidRDefault="00964BAA" w:rsidP="00964BAA">
            <w:pPr>
              <w:pStyle w:val="Header"/>
              <w:rPr>
                <w:rFonts w:ascii="Foundry Form Sans" w:hAnsi="Foundry Form Sans"/>
                <w:iCs/>
              </w:rPr>
            </w:pPr>
          </w:p>
          <w:p w:rsidR="00964BAA" w:rsidRPr="00964BAA" w:rsidRDefault="00964BAA" w:rsidP="00964BAA">
            <w:pPr>
              <w:pStyle w:val="Header"/>
              <w:rPr>
                <w:rFonts w:ascii="Foundry Form Sans" w:hAnsi="Foundry Form Sans"/>
                <w:iCs/>
              </w:rPr>
            </w:pPr>
            <w:r w:rsidRPr="00964BAA">
              <w:rPr>
                <w:rFonts w:ascii="Foundry Form Sans" w:hAnsi="Foundry Form Sans"/>
                <w:iCs/>
              </w:rPr>
              <w:t>And:</w:t>
            </w:r>
          </w:p>
          <w:p w:rsidR="00964BAA" w:rsidRPr="00964BAA" w:rsidRDefault="00964BAA" w:rsidP="00964BAA">
            <w:pPr>
              <w:pStyle w:val="Header"/>
              <w:rPr>
                <w:rFonts w:ascii="Foundry Form Sans" w:hAnsi="Foundry Form Sans"/>
                <w:iCs/>
              </w:rPr>
            </w:pPr>
          </w:p>
          <w:p w:rsidR="00964BAA" w:rsidRDefault="00964BAA" w:rsidP="00964BAA">
            <w:pPr>
              <w:pStyle w:val="Header"/>
              <w:tabs>
                <w:tab w:val="clear" w:pos="4320"/>
                <w:tab w:val="clear" w:pos="8640"/>
              </w:tabs>
              <w:ind w:left="0" w:firstLine="0"/>
              <w:rPr>
                <w:rFonts w:ascii="Foundry Form Sans" w:hAnsi="Foundry Form Sans"/>
                <w:iCs/>
              </w:rPr>
            </w:pPr>
            <w:r w:rsidRPr="00964BAA">
              <w:rPr>
                <w:rFonts w:ascii="Foundry Form Sans" w:hAnsi="Foundry Form Sans"/>
                <w:iCs/>
              </w:rPr>
              <w:t>That the Head of Paid Service gives further consideration to the issue of line management capacity in the Scrutiny Team structure (as approved by the above decisions</w:t>
            </w:r>
            <w:proofErr w:type="gramStart"/>
            <w:r w:rsidRPr="00964BAA">
              <w:rPr>
                <w:rFonts w:ascii="Foundry Form Sans" w:hAnsi="Foundry Form Sans"/>
                <w:iCs/>
              </w:rPr>
              <w:t>), and</w:t>
            </w:r>
            <w:proofErr w:type="gramEnd"/>
            <w:r w:rsidRPr="00964BAA">
              <w:rPr>
                <w:rFonts w:ascii="Foundry Form Sans" w:hAnsi="Foundry Form Sans"/>
                <w:iCs/>
              </w:rPr>
              <w:t xml:space="preserve"> takes a further decision on this matter as necessary</w:t>
            </w:r>
            <w:r w:rsidRPr="00964BAA">
              <w:rPr>
                <w:rFonts w:ascii="Foundry Form Sans" w:hAnsi="Foundry Form Sans"/>
                <w:iCs/>
              </w:rPr>
              <w:t>.</w:t>
            </w:r>
          </w:p>
          <w:p w:rsidR="00964BAA" w:rsidRPr="00E46644" w:rsidRDefault="00964BAA" w:rsidP="00964BAA">
            <w:pPr>
              <w:pStyle w:val="Header"/>
              <w:tabs>
                <w:tab w:val="clear" w:pos="4320"/>
                <w:tab w:val="clear" w:pos="8640"/>
              </w:tabs>
              <w:ind w:left="0" w:firstLine="0"/>
              <w:rPr>
                <w:rFonts w:ascii="Foundry Form Sans" w:hAnsi="Foundry Form Sans"/>
                <w:iCs/>
                <w:szCs w:val="24"/>
              </w:rPr>
            </w:pPr>
          </w:p>
        </w:tc>
        <w:tc>
          <w:tcPr>
            <w:tcW w:w="2444" w:type="dxa"/>
          </w:tcPr>
          <w:p w:rsidR="00964BAA" w:rsidRDefault="00964BAA" w:rsidP="00AF22A0">
            <w:r>
              <w:t>Assembly Secretariat</w:t>
            </w:r>
            <w:bookmarkStart w:id="0" w:name="_GoBack"/>
            <w:bookmarkEnd w:id="0"/>
          </w:p>
        </w:tc>
      </w:tr>
      <w:tr w:rsidR="007A21D9" w:rsidTr="00BB14CC">
        <w:tc>
          <w:tcPr>
            <w:tcW w:w="1516" w:type="dxa"/>
          </w:tcPr>
          <w:p w:rsidR="007A21D9" w:rsidRDefault="007A21D9" w:rsidP="00AF22A0">
            <w:pPr>
              <w:rPr>
                <w:b/>
              </w:rPr>
            </w:pPr>
            <w:r>
              <w:rPr>
                <w:b/>
              </w:rPr>
              <w:t>CO-14</w:t>
            </w:r>
          </w:p>
        </w:tc>
        <w:tc>
          <w:tcPr>
            <w:tcW w:w="11428" w:type="dxa"/>
          </w:tcPr>
          <w:p w:rsidR="007A21D9" w:rsidRDefault="007A21D9" w:rsidP="007A21D9">
            <w:pPr>
              <w:pStyle w:val="Header"/>
              <w:tabs>
                <w:tab w:val="clear" w:pos="4320"/>
                <w:tab w:val="clear" w:pos="8640"/>
              </w:tabs>
              <w:ind w:left="0" w:firstLine="0"/>
              <w:rPr>
                <w:rFonts w:ascii="Foundry Form Sans" w:hAnsi="Foundry Form Sans"/>
                <w:iCs/>
              </w:rPr>
            </w:pPr>
            <w:r>
              <w:rPr>
                <w:rFonts w:ascii="Foundry Form Sans" w:hAnsi="Foundry Form Sans"/>
                <w:iCs/>
              </w:rPr>
              <w:t>That the Head of Paid Service:</w:t>
            </w:r>
          </w:p>
          <w:p w:rsidR="007A21D9" w:rsidRDefault="007A21D9" w:rsidP="007A21D9">
            <w:pPr>
              <w:pStyle w:val="Header"/>
              <w:tabs>
                <w:tab w:val="clear" w:pos="4320"/>
                <w:tab w:val="clear" w:pos="8640"/>
              </w:tabs>
              <w:ind w:left="0" w:firstLine="0"/>
              <w:rPr>
                <w:rFonts w:ascii="Foundry Form Sans" w:hAnsi="Foundry Form Sans"/>
                <w:iCs/>
              </w:rPr>
            </w:pPr>
          </w:p>
          <w:p w:rsidR="007A21D9" w:rsidRDefault="007A21D9" w:rsidP="007A21D9">
            <w:pPr>
              <w:pStyle w:val="Header"/>
              <w:tabs>
                <w:tab w:val="clear" w:pos="4320"/>
                <w:tab w:val="clear" w:pos="8640"/>
              </w:tabs>
              <w:ind w:left="0" w:firstLine="0"/>
              <w:rPr>
                <w:rFonts w:ascii="Foundry Form Sans" w:hAnsi="Foundry Form Sans"/>
                <w:iCs/>
              </w:rPr>
            </w:pPr>
            <w:r>
              <w:rPr>
                <w:rFonts w:ascii="Foundry Form Sans" w:hAnsi="Foundry Form Sans"/>
                <w:iCs/>
              </w:rPr>
              <w:t>Approves the creation of nine new posts within the City Operations Unit as follows:</w:t>
            </w:r>
          </w:p>
          <w:p w:rsidR="007A21D9" w:rsidRDefault="007A21D9" w:rsidP="007A21D9">
            <w:pPr>
              <w:pStyle w:val="Header"/>
              <w:numPr>
                <w:ilvl w:val="0"/>
                <w:numId w:val="3"/>
              </w:numPr>
              <w:tabs>
                <w:tab w:val="clear" w:pos="4320"/>
                <w:tab w:val="clear" w:pos="8640"/>
              </w:tabs>
              <w:spacing w:before="120"/>
              <w:rPr>
                <w:rFonts w:ascii="Foundry Form Sans" w:hAnsi="Foundry Form Sans"/>
                <w:iCs/>
              </w:rPr>
            </w:pPr>
            <w:r>
              <w:rPr>
                <w:rFonts w:ascii="Foundry Form Sans" w:hAnsi="Foundry Form Sans"/>
                <w:iCs/>
              </w:rPr>
              <w:t xml:space="preserve">1 x Grade 11 </w:t>
            </w:r>
            <w:proofErr w:type="spellStart"/>
            <w:r>
              <w:rPr>
                <w:rFonts w:ascii="Foundry Form Sans" w:hAnsi="Foundry Form Sans"/>
                <w:iCs/>
              </w:rPr>
              <w:t>SitCen</w:t>
            </w:r>
            <w:proofErr w:type="spellEnd"/>
            <w:r>
              <w:rPr>
                <w:rFonts w:ascii="Foundry Form Sans" w:hAnsi="Foundry Form Sans"/>
                <w:iCs/>
              </w:rPr>
              <w:t xml:space="preserve"> Operations Manager – London Situational Awareness Team;</w:t>
            </w:r>
          </w:p>
          <w:p w:rsidR="007A21D9" w:rsidRDefault="007A21D9" w:rsidP="007A21D9">
            <w:pPr>
              <w:pStyle w:val="Header"/>
              <w:numPr>
                <w:ilvl w:val="0"/>
                <w:numId w:val="3"/>
              </w:numPr>
              <w:tabs>
                <w:tab w:val="clear" w:pos="4320"/>
                <w:tab w:val="clear" w:pos="8640"/>
              </w:tabs>
              <w:spacing w:before="120"/>
              <w:rPr>
                <w:rFonts w:ascii="Foundry Form Sans" w:hAnsi="Foundry Form Sans"/>
                <w:iCs/>
              </w:rPr>
            </w:pPr>
            <w:r>
              <w:rPr>
                <w:rFonts w:ascii="Foundry Form Sans" w:hAnsi="Foundry Form Sans"/>
                <w:iCs/>
              </w:rPr>
              <w:lastRenderedPageBreak/>
              <w:t xml:space="preserve">2 x Grade 9 </w:t>
            </w:r>
            <w:proofErr w:type="spellStart"/>
            <w:r>
              <w:rPr>
                <w:rFonts w:ascii="Foundry Form Sans" w:hAnsi="Foundry Form Sans"/>
                <w:iCs/>
              </w:rPr>
              <w:t>SitCen</w:t>
            </w:r>
            <w:proofErr w:type="spellEnd"/>
            <w:r>
              <w:rPr>
                <w:rFonts w:ascii="Foundry Form Sans" w:hAnsi="Foundry Form Sans"/>
                <w:iCs/>
              </w:rPr>
              <w:t xml:space="preserve"> Team Leader – London Situational Awareness Team; and</w:t>
            </w:r>
          </w:p>
          <w:p w:rsidR="007A21D9" w:rsidRDefault="007A21D9" w:rsidP="007A21D9">
            <w:pPr>
              <w:pStyle w:val="Header"/>
              <w:numPr>
                <w:ilvl w:val="0"/>
                <w:numId w:val="3"/>
              </w:numPr>
              <w:tabs>
                <w:tab w:val="clear" w:pos="4320"/>
                <w:tab w:val="clear" w:pos="8640"/>
              </w:tabs>
              <w:spacing w:before="120"/>
              <w:rPr>
                <w:rFonts w:ascii="Foundry Form Sans" w:hAnsi="Foundry Form Sans"/>
                <w:iCs/>
              </w:rPr>
            </w:pPr>
            <w:r>
              <w:rPr>
                <w:rFonts w:ascii="Foundry Form Sans" w:hAnsi="Foundry Form Sans"/>
                <w:iCs/>
              </w:rPr>
              <w:t xml:space="preserve">6 x Grade 8 </w:t>
            </w:r>
            <w:proofErr w:type="spellStart"/>
            <w:r>
              <w:rPr>
                <w:rFonts w:ascii="Foundry Form Sans" w:hAnsi="Foundry Form Sans"/>
                <w:iCs/>
              </w:rPr>
              <w:t>SitCen</w:t>
            </w:r>
            <w:proofErr w:type="spellEnd"/>
            <w:r>
              <w:rPr>
                <w:rFonts w:ascii="Foundry Form Sans" w:hAnsi="Foundry Form Sans"/>
                <w:iCs/>
              </w:rPr>
              <w:t xml:space="preserve"> Duty Officer – London Situational Awareness Team.</w:t>
            </w:r>
          </w:p>
          <w:p w:rsidR="007A21D9" w:rsidRDefault="007A21D9" w:rsidP="007A21D9">
            <w:pPr>
              <w:pStyle w:val="Header"/>
              <w:tabs>
                <w:tab w:val="clear" w:pos="4320"/>
                <w:tab w:val="clear" w:pos="8640"/>
              </w:tabs>
              <w:rPr>
                <w:rFonts w:ascii="Foundry Form Sans" w:hAnsi="Foundry Form Sans"/>
                <w:iCs/>
              </w:rPr>
            </w:pPr>
          </w:p>
          <w:p w:rsidR="007A21D9" w:rsidRDefault="007A21D9" w:rsidP="007A21D9">
            <w:pPr>
              <w:pStyle w:val="Header"/>
              <w:tabs>
                <w:tab w:val="clear" w:pos="4320"/>
                <w:tab w:val="clear" w:pos="8640"/>
              </w:tabs>
              <w:rPr>
                <w:rFonts w:ascii="Foundry Form Sans" w:hAnsi="Foundry Form Sans"/>
                <w:iCs/>
              </w:rPr>
            </w:pPr>
            <w:r>
              <w:rPr>
                <w:rFonts w:ascii="Foundry Form Sans" w:hAnsi="Foundry Form Sans"/>
                <w:iCs/>
              </w:rPr>
              <w:t>Approves the regrading of one post within the City Operations Unit as follows:</w:t>
            </w:r>
          </w:p>
          <w:p w:rsidR="007A21D9" w:rsidRDefault="007A21D9" w:rsidP="007A21D9">
            <w:pPr>
              <w:pStyle w:val="Header"/>
              <w:numPr>
                <w:ilvl w:val="0"/>
                <w:numId w:val="3"/>
              </w:numPr>
              <w:tabs>
                <w:tab w:val="clear" w:pos="4320"/>
                <w:tab w:val="clear" w:pos="8640"/>
              </w:tabs>
              <w:spacing w:before="120"/>
              <w:rPr>
                <w:rFonts w:ascii="Foundry Form Sans" w:hAnsi="Foundry Form Sans"/>
                <w:iCs/>
              </w:rPr>
            </w:pPr>
            <w:r>
              <w:rPr>
                <w:rFonts w:ascii="Foundry Form Sans" w:hAnsi="Foundry Form Sans"/>
                <w:iCs/>
              </w:rPr>
              <w:t>1x Grade 11 City Operations Lead to be regraded to 1x Grade 13 Head of City Operations.</w:t>
            </w:r>
          </w:p>
          <w:p w:rsidR="007A21D9" w:rsidRDefault="007A21D9" w:rsidP="007A21D9">
            <w:pPr>
              <w:pStyle w:val="Header"/>
              <w:tabs>
                <w:tab w:val="clear" w:pos="4320"/>
                <w:tab w:val="clear" w:pos="8640"/>
              </w:tabs>
              <w:ind w:left="0" w:firstLine="0"/>
              <w:rPr>
                <w:rFonts w:ascii="Foundry Form Sans" w:hAnsi="Foundry Form Sans"/>
                <w:bCs/>
              </w:rPr>
            </w:pPr>
          </w:p>
          <w:p w:rsidR="007A21D9" w:rsidRDefault="007A21D9" w:rsidP="007A21D9">
            <w:pPr>
              <w:pStyle w:val="Header"/>
              <w:tabs>
                <w:tab w:val="clear" w:pos="4320"/>
                <w:tab w:val="clear" w:pos="8640"/>
              </w:tabs>
              <w:ind w:left="0" w:firstLine="0"/>
              <w:rPr>
                <w:rFonts w:ascii="Foundry Form Sans" w:hAnsi="Foundry Form Sans"/>
                <w:bCs/>
              </w:rPr>
            </w:pPr>
            <w:r>
              <w:rPr>
                <w:rFonts w:ascii="Foundry Form Sans" w:hAnsi="Foundry Form Sans"/>
                <w:bCs/>
              </w:rPr>
              <w:t>The City Operations Unit sits within the Chief Officer’s Directorate.</w:t>
            </w:r>
          </w:p>
          <w:p w:rsidR="007A21D9" w:rsidRPr="007A21D9" w:rsidRDefault="007A21D9" w:rsidP="00AF22A0"/>
        </w:tc>
        <w:tc>
          <w:tcPr>
            <w:tcW w:w="2444" w:type="dxa"/>
          </w:tcPr>
          <w:p w:rsidR="007A21D9" w:rsidRPr="007A21D9" w:rsidRDefault="007A21D9" w:rsidP="00AF22A0">
            <w:r>
              <w:lastRenderedPageBreak/>
              <w:t>Resources</w:t>
            </w:r>
          </w:p>
        </w:tc>
      </w:tr>
      <w:tr w:rsidR="007A21D9" w:rsidTr="00BB14CC">
        <w:tc>
          <w:tcPr>
            <w:tcW w:w="1516" w:type="dxa"/>
          </w:tcPr>
          <w:p w:rsidR="007A21D9" w:rsidRDefault="007A21D9" w:rsidP="00AF22A0">
            <w:pPr>
              <w:rPr>
                <w:b/>
              </w:rPr>
            </w:pPr>
            <w:r>
              <w:rPr>
                <w:b/>
              </w:rPr>
              <w:t>CO-18</w:t>
            </w:r>
          </w:p>
        </w:tc>
        <w:tc>
          <w:tcPr>
            <w:tcW w:w="11428" w:type="dxa"/>
          </w:tcPr>
          <w:p w:rsidR="007A21D9" w:rsidRDefault="007A21D9" w:rsidP="007A21D9">
            <w:pPr>
              <w:snapToGrid w:val="0"/>
            </w:pPr>
            <w:r>
              <w:t>That the Head of Paid Service:</w:t>
            </w:r>
          </w:p>
          <w:p w:rsidR="007A21D9" w:rsidRDefault="007A21D9" w:rsidP="007A21D9">
            <w:pPr>
              <w:snapToGrid w:val="0"/>
            </w:pPr>
          </w:p>
          <w:p w:rsidR="007A21D9" w:rsidRDefault="007A21D9" w:rsidP="007A21D9">
            <w:pPr>
              <w:tabs>
                <w:tab w:val="left" w:pos="720"/>
                <w:tab w:val="center" w:pos="4320"/>
                <w:tab w:val="right" w:pos="8640"/>
              </w:tabs>
              <w:snapToGrid w:val="0"/>
            </w:pPr>
            <w:r>
              <w:t>Approves the creation of five fixed term posts to:</w:t>
            </w:r>
          </w:p>
          <w:p w:rsidR="007A21D9" w:rsidRDefault="007A21D9" w:rsidP="007A21D9">
            <w:pPr>
              <w:tabs>
                <w:tab w:val="left" w:pos="720"/>
                <w:tab w:val="center" w:pos="4320"/>
                <w:tab w:val="right" w:pos="8640"/>
              </w:tabs>
              <w:snapToGrid w:val="0"/>
            </w:pPr>
          </w:p>
          <w:p w:rsidR="007A21D9" w:rsidRDefault="007A21D9" w:rsidP="007A21D9">
            <w:pPr>
              <w:numPr>
                <w:ilvl w:val="0"/>
                <w:numId w:val="4"/>
              </w:numPr>
              <w:tabs>
                <w:tab w:val="left" w:pos="720"/>
                <w:tab w:val="center" w:pos="4320"/>
                <w:tab w:val="right" w:pos="8640"/>
              </w:tabs>
              <w:snapToGrid w:val="0"/>
              <w:ind w:left="720"/>
            </w:pPr>
            <w:r>
              <w:t>Deliver the Mayor's diversity in the creative workforce programme, as detailed in section 2; and</w:t>
            </w:r>
          </w:p>
          <w:p w:rsidR="007A21D9" w:rsidRDefault="007A21D9" w:rsidP="007A21D9">
            <w:pPr>
              <w:numPr>
                <w:ilvl w:val="0"/>
                <w:numId w:val="4"/>
              </w:numPr>
              <w:tabs>
                <w:tab w:val="left" w:pos="720"/>
                <w:tab w:val="center" w:pos="4320"/>
                <w:tab w:val="right" w:pos="8640"/>
              </w:tabs>
              <w:snapToGrid w:val="0"/>
              <w:ind w:left="720"/>
            </w:pPr>
            <w:r>
              <w:t xml:space="preserve">Deliver round two of his London Borough of Culture </w:t>
            </w:r>
            <w:proofErr w:type="gramStart"/>
            <w:r>
              <w:t>programme</w:t>
            </w:r>
            <w:proofErr w:type="gramEnd"/>
            <w:r>
              <w:t>, as detailed in section 3.</w:t>
            </w:r>
          </w:p>
          <w:p w:rsidR="00C66EBB" w:rsidRPr="00C66EBB" w:rsidRDefault="00C66EBB" w:rsidP="00C66EBB">
            <w:pPr>
              <w:pStyle w:val="ListParagraph"/>
              <w:numPr>
                <w:ilvl w:val="0"/>
                <w:numId w:val="4"/>
              </w:numPr>
              <w:snapToGrid w:val="0"/>
              <w:ind w:left="640" w:hanging="283"/>
              <w:rPr>
                <w:rFonts w:eastAsia="Foundry Form Sans"/>
                <w:b/>
                <w:color w:val="000000"/>
              </w:rPr>
            </w:pPr>
            <w:r w:rsidRPr="00C66EBB">
              <w:rPr>
                <w:rFonts w:eastAsia="Foundry Form Sans"/>
                <w:b/>
                <w:color w:val="000000"/>
              </w:rPr>
              <w:t xml:space="preserve">Diversity in the Creative Workforce  </w:t>
            </w:r>
          </w:p>
          <w:p w:rsidR="00C66EBB" w:rsidRPr="00C66EBB" w:rsidRDefault="00C66EBB" w:rsidP="00A56446">
            <w:pPr>
              <w:pStyle w:val="ListParagraph"/>
              <w:snapToGrid w:val="0"/>
              <w:ind w:left="640"/>
              <w:rPr>
                <w:rFonts w:eastAsia="Foundry Form Sans"/>
                <w:color w:val="000000"/>
              </w:rPr>
            </w:pPr>
            <w:r w:rsidRPr="00C66EBB">
              <w:rPr>
                <w:rFonts w:eastAsia="Foundry Form Sans"/>
                <w:color w:val="000000"/>
              </w:rPr>
              <w:t>Senior Policy Officer; G9, Fixed term 24 months</w:t>
            </w:r>
          </w:p>
          <w:p w:rsidR="00C66EBB" w:rsidRDefault="00C66EBB" w:rsidP="00C66EBB">
            <w:pPr>
              <w:snapToGrid w:val="0"/>
              <w:ind w:left="640" w:hanging="283"/>
            </w:pPr>
          </w:p>
          <w:p w:rsidR="00C66EBB" w:rsidRPr="00C66EBB" w:rsidRDefault="00C66EBB" w:rsidP="00C66EBB">
            <w:pPr>
              <w:pStyle w:val="ListParagraph"/>
              <w:numPr>
                <w:ilvl w:val="0"/>
                <w:numId w:val="4"/>
              </w:numPr>
              <w:snapToGrid w:val="0"/>
              <w:ind w:left="640" w:hanging="283"/>
              <w:rPr>
                <w:rFonts w:eastAsia="Foundry Form Sans"/>
                <w:color w:val="000000"/>
              </w:rPr>
            </w:pPr>
            <w:r w:rsidRPr="00C66EBB">
              <w:rPr>
                <w:rFonts w:eastAsia="Foundry Form Sans"/>
                <w:b/>
                <w:color w:val="000000"/>
              </w:rPr>
              <w:t xml:space="preserve">Round two London Borough of Culture </w:t>
            </w:r>
          </w:p>
          <w:p w:rsidR="00C66EBB" w:rsidRPr="00C66EBB" w:rsidRDefault="00C66EBB" w:rsidP="00A56446">
            <w:pPr>
              <w:pStyle w:val="ListParagraph"/>
              <w:snapToGrid w:val="0"/>
              <w:ind w:left="640"/>
              <w:rPr>
                <w:rFonts w:eastAsia="Foundry Form Sans"/>
                <w:color w:val="000000"/>
              </w:rPr>
            </w:pPr>
            <w:r w:rsidRPr="00C66EBB">
              <w:rPr>
                <w:rFonts w:eastAsia="Foundry Form Sans"/>
                <w:color w:val="000000"/>
              </w:rPr>
              <w:t>Senior Policy Officer</w:t>
            </w:r>
            <w:r w:rsidR="00A56446">
              <w:rPr>
                <w:rFonts w:eastAsia="Foundry Form Sans"/>
                <w:color w:val="000000"/>
              </w:rPr>
              <w:t>;</w:t>
            </w:r>
            <w:r w:rsidRPr="00C66EBB">
              <w:rPr>
                <w:rFonts w:eastAsia="Foundry Form Sans"/>
                <w:color w:val="000000"/>
              </w:rPr>
              <w:t xml:space="preserve"> G9</w:t>
            </w:r>
            <w:r w:rsidR="00A56446">
              <w:rPr>
                <w:rFonts w:eastAsia="Foundry Form Sans"/>
                <w:color w:val="000000"/>
              </w:rPr>
              <w:t xml:space="preserve">, </w:t>
            </w:r>
            <w:r w:rsidRPr="00C66EBB">
              <w:rPr>
                <w:rFonts w:eastAsia="Foundry Form Sans"/>
                <w:color w:val="000000"/>
              </w:rPr>
              <w:t>Fixed term 24 months</w:t>
            </w:r>
          </w:p>
          <w:p w:rsidR="00C66EBB" w:rsidRPr="00C66EBB" w:rsidRDefault="00C66EBB" w:rsidP="00A56446">
            <w:pPr>
              <w:pStyle w:val="ListParagraph"/>
              <w:snapToGrid w:val="0"/>
              <w:ind w:left="640"/>
              <w:rPr>
                <w:rFonts w:eastAsia="Foundry Form Sans"/>
                <w:color w:val="000000"/>
              </w:rPr>
            </w:pPr>
            <w:r w:rsidRPr="00C66EBB">
              <w:rPr>
                <w:rFonts w:eastAsia="Foundry Form Sans"/>
                <w:color w:val="000000"/>
              </w:rPr>
              <w:t>Boroughs Engagement Officer</w:t>
            </w:r>
            <w:r w:rsidR="00A56446">
              <w:rPr>
                <w:rFonts w:eastAsia="Foundry Form Sans"/>
                <w:color w:val="000000"/>
              </w:rPr>
              <w:t>;</w:t>
            </w:r>
            <w:r w:rsidRPr="00C66EBB">
              <w:rPr>
                <w:rFonts w:eastAsia="Foundry Form Sans"/>
                <w:color w:val="000000"/>
              </w:rPr>
              <w:t xml:space="preserve"> G8</w:t>
            </w:r>
            <w:r w:rsidR="00A56446">
              <w:rPr>
                <w:rFonts w:eastAsia="Foundry Form Sans"/>
                <w:color w:val="000000"/>
              </w:rPr>
              <w:t xml:space="preserve">, </w:t>
            </w:r>
            <w:r w:rsidRPr="00C66EBB">
              <w:rPr>
                <w:rFonts w:eastAsia="Foundry Form Sans"/>
                <w:color w:val="000000"/>
              </w:rPr>
              <w:t>Fixed term 12 months</w:t>
            </w:r>
          </w:p>
          <w:p w:rsidR="00C66EBB" w:rsidRPr="00C66EBB" w:rsidRDefault="00C66EBB" w:rsidP="00A56446">
            <w:pPr>
              <w:pStyle w:val="ListParagraph"/>
              <w:snapToGrid w:val="0"/>
              <w:ind w:left="640"/>
              <w:rPr>
                <w:rFonts w:eastAsia="Foundry Form Sans"/>
                <w:color w:val="000000"/>
              </w:rPr>
            </w:pPr>
            <w:r w:rsidRPr="00C66EBB">
              <w:rPr>
                <w:rFonts w:eastAsia="Foundry Form Sans"/>
                <w:color w:val="000000"/>
              </w:rPr>
              <w:t>Programme Coordinator</w:t>
            </w:r>
            <w:r w:rsidR="00A56446">
              <w:rPr>
                <w:rFonts w:eastAsia="Foundry Form Sans"/>
                <w:color w:val="000000"/>
              </w:rPr>
              <w:t>;</w:t>
            </w:r>
            <w:r w:rsidRPr="00C66EBB">
              <w:rPr>
                <w:rFonts w:eastAsia="Foundry Form Sans"/>
                <w:color w:val="000000"/>
              </w:rPr>
              <w:t xml:space="preserve"> G8</w:t>
            </w:r>
            <w:r w:rsidR="00A56446">
              <w:rPr>
                <w:rFonts w:eastAsia="Foundry Form Sans"/>
                <w:color w:val="000000"/>
              </w:rPr>
              <w:t xml:space="preserve">, </w:t>
            </w:r>
            <w:r w:rsidRPr="00C66EBB">
              <w:rPr>
                <w:rFonts w:eastAsia="Foundry Form Sans"/>
                <w:color w:val="000000"/>
              </w:rPr>
              <w:t>Fixed term 21 months</w:t>
            </w:r>
          </w:p>
          <w:p w:rsidR="00C66EBB" w:rsidRPr="00C66EBB" w:rsidRDefault="00C66EBB" w:rsidP="00A56446">
            <w:pPr>
              <w:pStyle w:val="ListParagraph"/>
              <w:snapToGrid w:val="0"/>
              <w:ind w:left="640"/>
              <w:rPr>
                <w:rFonts w:eastAsia="Foundry Form Sans"/>
                <w:color w:val="000000"/>
              </w:rPr>
            </w:pPr>
            <w:r w:rsidRPr="00C66EBB">
              <w:rPr>
                <w:rFonts w:eastAsia="Foundry Form Sans"/>
                <w:color w:val="000000"/>
              </w:rPr>
              <w:t>Project Officer</w:t>
            </w:r>
            <w:r w:rsidR="00A56446">
              <w:rPr>
                <w:rFonts w:eastAsia="Foundry Form Sans"/>
                <w:color w:val="000000"/>
              </w:rPr>
              <w:t xml:space="preserve"> (</w:t>
            </w:r>
            <w:r w:rsidR="00A56446" w:rsidRPr="00C66EBB">
              <w:rPr>
                <w:rFonts w:eastAsia="Foundry Form Sans"/>
                <w:color w:val="000000"/>
              </w:rPr>
              <w:t>0.6</w:t>
            </w:r>
            <w:r w:rsidR="00A56446">
              <w:rPr>
                <w:rFonts w:eastAsia="Foundry Form Sans"/>
                <w:color w:val="000000"/>
              </w:rPr>
              <w:t>);</w:t>
            </w:r>
            <w:r w:rsidR="00A56446" w:rsidRPr="00C66EBB">
              <w:rPr>
                <w:rFonts w:eastAsia="Foundry Form Sans"/>
                <w:color w:val="000000"/>
              </w:rPr>
              <w:t xml:space="preserve"> </w:t>
            </w:r>
            <w:r w:rsidRPr="00C66EBB">
              <w:rPr>
                <w:rFonts w:eastAsia="Foundry Form Sans"/>
                <w:color w:val="000000"/>
              </w:rPr>
              <w:t>G7</w:t>
            </w:r>
            <w:r w:rsidR="00A56446">
              <w:rPr>
                <w:rFonts w:eastAsia="Foundry Form Sans"/>
                <w:color w:val="000000"/>
              </w:rPr>
              <w:t>,</w:t>
            </w:r>
            <w:r w:rsidRPr="00C66EBB">
              <w:rPr>
                <w:rFonts w:eastAsia="Foundry Form Sans"/>
                <w:color w:val="000000"/>
              </w:rPr>
              <w:t xml:space="preserve"> Fixed term 24 months</w:t>
            </w:r>
          </w:p>
          <w:p w:rsidR="00C66EBB" w:rsidRDefault="00C66EBB" w:rsidP="00C66EBB">
            <w:pPr>
              <w:tabs>
                <w:tab w:val="left" w:pos="720"/>
                <w:tab w:val="center" w:pos="4320"/>
                <w:tab w:val="right" w:pos="8640"/>
              </w:tabs>
              <w:snapToGrid w:val="0"/>
              <w:ind w:left="720"/>
            </w:pPr>
          </w:p>
          <w:p w:rsidR="007A21D9" w:rsidRPr="007A21D9" w:rsidRDefault="007A21D9" w:rsidP="00AF22A0"/>
        </w:tc>
        <w:tc>
          <w:tcPr>
            <w:tcW w:w="2444" w:type="dxa"/>
          </w:tcPr>
          <w:p w:rsidR="007A21D9" w:rsidRPr="007A21D9" w:rsidRDefault="007A21D9" w:rsidP="00AF22A0">
            <w:r>
              <w:t>Communities &amp; Intelligence</w:t>
            </w:r>
          </w:p>
        </w:tc>
      </w:tr>
    </w:tbl>
    <w:p w:rsidR="007A21D9" w:rsidRPr="007A21D9" w:rsidRDefault="007A21D9" w:rsidP="00AF22A0">
      <w:pPr>
        <w:rPr>
          <w:b/>
        </w:rPr>
      </w:pPr>
    </w:p>
    <w:sectPr w:rsidR="007A21D9" w:rsidRPr="007A21D9" w:rsidSect="007A21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C2B76"/>
    <w:multiLevelType w:val="hybridMultilevel"/>
    <w:tmpl w:val="F956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52851"/>
    <w:multiLevelType w:val="hybridMultilevel"/>
    <w:tmpl w:val="584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171F6"/>
    <w:multiLevelType w:val="hybridMultilevel"/>
    <w:tmpl w:val="9276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46295"/>
    <w:multiLevelType w:val="singleLevel"/>
    <w:tmpl w:val="00000000"/>
    <w:lvl w:ilvl="0">
      <w:start w:val="1"/>
      <w:numFmt w:val="bullet"/>
      <w:lvlText w:val="·"/>
      <w:lvlJc w:val="left"/>
      <w:pPr>
        <w:ind w:left="0" w:hanging="360"/>
      </w:pPr>
      <w:rPr>
        <w:rFonts w:ascii="Symbol" w:hAnsi="Symbol" w:hint="default"/>
        <w:w w:val="100"/>
      </w:rPr>
    </w:lvl>
  </w:abstractNum>
  <w:abstractNum w:abstractNumId="4" w15:restartNumberingAfterBreak="0">
    <w:nsid w:val="7B3C0B1D"/>
    <w:multiLevelType w:val="hybridMultilevel"/>
    <w:tmpl w:val="4E4C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9"/>
    <w:rsid w:val="000136B9"/>
    <w:rsid w:val="002B4869"/>
    <w:rsid w:val="002E66FC"/>
    <w:rsid w:val="0035694F"/>
    <w:rsid w:val="00652FB8"/>
    <w:rsid w:val="007A21D9"/>
    <w:rsid w:val="00964BAA"/>
    <w:rsid w:val="00A56446"/>
    <w:rsid w:val="00AF22A0"/>
    <w:rsid w:val="00BB14CC"/>
    <w:rsid w:val="00C66EBB"/>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AA93E"/>
  <w15:chartTrackingRefBased/>
  <w15:docId w15:val="{AA1F45E6-8100-4D89-8EFB-F5493C6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7A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kt,Header Char1,Header Char Char,Header Char1 Char Char,Header Char Char Char Char,CBC Header Char1 Char Char Char,Header Char1 Char Char Char Char,Header Char Char Char Char Char Char,Header Char1 Char1 Char Char Char Char Char"/>
    <w:basedOn w:val="Normal"/>
    <w:link w:val="HeaderChar"/>
    <w:rsid w:val="007A21D9"/>
    <w:pPr>
      <w:tabs>
        <w:tab w:val="center" w:pos="4320"/>
        <w:tab w:val="right" w:pos="8640"/>
      </w:tabs>
      <w:ind w:left="720" w:hanging="720"/>
    </w:pPr>
    <w:rPr>
      <w:rFonts w:ascii="Arial" w:hAnsi="Arial"/>
      <w:szCs w:val="20"/>
    </w:rPr>
  </w:style>
  <w:style w:type="character" w:customStyle="1" w:styleId="HeaderChar">
    <w:name w:val="Header Char"/>
    <w:aliases w:val="kt Char,Header Char1 Char,Header Char Char Char,Header Char1 Char Char Char,Header Char Char Char Char Char,CBC Header Char1 Char Char Char Char,Header Char1 Char Char Char Char Char,Header Char Char Char Char Char Char Char"/>
    <w:basedOn w:val="DefaultParagraphFont"/>
    <w:link w:val="Header"/>
    <w:rsid w:val="007A21D9"/>
    <w:rPr>
      <w:rFonts w:ascii="Arial" w:hAnsi="Arial"/>
      <w:sz w:val="24"/>
      <w:lang w:eastAsia="en-US"/>
    </w:rPr>
  </w:style>
  <w:style w:type="paragraph" w:styleId="ListParagraph">
    <w:name w:val="List Paragraph"/>
    <w:basedOn w:val="Normal"/>
    <w:uiPriority w:val="34"/>
    <w:qFormat/>
    <w:rsid w:val="00C66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844C-9746-42C4-B0D9-B70D37F4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Harris</dc:creator>
  <cp:keywords/>
  <dc:description/>
  <cp:lastModifiedBy>Felicity Harris</cp:lastModifiedBy>
  <cp:revision>2</cp:revision>
  <dcterms:created xsi:type="dcterms:W3CDTF">2019-06-13T15:40:00Z</dcterms:created>
  <dcterms:modified xsi:type="dcterms:W3CDTF">2019-06-13T15:40:00Z</dcterms:modified>
</cp:coreProperties>
</file>