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13BE2" w14:textId="09CB5032" w:rsidR="005C2EB9" w:rsidRPr="00AB1576" w:rsidRDefault="00AB1576">
      <w:pPr>
        <w:rPr>
          <w:b/>
          <w:bCs/>
          <w:sz w:val="24"/>
          <w:szCs w:val="24"/>
        </w:rPr>
      </w:pPr>
      <w:r w:rsidRPr="00AB1576">
        <w:rPr>
          <w:rFonts w:ascii="Tahoma" w:eastAsia="MS Mincho" w:hAnsi="Tahoma" w:cs="Times New Roman"/>
          <w:b/>
          <w:color w:val="715AA3"/>
          <w:sz w:val="24"/>
          <w:szCs w:val="24"/>
          <w:lang w:val="en-US"/>
        </w:rPr>
        <w:t xml:space="preserve">City of London case study </w:t>
      </w:r>
    </w:p>
    <w:p w14:paraId="6DC94F50" w14:textId="79798AC4" w:rsidR="00663F64" w:rsidRPr="00460265" w:rsidRDefault="00A04B65">
      <w:pPr>
        <w:rPr>
          <w:i/>
          <w:iCs/>
        </w:rPr>
      </w:pPr>
      <w:r w:rsidRPr="00460265">
        <w:rPr>
          <w:i/>
          <w:iCs/>
        </w:rPr>
        <w:t>We have been working with Openreach</w:t>
      </w:r>
      <w:r w:rsidR="00456E06">
        <w:rPr>
          <w:i/>
          <w:iCs/>
        </w:rPr>
        <w:t>, the UK’s largest broadband network provider,</w:t>
      </w:r>
      <w:r w:rsidRPr="00460265">
        <w:rPr>
          <w:i/>
          <w:iCs/>
        </w:rPr>
        <w:t xml:space="preserve"> to bring </w:t>
      </w:r>
      <w:r w:rsidR="00AC52BF" w:rsidRPr="00460265">
        <w:rPr>
          <w:i/>
          <w:iCs/>
        </w:rPr>
        <w:t xml:space="preserve">residents and businesses </w:t>
      </w:r>
      <w:r w:rsidR="00663F64" w:rsidRPr="00460265">
        <w:rPr>
          <w:i/>
          <w:iCs/>
        </w:rPr>
        <w:t>within the City faster and more reliable broadband.</w:t>
      </w:r>
    </w:p>
    <w:p w14:paraId="62A8D508" w14:textId="18D3156F" w:rsidR="00BC4DF6" w:rsidRDefault="00CA5438" w:rsidP="00306E78">
      <w:pPr>
        <w:spacing w:line="240" w:lineRule="auto"/>
      </w:pPr>
      <w:r>
        <w:t>It</w:t>
      </w:r>
      <w:r w:rsidR="005B0746">
        <w:t xml:space="preserve"> is vital </w:t>
      </w:r>
      <w:r w:rsidR="00A529A6">
        <w:t>that</w:t>
      </w:r>
      <w:r w:rsidR="005B0746">
        <w:t xml:space="preserve"> residents of the </w:t>
      </w:r>
      <w:r w:rsidR="008878CC">
        <w:t>Square Mile</w:t>
      </w:r>
      <w:r w:rsidR="005B0746">
        <w:t xml:space="preserve"> have access to the very latest</w:t>
      </w:r>
      <w:r w:rsidR="00A529A6">
        <w:t>,</w:t>
      </w:r>
      <w:r w:rsidR="005B0746">
        <w:t xml:space="preserve"> future</w:t>
      </w:r>
      <w:r w:rsidR="00E872DC">
        <w:t>-</w:t>
      </w:r>
      <w:r w:rsidR="005B0746">
        <w:t xml:space="preserve">proof communications network. </w:t>
      </w:r>
      <w:r w:rsidR="008E0CFE" w:rsidRPr="004A653A">
        <w:rPr>
          <w:rFonts w:cstheme="minorHAnsi"/>
          <w:bCs/>
          <w:color w:val="000000" w:themeColor="text1"/>
        </w:rPr>
        <w:t xml:space="preserve">Of 23,500 businesses in the City, 99% are small-to-medium enterprises </w:t>
      </w:r>
      <w:r w:rsidR="008E0CFE">
        <w:rPr>
          <w:rFonts w:cstheme="minorHAnsi"/>
          <w:bCs/>
          <w:color w:val="000000" w:themeColor="text1"/>
        </w:rPr>
        <w:t xml:space="preserve">and it is </w:t>
      </w:r>
      <w:r w:rsidR="00306E78">
        <w:rPr>
          <w:rFonts w:cstheme="minorHAnsi"/>
          <w:bCs/>
          <w:color w:val="000000" w:themeColor="text1"/>
        </w:rPr>
        <w:t xml:space="preserve">critical that they </w:t>
      </w:r>
      <w:r w:rsidR="00AB1576">
        <w:t>can</w:t>
      </w:r>
      <w:r w:rsidR="005B0746">
        <w:t xml:space="preserve"> compete on a global platform</w:t>
      </w:r>
      <w:r w:rsidR="00AB1576">
        <w:t>.</w:t>
      </w:r>
      <w:r w:rsidR="005B0746">
        <w:t xml:space="preserve"> </w:t>
      </w:r>
      <w:r w:rsidR="00A529A6">
        <w:t>Full fibre (</w:t>
      </w:r>
      <w:r w:rsidR="00FA65BE">
        <w:t>Fibre to the Premises</w:t>
      </w:r>
      <w:r w:rsidR="00A529A6">
        <w:t xml:space="preserve"> or </w:t>
      </w:r>
      <w:r w:rsidR="00FA65BE">
        <w:t>FTTP)</w:t>
      </w:r>
      <w:r w:rsidR="00880922">
        <w:t xml:space="preserve"> infrastructure</w:t>
      </w:r>
      <w:r w:rsidR="00FA65BE">
        <w:t xml:space="preserve"> </w:t>
      </w:r>
      <w:r w:rsidR="005B0746">
        <w:t xml:space="preserve">is key to </w:t>
      </w:r>
      <w:r w:rsidR="00086A7B">
        <w:t>giving them</w:t>
      </w:r>
      <w:r w:rsidR="005B0746">
        <w:t xml:space="preserve"> that </w:t>
      </w:r>
      <w:r w:rsidR="00880922">
        <w:t>opportunity</w:t>
      </w:r>
      <w:r w:rsidR="00DA3626">
        <w:t>.</w:t>
      </w:r>
      <w:r w:rsidR="00BC4DF6">
        <w:t xml:space="preserve"> Despite the City benefitting from</w:t>
      </w:r>
      <w:r w:rsidR="00B41B5C">
        <w:t xml:space="preserve"> nine</w:t>
      </w:r>
      <w:r w:rsidR="00BC4DF6">
        <w:t xml:space="preserve"> fibreoptic networks serving larger businesses, residents and s</w:t>
      </w:r>
      <w:r w:rsidR="00F90FA0">
        <w:t>mall</w:t>
      </w:r>
      <w:r w:rsidR="00BC4DF6">
        <w:t>er</w:t>
      </w:r>
      <w:r w:rsidR="00F90FA0">
        <w:t xml:space="preserve"> businesses</w:t>
      </w:r>
      <w:r w:rsidR="00BC4DF6">
        <w:t xml:space="preserve"> still</w:t>
      </w:r>
      <w:r w:rsidR="00F90FA0">
        <w:t xml:space="preserve"> </w:t>
      </w:r>
      <w:r w:rsidR="005B2E53">
        <w:t xml:space="preserve">struggled to access </w:t>
      </w:r>
      <w:r w:rsidR="00880922">
        <w:t xml:space="preserve">better </w:t>
      </w:r>
      <w:r w:rsidR="009D2E84">
        <w:t>broadband</w:t>
      </w:r>
      <w:r w:rsidR="00BC4DF6">
        <w:t>.</w:t>
      </w:r>
    </w:p>
    <w:p w14:paraId="6D035700" w14:textId="7A6516EC" w:rsidR="00BC4DF6" w:rsidRDefault="00BC4DF6" w:rsidP="00306E78">
      <w:pPr>
        <w:spacing w:line="240" w:lineRule="auto"/>
      </w:pPr>
      <w:r>
        <w:t xml:space="preserve">The City of London Corporation reached out to several </w:t>
      </w:r>
      <w:r w:rsidR="00880922">
        <w:t xml:space="preserve">full fibre </w:t>
      </w:r>
      <w:r w:rsidR="007634E8">
        <w:t xml:space="preserve">infrastructure builders </w:t>
      </w:r>
      <w:r>
        <w:t xml:space="preserve">to encourage them to invest in </w:t>
      </w:r>
      <w:r w:rsidR="007634E8">
        <w:t>the City.</w:t>
      </w:r>
    </w:p>
    <w:p w14:paraId="0FF7EDD9" w14:textId="4E678498" w:rsidR="00055385" w:rsidRDefault="008223BE" w:rsidP="00B41B5C">
      <w:pPr>
        <w:spacing w:line="240" w:lineRule="auto"/>
        <w:rPr>
          <w:rFonts w:cstheme="minorHAnsi"/>
          <w:bCs/>
          <w:color w:val="000000" w:themeColor="text1"/>
        </w:rPr>
      </w:pPr>
      <w:r>
        <w:t>Openreach support</w:t>
      </w:r>
      <w:r w:rsidR="00BC4DF6">
        <w:t>ed</w:t>
      </w:r>
      <w:r>
        <w:t xml:space="preserve"> </w:t>
      </w:r>
      <w:r w:rsidR="007634E8">
        <w:t xml:space="preserve">this </w:t>
      </w:r>
      <w:r>
        <w:t xml:space="preserve">ambition and what we created together was </w:t>
      </w:r>
      <w:r w:rsidR="00AE42B9" w:rsidRPr="004A653A">
        <w:rPr>
          <w:rFonts w:cstheme="minorHAnsi"/>
          <w:bCs/>
          <w:color w:val="000000" w:themeColor="text1"/>
        </w:rPr>
        <w:t xml:space="preserve">a strategy for digital </w:t>
      </w:r>
      <w:r w:rsidR="00703971">
        <w:rPr>
          <w:rFonts w:cstheme="minorHAnsi"/>
          <w:bCs/>
          <w:color w:val="000000" w:themeColor="text1"/>
        </w:rPr>
        <w:t>transformation</w:t>
      </w:r>
      <w:r w:rsidR="00B41B5C">
        <w:rPr>
          <w:rFonts w:cstheme="minorHAnsi"/>
          <w:bCs/>
          <w:color w:val="000000" w:themeColor="text1"/>
        </w:rPr>
        <w:t>.</w:t>
      </w:r>
      <w:r w:rsidR="00147B02">
        <w:rPr>
          <w:rFonts w:cstheme="minorHAnsi"/>
          <w:bCs/>
          <w:color w:val="000000" w:themeColor="text1"/>
        </w:rPr>
        <w:t xml:space="preserve"> Openreach’s </w:t>
      </w:r>
      <w:hyperlink r:id="rId10" w:history="1">
        <w:r w:rsidR="00767115" w:rsidRPr="00767115">
          <w:rPr>
            <w:rStyle w:val="Hyperlink"/>
            <w:rFonts w:cstheme="minorHAnsi"/>
            <w:bCs/>
          </w:rPr>
          <w:t>F</w:t>
        </w:r>
        <w:r w:rsidR="00982FC8" w:rsidRPr="00767115">
          <w:rPr>
            <w:rStyle w:val="Hyperlink"/>
            <w:rFonts w:cstheme="minorHAnsi"/>
            <w:bCs/>
          </w:rPr>
          <w:t>ibre</w:t>
        </w:r>
        <w:r w:rsidR="00B41B5C" w:rsidRPr="00767115">
          <w:rPr>
            <w:rStyle w:val="Hyperlink"/>
            <w:rFonts w:cstheme="minorHAnsi"/>
            <w:bCs/>
          </w:rPr>
          <w:t xml:space="preserve"> </w:t>
        </w:r>
        <w:r w:rsidR="00767115" w:rsidRPr="00767115">
          <w:rPr>
            <w:rStyle w:val="Hyperlink"/>
            <w:rFonts w:cstheme="minorHAnsi"/>
            <w:bCs/>
          </w:rPr>
          <w:t>F</w:t>
        </w:r>
        <w:r w:rsidR="00B41B5C" w:rsidRPr="00767115">
          <w:rPr>
            <w:rStyle w:val="Hyperlink"/>
            <w:rFonts w:cstheme="minorHAnsi"/>
            <w:bCs/>
          </w:rPr>
          <w:t>irst</w:t>
        </w:r>
        <w:r w:rsidR="00982FC8" w:rsidRPr="00767115">
          <w:rPr>
            <w:rStyle w:val="Hyperlink"/>
            <w:rFonts w:cstheme="minorHAnsi"/>
            <w:bCs/>
          </w:rPr>
          <w:t xml:space="preserve"> programme</w:t>
        </w:r>
      </w:hyperlink>
      <w:r w:rsidR="00982FC8">
        <w:rPr>
          <w:rFonts w:cstheme="minorHAnsi"/>
          <w:bCs/>
          <w:color w:val="000000" w:themeColor="text1"/>
        </w:rPr>
        <w:t xml:space="preserve"> is </w:t>
      </w:r>
      <w:r w:rsidR="00AE42B9" w:rsidRPr="004A653A">
        <w:rPr>
          <w:rFonts w:cstheme="minorHAnsi"/>
          <w:bCs/>
          <w:color w:val="000000" w:themeColor="text1"/>
        </w:rPr>
        <w:t xml:space="preserve">taking the ambitions at the heart of London into account, </w:t>
      </w:r>
      <w:r w:rsidR="00BC4DF6">
        <w:rPr>
          <w:rFonts w:cstheme="minorHAnsi"/>
          <w:bCs/>
          <w:color w:val="000000" w:themeColor="text1"/>
        </w:rPr>
        <w:t>to enable growth of small businesses and to provide residents with greater quality</w:t>
      </w:r>
      <w:r w:rsidR="00B41B5C">
        <w:rPr>
          <w:rFonts w:cstheme="minorHAnsi"/>
          <w:bCs/>
          <w:color w:val="000000" w:themeColor="text1"/>
        </w:rPr>
        <w:t>-</w:t>
      </w:r>
      <w:r w:rsidR="00BC4DF6">
        <w:rPr>
          <w:rFonts w:cstheme="minorHAnsi"/>
          <w:bCs/>
          <w:color w:val="000000" w:themeColor="text1"/>
        </w:rPr>
        <w:t>of</w:t>
      </w:r>
      <w:r w:rsidR="00B41B5C">
        <w:rPr>
          <w:rFonts w:cstheme="minorHAnsi"/>
          <w:bCs/>
          <w:color w:val="000000" w:themeColor="text1"/>
        </w:rPr>
        <w:t>-</w:t>
      </w:r>
      <w:r w:rsidR="00BC4DF6">
        <w:rPr>
          <w:rFonts w:cstheme="minorHAnsi"/>
          <w:bCs/>
          <w:color w:val="000000" w:themeColor="text1"/>
        </w:rPr>
        <w:t xml:space="preserve">life benefits </w:t>
      </w:r>
      <w:r w:rsidR="00B41B5C">
        <w:rPr>
          <w:rFonts w:cstheme="minorHAnsi"/>
          <w:bCs/>
          <w:color w:val="000000" w:themeColor="text1"/>
        </w:rPr>
        <w:t>provided</w:t>
      </w:r>
      <w:r w:rsidR="00BC4DF6">
        <w:rPr>
          <w:rFonts w:cstheme="minorHAnsi"/>
          <w:bCs/>
          <w:color w:val="000000" w:themeColor="text1"/>
        </w:rPr>
        <w:t xml:space="preserve"> by </w:t>
      </w:r>
      <w:r w:rsidR="00104572">
        <w:rPr>
          <w:rFonts w:cstheme="minorHAnsi"/>
          <w:bCs/>
          <w:color w:val="000000" w:themeColor="text1"/>
        </w:rPr>
        <w:t>full fibre</w:t>
      </w:r>
      <w:r w:rsidR="00BC4DF6">
        <w:rPr>
          <w:rFonts w:cstheme="minorHAnsi"/>
          <w:bCs/>
          <w:color w:val="000000" w:themeColor="text1"/>
        </w:rPr>
        <w:t>.</w:t>
      </w:r>
      <w:r w:rsidR="00AE42B9" w:rsidRPr="004A653A">
        <w:rPr>
          <w:rFonts w:cstheme="minorHAnsi"/>
          <w:bCs/>
          <w:color w:val="000000" w:themeColor="text1"/>
        </w:rPr>
        <w:t xml:space="preserve"> </w:t>
      </w:r>
    </w:p>
    <w:p w14:paraId="3172A255" w14:textId="74724E48" w:rsidR="00CE5FB7" w:rsidRPr="00CE5FB7" w:rsidRDefault="00CF7DC6">
      <w:pPr>
        <w:rPr>
          <w:b/>
        </w:rPr>
      </w:pPr>
      <w:r>
        <w:rPr>
          <w:rFonts w:ascii="Tahoma" w:eastAsia="MS Mincho" w:hAnsi="Tahoma" w:cs="Times New Roman"/>
          <w:b/>
          <w:color w:val="0A9B82"/>
          <w:sz w:val="20"/>
          <w:szCs w:val="20"/>
          <w:lang w:val="en-US"/>
        </w:rPr>
        <w:t>Working together</w:t>
      </w:r>
    </w:p>
    <w:p w14:paraId="1198BEB6" w14:textId="39BDC552" w:rsidR="00A04B65" w:rsidRDefault="00055385">
      <w:r>
        <w:t>Thr</w:t>
      </w:r>
      <w:r w:rsidR="00BE7B93">
        <w:t xml:space="preserve">ough </w:t>
      </w:r>
      <w:r w:rsidR="00104572">
        <w:t>our</w:t>
      </w:r>
      <w:r w:rsidR="00BE7B93">
        <w:t xml:space="preserve"> positive working relationship with the Openreach team, we’ve been able</w:t>
      </w:r>
      <w:r w:rsidR="00A04B65">
        <w:t xml:space="preserve"> </w:t>
      </w:r>
      <w:r w:rsidR="00045ABB">
        <w:t xml:space="preserve">to </w:t>
      </w:r>
      <w:r w:rsidR="004160C2">
        <w:t>give businesses and residents access to</w:t>
      </w:r>
      <w:r w:rsidR="00BC4DF6">
        <w:t xml:space="preserve"> </w:t>
      </w:r>
      <w:r w:rsidR="00104572">
        <w:t>the</w:t>
      </w:r>
      <w:r w:rsidR="004160C2">
        <w:t xml:space="preserve"> broadband</w:t>
      </w:r>
      <w:r w:rsidR="00104572">
        <w:t xml:space="preserve"> they want and need.</w:t>
      </w:r>
      <w:r w:rsidR="004160C2">
        <w:t xml:space="preserve"> </w:t>
      </w:r>
      <w:r w:rsidR="000379FD">
        <w:t xml:space="preserve"> It</w:t>
      </w:r>
      <w:r w:rsidR="00004FC0">
        <w:t xml:space="preserve"> is </w:t>
      </w:r>
      <w:r w:rsidR="000379FD">
        <w:t xml:space="preserve">also </w:t>
      </w:r>
      <w:r w:rsidR="00004FC0">
        <w:t>ready for whatever future technologies are introduced</w:t>
      </w:r>
      <w:r w:rsidR="000379FD">
        <w:t xml:space="preserve"> so</w:t>
      </w:r>
      <w:r w:rsidR="002B5B1D">
        <w:t>, as our need for more bandwidth increases, with new devices and software constantly coming to the market</w:t>
      </w:r>
      <w:r w:rsidR="00BF185B">
        <w:t>, we’re ready for it.</w:t>
      </w:r>
    </w:p>
    <w:p w14:paraId="3EFB63B0" w14:textId="106F0514" w:rsidR="008029D5" w:rsidRDefault="00B41B5C" w:rsidP="008029D5">
      <w:r>
        <w:t>The</w:t>
      </w:r>
      <w:r w:rsidR="00562366">
        <w:t xml:space="preserve"> build process</w:t>
      </w:r>
      <w:r w:rsidR="00BC4DF6">
        <w:t xml:space="preserve"> has been accelerated by</w:t>
      </w:r>
      <w:r w:rsidR="008029D5">
        <w:t xml:space="preserve"> Openreach</w:t>
      </w:r>
      <w:r w:rsidR="00BC4DF6">
        <w:t>’s</w:t>
      </w:r>
      <w:r w:rsidR="008029D5">
        <w:t xml:space="preserve"> flexible</w:t>
      </w:r>
      <w:r w:rsidR="00BC4DF6">
        <w:t xml:space="preserve"> approach to installation with e</w:t>
      </w:r>
      <w:r w:rsidR="00AB2471">
        <w:t>ngineers</w:t>
      </w:r>
      <w:r w:rsidR="008029D5">
        <w:t xml:space="preserve"> carr</w:t>
      </w:r>
      <w:r w:rsidR="00BC4DF6">
        <w:t>ying</w:t>
      </w:r>
      <w:r w:rsidR="008029D5">
        <w:t xml:space="preserve"> out a significant amount of work through the night, to prevent disruption in traffic sensitive areas and minimised disturbance across the </w:t>
      </w:r>
      <w:r w:rsidR="00BC4DF6">
        <w:t>C</w:t>
      </w:r>
      <w:r w:rsidR="008029D5">
        <w:t>ity generally.</w:t>
      </w:r>
    </w:p>
    <w:p w14:paraId="4D2C3EDD" w14:textId="00D6BC5F" w:rsidR="008029D5" w:rsidRDefault="008029D5" w:rsidP="008029D5">
      <w:r>
        <w:t>Openreach approached the build in a way that was practical for</w:t>
      </w:r>
      <w:r w:rsidR="005B7AF4">
        <w:t xml:space="preserve"> </w:t>
      </w:r>
      <w:r w:rsidR="006D6D43">
        <w:t>the</w:t>
      </w:r>
      <w:r w:rsidR="00AB2471">
        <w:t xml:space="preserve"> City</w:t>
      </w:r>
      <w:r>
        <w:t xml:space="preserve"> </w:t>
      </w:r>
      <w:r w:rsidR="00BC4DF6">
        <w:t xml:space="preserve">by using existing ducts </w:t>
      </w:r>
      <w:r>
        <w:t>meaning less</w:t>
      </w:r>
      <w:r w:rsidR="00864D5D">
        <w:t xml:space="preserve"> street works</w:t>
      </w:r>
      <w:r>
        <w:t xml:space="preserve"> and disruption</w:t>
      </w:r>
      <w:r w:rsidR="00864D5D">
        <w:t>, and faster install.</w:t>
      </w:r>
    </w:p>
    <w:p w14:paraId="44659370" w14:textId="3DD2B9C1" w:rsidR="00CF7DC6" w:rsidRPr="00CE5FB7" w:rsidRDefault="00CF7DC6" w:rsidP="00CF7DC6">
      <w:pPr>
        <w:rPr>
          <w:b/>
        </w:rPr>
      </w:pPr>
      <w:r>
        <w:rPr>
          <w:rFonts w:ascii="Tahoma" w:eastAsia="MS Mincho" w:hAnsi="Tahoma" w:cs="Times New Roman"/>
          <w:b/>
          <w:color w:val="0A9B82"/>
          <w:sz w:val="20"/>
          <w:szCs w:val="20"/>
          <w:lang w:val="en-US"/>
        </w:rPr>
        <w:t>Learning opportunities</w:t>
      </w:r>
    </w:p>
    <w:p w14:paraId="4DFDC39F" w14:textId="0CA71223" w:rsidR="003E2518" w:rsidRDefault="003E2518">
      <w:r>
        <w:t xml:space="preserve">We’re also learning </w:t>
      </w:r>
      <w:r w:rsidR="001945B8">
        <w:t>a lot from this process.</w:t>
      </w:r>
      <w:r w:rsidR="00665779">
        <w:t xml:space="preserve"> </w:t>
      </w:r>
      <w:r w:rsidR="002C3B12">
        <w:t>We’ve been looking at ways we could</w:t>
      </w:r>
      <w:r w:rsidR="00A42584">
        <w:t xml:space="preserve"> work to help speed up delivery </w:t>
      </w:r>
      <w:r w:rsidR="00BA615F">
        <w:t>in partnership</w:t>
      </w:r>
      <w:r w:rsidR="00505462">
        <w:t xml:space="preserve"> </w:t>
      </w:r>
      <w:r w:rsidR="00AB52D8">
        <w:t>with Openreach.</w:t>
      </w:r>
    </w:p>
    <w:p w14:paraId="60A5C866" w14:textId="77777777" w:rsidR="00B41B5C" w:rsidRDefault="00632994" w:rsidP="007D0CFC">
      <w:r w:rsidRPr="005A1F8F">
        <w:t xml:space="preserve">We agreed with Openreach at high-level meetings that we would provide a dedicated officer to help with </w:t>
      </w:r>
      <w:r w:rsidR="00864D5D">
        <w:t>street works permits and access, and a standardised wayleave was used to speed up legal consents.</w:t>
      </w:r>
      <w:r w:rsidRPr="005A1F8F">
        <w:t xml:space="preserve"> </w:t>
      </w:r>
    </w:p>
    <w:p w14:paraId="4D6937A6" w14:textId="2D6A3C4C" w:rsidR="007D0CFC" w:rsidRPr="001F2516" w:rsidRDefault="00632994" w:rsidP="001F2516">
      <w:pPr>
        <w:rPr>
          <w:color w:val="7030A0"/>
        </w:rPr>
      </w:pPr>
      <w:r w:rsidRPr="001F2516">
        <w:rPr>
          <w:color w:val="7030A0"/>
        </w:rPr>
        <w:t xml:space="preserve">We understand that other cities have signed </w:t>
      </w:r>
      <w:r w:rsidR="00EA63BE">
        <w:rPr>
          <w:color w:val="7030A0"/>
        </w:rPr>
        <w:t>an enablers charter</w:t>
      </w:r>
      <w:r w:rsidRPr="001F2516">
        <w:rPr>
          <w:color w:val="7030A0"/>
        </w:rPr>
        <w:t xml:space="preserve"> with </w:t>
      </w:r>
      <w:r w:rsidR="00A21679" w:rsidRPr="001F2516">
        <w:rPr>
          <w:color w:val="7030A0"/>
        </w:rPr>
        <w:t>Openreach,</w:t>
      </w:r>
      <w:r w:rsidRPr="001F2516">
        <w:rPr>
          <w:color w:val="7030A0"/>
        </w:rPr>
        <w:t xml:space="preserve"> and we support this as a way of going forward.</w:t>
      </w:r>
      <w:r w:rsidR="00064E9E" w:rsidRPr="001F2516">
        <w:rPr>
          <w:color w:val="7030A0"/>
        </w:rPr>
        <w:t xml:space="preserve"> </w:t>
      </w:r>
      <w:r w:rsidR="009F3980" w:rsidRPr="001F2516">
        <w:rPr>
          <w:color w:val="7030A0"/>
        </w:rPr>
        <w:t>It would</w:t>
      </w:r>
      <w:r w:rsidR="007D0CFC" w:rsidRPr="001F2516">
        <w:rPr>
          <w:color w:val="7030A0"/>
        </w:rPr>
        <w:t xml:space="preserve"> speed up delivery and reduce </w:t>
      </w:r>
      <w:r w:rsidR="009F3980" w:rsidRPr="001F2516">
        <w:rPr>
          <w:color w:val="7030A0"/>
        </w:rPr>
        <w:t xml:space="preserve">the </w:t>
      </w:r>
      <w:r w:rsidR="007D0CFC" w:rsidRPr="001F2516">
        <w:rPr>
          <w:color w:val="7030A0"/>
        </w:rPr>
        <w:t>burden on highways</w:t>
      </w:r>
      <w:r w:rsidR="004639D4" w:rsidRPr="001F2516">
        <w:rPr>
          <w:color w:val="7030A0"/>
        </w:rPr>
        <w:t xml:space="preserve"> through bulk permitting and early collaboration</w:t>
      </w:r>
      <w:r w:rsidR="00DD6466" w:rsidRPr="001F2516">
        <w:rPr>
          <w:color w:val="7030A0"/>
        </w:rPr>
        <w:t>.</w:t>
      </w:r>
      <w:r w:rsidR="00B06592" w:rsidRPr="001F2516">
        <w:rPr>
          <w:color w:val="7030A0"/>
        </w:rPr>
        <w:t xml:space="preserve"> </w:t>
      </w:r>
    </w:p>
    <w:p w14:paraId="447AE23D" w14:textId="5F97E841" w:rsidR="00F20B5D" w:rsidRPr="00502158" w:rsidRDefault="00064E9E" w:rsidP="00023BAA">
      <w:pPr>
        <w:rPr>
          <w:i/>
          <w:iCs/>
        </w:rPr>
      </w:pPr>
      <w:r w:rsidRPr="00502158">
        <w:t>We believe that it is important that social housing is offered up provi</w:t>
      </w:r>
      <w:r w:rsidR="00864D5D">
        <w:t xml:space="preserve">sion of </w:t>
      </w:r>
      <w:r w:rsidR="006D6D43">
        <w:t xml:space="preserve">full fibre </w:t>
      </w:r>
      <w:r w:rsidR="00864D5D">
        <w:t xml:space="preserve">for residents. </w:t>
      </w:r>
      <w:r w:rsidR="00BA6FEA">
        <w:t xml:space="preserve">It is </w:t>
      </w:r>
      <w:proofErr w:type="gramStart"/>
      <w:r w:rsidR="00161457">
        <w:t>really important</w:t>
      </w:r>
      <w:proofErr w:type="gramEnd"/>
      <w:r w:rsidR="00161457">
        <w:t xml:space="preserve"> </w:t>
      </w:r>
      <w:r w:rsidR="00BA6FEA">
        <w:t xml:space="preserve">to us that all of our communities have access reliable broadband, and </w:t>
      </w:r>
      <w:r w:rsidR="00711249">
        <w:t xml:space="preserve">our most vulnerable </w:t>
      </w:r>
      <w:r w:rsidR="00864D5D">
        <w:t xml:space="preserve">residents </w:t>
      </w:r>
      <w:r w:rsidR="005220AF">
        <w:t>are</w:t>
      </w:r>
      <w:r w:rsidR="00711249">
        <w:t xml:space="preserve"> high on our priority list</w:t>
      </w:r>
      <w:r w:rsidR="005220AF">
        <w:t>.</w:t>
      </w:r>
      <w:r w:rsidR="00161457">
        <w:t xml:space="preserve"> </w:t>
      </w:r>
    </w:p>
    <w:p w14:paraId="7A2F6D7D" w14:textId="61B5EBBD" w:rsidR="00090A75" w:rsidRDefault="00674299" w:rsidP="00023BAA">
      <w:r>
        <w:t xml:space="preserve">Allowing </w:t>
      </w:r>
      <w:r w:rsidR="005220AF">
        <w:t>Openreach</w:t>
      </w:r>
      <w:r>
        <w:t xml:space="preserve"> and other operators faster access to social housing properties</w:t>
      </w:r>
      <w:r w:rsidR="005220AF">
        <w:t xml:space="preserve"> would make a huge difference to these communities</w:t>
      </w:r>
      <w:r w:rsidR="00486532">
        <w:t xml:space="preserve">, </w:t>
      </w:r>
      <w:r w:rsidR="005220AF">
        <w:t>allow</w:t>
      </w:r>
      <w:r w:rsidR="00B41B5C">
        <w:t>ing the</w:t>
      </w:r>
      <w:r w:rsidR="005220AF">
        <w:t xml:space="preserve"> flexibility to work from home</w:t>
      </w:r>
      <w:r w:rsidR="007923B2">
        <w:t xml:space="preserve"> and access services and applications to make life easier</w:t>
      </w:r>
      <w:r w:rsidR="00C745E9">
        <w:t xml:space="preserve">. </w:t>
      </w:r>
      <w:r w:rsidR="00E86413">
        <w:t xml:space="preserve">This includes video conferencing </w:t>
      </w:r>
      <w:r w:rsidR="0069022E">
        <w:t xml:space="preserve">and fast upload and download speeds to make </w:t>
      </w:r>
      <w:r w:rsidR="008C2B63">
        <w:t>it easier to work from home</w:t>
      </w:r>
      <w:r w:rsidR="00B3117F">
        <w:t xml:space="preserve">, as well as creating enough bandwidth for </w:t>
      </w:r>
      <w:r w:rsidR="00B3117F">
        <w:lastRenderedPageBreak/>
        <w:t xml:space="preserve">gaming and </w:t>
      </w:r>
      <w:r w:rsidR="00F20B5D">
        <w:t>streaming HD films</w:t>
      </w:r>
      <w:r w:rsidR="00A2148E">
        <w:t xml:space="preserve">, while using as many devices as </w:t>
      </w:r>
      <w:r w:rsidR="004700BC">
        <w:t xml:space="preserve">a modern </w:t>
      </w:r>
      <w:r w:rsidR="00A2148E">
        <w:t xml:space="preserve">family </w:t>
      </w:r>
      <w:proofErr w:type="gramStart"/>
      <w:r w:rsidR="00957FB7">
        <w:t>needs</w:t>
      </w:r>
      <w:proofErr w:type="gramEnd"/>
      <w:r w:rsidR="00957FB7">
        <w:t>.</w:t>
      </w:r>
      <w:r w:rsidR="005608FB">
        <w:t xml:space="preserve"> There are also more and more opportunities </w:t>
      </w:r>
      <w:r w:rsidR="007A4E5F">
        <w:t>for</w:t>
      </w:r>
      <w:r w:rsidR="00882FC2">
        <w:t xml:space="preserve"> online training courses, finding employment and socialising online, for everyone.</w:t>
      </w:r>
    </w:p>
    <w:p w14:paraId="2AD51A6F" w14:textId="544678F1" w:rsidR="00BC6A64" w:rsidRDefault="00BC6A64" w:rsidP="00023BAA">
      <w:r>
        <w:t>The wayleave process</w:t>
      </w:r>
      <w:r w:rsidR="00C453F5">
        <w:t xml:space="preserve"> still needs </w:t>
      </w:r>
      <w:r w:rsidR="007B6404">
        <w:t xml:space="preserve">some </w:t>
      </w:r>
      <w:r w:rsidR="00B27220">
        <w:t>improvements</w:t>
      </w:r>
      <w:r w:rsidR="00547F53">
        <w:t xml:space="preserve"> and the main issues are time and cost</w:t>
      </w:r>
      <w:r w:rsidR="007B6404">
        <w:t xml:space="preserve">. </w:t>
      </w:r>
      <w:r w:rsidR="0033130A">
        <w:t>The</w:t>
      </w:r>
      <w:r w:rsidR="00674299">
        <w:t xml:space="preserve"> City of London</w:t>
      </w:r>
      <w:r w:rsidR="0033130A">
        <w:t xml:space="preserve"> Corporation has made a pioneering step by introducing the UK’s first standardise</w:t>
      </w:r>
      <w:r w:rsidR="00674299">
        <w:t>d wayleave toolkit</w:t>
      </w:r>
      <w:r w:rsidR="0033130A">
        <w:t>,</w:t>
      </w:r>
      <w:r w:rsidR="00674299">
        <w:t xml:space="preserve"> to speed up broadband install times.</w:t>
      </w:r>
      <w:r w:rsidR="0033130A">
        <w:t xml:space="preserve"> </w:t>
      </w:r>
      <w:r w:rsidR="00D60F89">
        <w:t xml:space="preserve">But more needs to be done to cut down the time </w:t>
      </w:r>
      <w:r w:rsidR="00734C0B">
        <w:t xml:space="preserve">spent on agreeing wayleaves and </w:t>
      </w:r>
      <w:r w:rsidR="00356332">
        <w:t xml:space="preserve">to agree a </w:t>
      </w:r>
      <w:r w:rsidR="00356332" w:rsidRPr="00356332">
        <w:t>reasonable approach to legal fees and surveyors’ fees</w:t>
      </w:r>
      <w:r w:rsidR="00734C0B">
        <w:t xml:space="preserve">. </w:t>
      </w:r>
      <w:r w:rsidR="0033130A">
        <w:t>W</w:t>
      </w:r>
      <w:r w:rsidR="00514B40">
        <w:t xml:space="preserve">ithout </w:t>
      </w:r>
      <w:r w:rsidR="00C64FB5">
        <w:t>the right process in place</w:t>
      </w:r>
      <w:r w:rsidR="00B21BB1">
        <w:t>,</w:t>
      </w:r>
      <w:r w:rsidR="00514B40">
        <w:t xml:space="preserve"> residents in our city are </w:t>
      </w:r>
      <w:r w:rsidR="00996EA1">
        <w:t xml:space="preserve">potentially </w:t>
      </w:r>
      <w:r w:rsidR="00514B40">
        <w:t xml:space="preserve">missing out on </w:t>
      </w:r>
      <w:r w:rsidR="00B27220">
        <w:t>accessing better broadband.</w:t>
      </w:r>
    </w:p>
    <w:p w14:paraId="7197756A" w14:textId="184283EB" w:rsidR="00CF7DC6" w:rsidRPr="00CE5FB7" w:rsidRDefault="00CF7DC6" w:rsidP="00CF7DC6">
      <w:pPr>
        <w:rPr>
          <w:b/>
        </w:rPr>
      </w:pPr>
      <w:r>
        <w:rPr>
          <w:rFonts w:ascii="Tahoma" w:eastAsia="MS Mincho" w:hAnsi="Tahoma" w:cs="Times New Roman"/>
          <w:b/>
          <w:color w:val="0A9B82"/>
          <w:sz w:val="20"/>
          <w:szCs w:val="20"/>
          <w:lang w:val="en-US"/>
        </w:rPr>
        <w:t>A great result</w:t>
      </w:r>
    </w:p>
    <w:p w14:paraId="69397047" w14:textId="046C7EF6" w:rsidR="00F67A6B" w:rsidRPr="00174EE4" w:rsidRDefault="00F67A6B" w:rsidP="00F67A6B">
      <w:r w:rsidRPr="00174EE4">
        <w:t xml:space="preserve">The new fibre infrastructure means </w:t>
      </w:r>
      <w:r w:rsidR="00174EE4" w:rsidRPr="00174EE4">
        <w:t>faster and more</w:t>
      </w:r>
      <w:r w:rsidRPr="00174EE4">
        <w:t xml:space="preserve"> reliable broadband at all the locations Openreach has had access to. </w:t>
      </w:r>
      <w:r w:rsidRPr="00D56567">
        <w:t xml:space="preserve">This has </w:t>
      </w:r>
      <w:r w:rsidR="001006C1" w:rsidRPr="00D56567">
        <w:t>enhanced</w:t>
      </w:r>
      <w:r w:rsidRPr="00D56567">
        <w:t xml:space="preserve"> the day-to-day lives of the people that live and work in the area</w:t>
      </w:r>
      <w:r w:rsidR="00A845BB">
        <w:t xml:space="preserve"> by giving them more options for work, entertainment and socialising. </w:t>
      </w:r>
      <w:r w:rsidR="00D56567">
        <w:t>Previously some residents even struggled to access iPlayer and other commonly used services.</w:t>
      </w:r>
    </w:p>
    <w:p w14:paraId="3C5D43EB" w14:textId="6DB58AA4" w:rsidR="00F67A6B" w:rsidRDefault="00F67A6B" w:rsidP="00F67A6B">
      <w:r>
        <w:t xml:space="preserve">That’s because access to </w:t>
      </w:r>
      <w:r w:rsidR="00996EA1">
        <w:t xml:space="preserve">full </w:t>
      </w:r>
      <w:r>
        <w:t>fibre means more video conferences, online working, and less travel to meetings</w:t>
      </w:r>
      <w:r w:rsidR="00453527">
        <w:t xml:space="preserve"> across the country</w:t>
      </w:r>
      <w:r>
        <w:t xml:space="preserve">. </w:t>
      </w:r>
      <w:r w:rsidR="00DE030B">
        <w:rPr>
          <w:rFonts w:cstheme="minorHAnsi"/>
          <w:bCs/>
          <w:color w:val="000000" w:themeColor="text1"/>
        </w:rPr>
        <w:t>M</w:t>
      </w:r>
      <w:r w:rsidR="00DE030B" w:rsidRPr="004A653A">
        <w:rPr>
          <w:rFonts w:cstheme="minorHAnsi"/>
          <w:bCs/>
          <w:color w:val="000000" w:themeColor="text1"/>
        </w:rPr>
        <w:t xml:space="preserve">ore than 522,000 people work here every </w:t>
      </w:r>
      <w:r w:rsidR="001A5B91" w:rsidRPr="004A653A">
        <w:rPr>
          <w:rFonts w:cstheme="minorHAnsi"/>
          <w:bCs/>
          <w:color w:val="000000" w:themeColor="text1"/>
        </w:rPr>
        <w:t>day</w:t>
      </w:r>
      <w:r w:rsidR="001A5B91">
        <w:t xml:space="preserve"> but</w:t>
      </w:r>
      <w:r w:rsidR="00111AF0">
        <w:t xml:space="preserve"> </w:t>
      </w:r>
      <w:r>
        <w:t>cutting travel costs could make a real difference to reducing London’s overall carbon footprint</w:t>
      </w:r>
      <w:r w:rsidR="00714B18">
        <w:t xml:space="preserve"> and helping our planet too.</w:t>
      </w:r>
      <w:r w:rsidR="00FD7BB7">
        <w:t xml:space="preserve"> Giving people the options to work from home is always important, never more so than with the current health concerns in the UK. </w:t>
      </w:r>
      <w:r w:rsidR="002A1A58">
        <w:t>Previously small businesses would struggle to do straightforward things like uploading or downloading files, which could even take all day.</w:t>
      </w:r>
    </w:p>
    <w:p w14:paraId="607CEE10" w14:textId="7C1DFC88" w:rsidR="00714B18" w:rsidRDefault="00714B18" w:rsidP="00714B18">
      <w:r w:rsidRPr="00174EE4">
        <w:t xml:space="preserve">It also </w:t>
      </w:r>
      <w:r>
        <w:t>gives</w:t>
      </w:r>
      <w:r w:rsidRPr="00174EE4">
        <w:t xml:space="preserve"> </w:t>
      </w:r>
      <w:r w:rsidR="00CB27B1">
        <w:t xml:space="preserve">residents </w:t>
      </w:r>
      <w:r w:rsidRPr="00174EE4">
        <w:t xml:space="preserve">access to </w:t>
      </w:r>
      <w:r w:rsidR="00210097">
        <w:t>a wider range of</w:t>
      </w:r>
      <w:r w:rsidRPr="00174EE4">
        <w:t xml:space="preserve"> communications providers, giving consumers </w:t>
      </w:r>
      <w:r w:rsidR="00635B32">
        <w:t xml:space="preserve">a </w:t>
      </w:r>
      <w:r w:rsidRPr="00174EE4">
        <w:t xml:space="preserve">much </w:t>
      </w:r>
      <w:r w:rsidR="00635B32">
        <w:t>wider</w:t>
      </w:r>
      <w:r w:rsidRPr="00174EE4">
        <w:t xml:space="preserve"> choice of broadband provider</w:t>
      </w:r>
      <w:r w:rsidR="00635B32">
        <w:t xml:space="preserve">, as well as </w:t>
      </w:r>
      <w:r w:rsidR="00BD2453">
        <w:t>competitive pricing options.</w:t>
      </w:r>
    </w:p>
    <w:p w14:paraId="6E0DFB5B" w14:textId="77777777" w:rsidR="00145F29" w:rsidRPr="00BF6A17" w:rsidRDefault="00145F29" w:rsidP="00145F29">
      <w:pPr>
        <w:rPr>
          <w:rFonts w:eastAsia="MS Mincho" w:cstheme="minorHAnsi"/>
          <w:bCs/>
          <w:color w:val="7030A0"/>
          <w:lang w:val="en-US"/>
        </w:rPr>
      </w:pPr>
      <w:r w:rsidRPr="00BF6A17">
        <w:rPr>
          <w:rFonts w:eastAsia="MS Mincho" w:cstheme="minorHAnsi"/>
          <w:bCs/>
          <w:color w:val="7030A0"/>
          <w:lang w:val="en-US"/>
        </w:rPr>
        <w:t>“Digital technologies are the future and that’s why it is such a priority in the City of London to be future-proofing and looking ahead. We are making sure our communities have access to the technology they need, both for today and tomorrow, and we’re excited to be leading the way.”</w:t>
      </w:r>
    </w:p>
    <w:p w14:paraId="2970BEDB" w14:textId="77777777" w:rsidR="00145F29" w:rsidRPr="00BF6A17" w:rsidRDefault="00145F29" w:rsidP="00BF6A17">
      <w:pPr>
        <w:pStyle w:val="NoSpacing"/>
        <w:rPr>
          <w:b/>
          <w:bCs/>
          <w:color w:val="7030A0"/>
          <w:lang w:val="en-US"/>
        </w:rPr>
      </w:pPr>
      <w:r w:rsidRPr="00BF6A17">
        <w:rPr>
          <w:b/>
          <w:bCs/>
          <w:color w:val="7030A0"/>
          <w:lang w:val="en-US"/>
        </w:rPr>
        <w:t>Catherine McGuinness</w:t>
      </w:r>
    </w:p>
    <w:p w14:paraId="7B9CE662" w14:textId="5E0FCD05" w:rsidR="00665084" w:rsidRPr="00BF6A17" w:rsidRDefault="00665084" w:rsidP="00BF6A17">
      <w:pPr>
        <w:pStyle w:val="NoSpacing"/>
        <w:rPr>
          <w:b/>
          <w:bCs/>
          <w:color w:val="7030A0"/>
        </w:rPr>
      </w:pPr>
      <w:r w:rsidRPr="00BF6A17">
        <w:rPr>
          <w:b/>
          <w:bCs/>
          <w:color w:val="7030A0"/>
        </w:rPr>
        <w:t>Chair of Policy &amp; Resources Committee, City of London Corporation</w:t>
      </w:r>
    </w:p>
    <w:p w14:paraId="79D12C23" w14:textId="77777777" w:rsidR="00665084" w:rsidRDefault="00665084" w:rsidP="00145F29">
      <w:pPr>
        <w:rPr>
          <w:rFonts w:ascii="Tahoma" w:eastAsia="MS Mincho" w:hAnsi="Tahoma" w:cs="Times New Roman"/>
          <w:b/>
          <w:color w:val="0A9B82"/>
          <w:sz w:val="20"/>
          <w:szCs w:val="20"/>
          <w:lang w:val="en-US"/>
        </w:rPr>
      </w:pPr>
    </w:p>
    <w:p w14:paraId="0A6CD1FB" w14:textId="79679580" w:rsidR="00CF7DC6" w:rsidRPr="00CE5FB7" w:rsidRDefault="00CF7DC6" w:rsidP="00CF7DC6">
      <w:pPr>
        <w:rPr>
          <w:b/>
        </w:rPr>
      </w:pPr>
      <w:r>
        <w:rPr>
          <w:rFonts w:ascii="Tahoma" w:eastAsia="MS Mincho" w:hAnsi="Tahoma" w:cs="Times New Roman"/>
          <w:b/>
          <w:color w:val="0A9B82"/>
          <w:sz w:val="20"/>
          <w:szCs w:val="20"/>
          <w:lang w:val="en-US"/>
        </w:rPr>
        <w:t>Looking forward</w:t>
      </w:r>
    </w:p>
    <w:p w14:paraId="13B410FD" w14:textId="4E649296" w:rsidR="008822E5" w:rsidRDefault="00C75382" w:rsidP="008822E5">
      <w:r>
        <w:t>This ongoing investment from Openreach, alongside 5G and our own digital ambitions</w:t>
      </w:r>
      <w:r w:rsidR="006E633D">
        <w:t>,</w:t>
      </w:r>
      <w:r>
        <w:t xml:space="preserve"> mean that</w:t>
      </w:r>
      <w:r w:rsidR="006E633D">
        <w:t xml:space="preserve"> </w:t>
      </w:r>
      <w:r w:rsidR="008822E5">
        <w:t xml:space="preserve">we </w:t>
      </w:r>
      <w:r w:rsidR="006E633D">
        <w:t>can</w:t>
      </w:r>
      <w:r w:rsidR="008822E5">
        <w:t xml:space="preserve"> look </w:t>
      </w:r>
      <w:r w:rsidR="006E633D">
        <w:t>to</w:t>
      </w:r>
      <w:r w:rsidR="008822E5">
        <w:t xml:space="preserve"> smart city and</w:t>
      </w:r>
      <w:r w:rsidR="00430B3F">
        <w:t xml:space="preserve"> innovative</w:t>
      </w:r>
      <w:r w:rsidR="008822E5">
        <w:t xml:space="preserve"> infrastructure opportunities with the aim of improving the quality of life in the city for our residents and businesses.</w:t>
      </w:r>
    </w:p>
    <w:p w14:paraId="7DFC7FBD" w14:textId="7DE79160" w:rsidR="008822E5" w:rsidRPr="00412ECF" w:rsidRDefault="008822E5" w:rsidP="008822E5">
      <w:r w:rsidRPr="00412ECF">
        <w:t xml:space="preserve">This offers even more </w:t>
      </w:r>
      <w:r w:rsidR="00430B3F" w:rsidRPr="00412ECF">
        <w:t>potential</w:t>
      </w:r>
      <w:r w:rsidRPr="00412ECF">
        <w:t xml:space="preserve"> as we can collect data about how resource, services and assets are used around the City, to make it more efficient for everyone. From transport to our utilities, from schools and hospitals to crime detection and prevention, there are many ways we can use data to make our city work more effectively.</w:t>
      </w:r>
      <w:r w:rsidR="001329B0" w:rsidRPr="00412ECF">
        <w:t xml:space="preserve"> For instance, social housing repairs often rely on a physical reporting system, but better understanding of data and reporting could mean that </w:t>
      </w:r>
      <w:r w:rsidR="002D1A14" w:rsidRPr="00412ECF">
        <w:t>issues are dealt with much faster and without the need for physical reporting.</w:t>
      </w:r>
    </w:p>
    <w:p w14:paraId="646112F0" w14:textId="37682BAA" w:rsidR="006B0B99" w:rsidRDefault="002D1A14">
      <w:r>
        <w:t xml:space="preserve">As we move into a world where more and more </w:t>
      </w:r>
      <w:proofErr w:type="gramStart"/>
      <w:r>
        <w:t>is</w:t>
      </w:r>
      <w:proofErr w:type="gramEnd"/>
      <w:r>
        <w:t xml:space="preserve"> done over the internet, including our calls</w:t>
      </w:r>
      <w:r w:rsidR="00412ECF">
        <w:t xml:space="preserve"> which rely less on the existing copper network</w:t>
      </w:r>
      <w:bookmarkStart w:id="0" w:name="_GoBack"/>
      <w:bookmarkEnd w:id="0"/>
      <w:r w:rsidR="00412ECF">
        <w:t>s, this work put</w:t>
      </w:r>
      <w:r w:rsidR="00E42D90">
        <w:t>s</w:t>
      </w:r>
      <w:r w:rsidR="00412ECF">
        <w:t xml:space="preserve"> the City of London in an excellent position.</w:t>
      </w:r>
    </w:p>
    <w:sectPr w:rsidR="006B0B99">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99A0" w16cex:dateUtc="2020-03-30T15:15:00Z"/>
  <w16cex:commentExtensible w16cex:durableId="2227497F" w16cex:dateUtc="2020-03-26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9326" w14:textId="77777777" w:rsidR="002F5CB2" w:rsidRDefault="002F5CB2" w:rsidP="007A57F5">
      <w:pPr>
        <w:spacing w:after="0" w:line="240" w:lineRule="auto"/>
      </w:pPr>
      <w:r>
        <w:separator/>
      </w:r>
    </w:p>
  </w:endnote>
  <w:endnote w:type="continuationSeparator" w:id="0">
    <w:p w14:paraId="536377AE" w14:textId="77777777" w:rsidR="002F5CB2" w:rsidRDefault="002F5CB2" w:rsidP="007A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9A21" w14:textId="77777777" w:rsidR="005E47F1" w:rsidRPr="00D46EB9" w:rsidRDefault="005E47F1" w:rsidP="005E47F1">
    <w:pPr>
      <w:pStyle w:val="Footer"/>
      <w:jc w:val="right"/>
      <w:rPr>
        <w:rFonts w:ascii="Gill Sans MT" w:hAnsi="Gill Sans MT"/>
        <w:sz w:val="16"/>
        <w:szCs w:val="16"/>
        <w:lang w:val="it-IT"/>
      </w:rPr>
    </w:pPr>
    <w:r w:rsidRPr="00D46EB9">
      <w:rPr>
        <w:rFonts w:ascii="Gill Sans MT" w:hAnsi="Gill Sans MT"/>
        <w:sz w:val="16"/>
        <w:szCs w:val="16"/>
        <w:lang w:val="it-IT"/>
      </w:rPr>
      <w:t>Openreach | The City Of London Corporation Full Fibre Case Study</w:t>
    </w:r>
  </w:p>
  <w:p w14:paraId="256FB403" w14:textId="77777777" w:rsidR="005E47F1" w:rsidRPr="00D46EB9" w:rsidRDefault="005E47F1" w:rsidP="005E47F1">
    <w:pPr>
      <w:pStyle w:val="Footer"/>
      <w:jc w:val="right"/>
      <w:rPr>
        <w:rFonts w:ascii="Gill Sans MT" w:hAnsi="Gill Sans MT"/>
        <w:sz w:val="16"/>
        <w:szCs w:val="16"/>
        <w:lang w:val="it-IT"/>
      </w:rPr>
    </w:pPr>
    <w:r w:rsidRPr="00D46EB9">
      <w:rPr>
        <w:rFonts w:ascii="Gill Sans MT" w:hAnsi="Gill Sans MT"/>
        <w:color w:val="7F7F7F" w:themeColor="background1" w:themeShade="7F"/>
        <w:spacing w:val="60"/>
        <w:sz w:val="16"/>
        <w:szCs w:val="16"/>
        <w:lang w:val="it-IT"/>
      </w:rPr>
      <w:t>Page</w:t>
    </w:r>
    <w:r w:rsidRPr="00D46EB9">
      <w:rPr>
        <w:rFonts w:ascii="Gill Sans MT" w:hAnsi="Gill Sans MT"/>
        <w:sz w:val="16"/>
        <w:szCs w:val="16"/>
        <w:lang w:val="it-IT"/>
      </w:rPr>
      <w:t xml:space="preserve"> | </w:t>
    </w:r>
    <w:r w:rsidRPr="00D46EB9">
      <w:rPr>
        <w:rFonts w:ascii="Gill Sans MT" w:hAnsi="Gill Sans MT"/>
        <w:sz w:val="16"/>
        <w:szCs w:val="16"/>
        <w:lang w:val="it-IT"/>
      </w:rPr>
      <w:fldChar w:fldCharType="begin"/>
    </w:r>
    <w:r w:rsidRPr="00D46EB9">
      <w:rPr>
        <w:rFonts w:ascii="Gill Sans MT" w:hAnsi="Gill Sans MT"/>
        <w:sz w:val="16"/>
        <w:szCs w:val="16"/>
        <w:lang w:val="it-IT"/>
      </w:rPr>
      <w:instrText xml:space="preserve"> PAGE   \* MERGEFORMAT </w:instrText>
    </w:r>
    <w:r w:rsidRPr="00D46EB9">
      <w:rPr>
        <w:rFonts w:ascii="Gill Sans MT" w:hAnsi="Gill Sans MT"/>
        <w:sz w:val="16"/>
        <w:szCs w:val="16"/>
        <w:lang w:val="it-IT"/>
      </w:rPr>
      <w:fldChar w:fldCharType="separate"/>
    </w:r>
    <w:r>
      <w:rPr>
        <w:rFonts w:ascii="Gill Sans MT" w:hAnsi="Gill Sans MT"/>
        <w:sz w:val="16"/>
        <w:szCs w:val="16"/>
        <w:lang w:val="it-IT"/>
      </w:rPr>
      <w:t>1</w:t>
    </w:r>
    <w:r w:rsidRPr="00D46EB9">
      <w:rPr>
        <w:rFonts w:ascii="Gill Sans MT" w:hAnsi="Gill Sans MT"/>
        <w:b/>
        <w:bCs/>
        <w:noProof/>
        <w:sz w:val="16"/>
        <w:szCs w:val="16"/>
        <w:lang w:val="it-IT"/>
      </w:rPr>
      <w:fldChar w:fldCharType="end"/>
    </w:r>
  </w:p>
  <w:p w14:paraId="2E525ABC" w14:textId="77777777" w:rsidR="005E47F1" w:rsidRDefault="005E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154F" w14:textId="77777777" w:rsidR="002F5CB2" w:rsidRDefault="002F5CB2" w:rsidP="007A57F5">
      <w:pPr>
        <w:spacing w:after="0" w:line="240" w:lineRule="auto"/>
      </w:pPr>
      <w:r>
        <w:separator/>
      </w:r>
    </w:p>
  </w:footnote>
  <w:footnote w:type="continuationSeparator" w:id="0">
    <w:p w14:paraId="5E644E48" w14:textId="77777777" w:rsidR="002F5CB2" w:rsidRDefault="002F5CB2" w:rsidP="007A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45D6" w14:textId="101609C6" w:rsidR="007A57F5" w:rsidRDefault="007A57F5">
    <w:pPr>
      <w:pStyle w:val="Header"/>
    </w:pPr>
    <w:r>
      <w:rPr>
        <w:noProof/>
        <w:lang w:eastAsia="en-GB"/>
      </w:rPr>
      <w:drawing>
        <wp:inline distT="0" distB="0" distL="0" distR="0" wp14:anchorId="3881A468" wp14:editId="608CFB74">
          <wp:extent cx="1991257"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reach Logo_Purpl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375" cy="3833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7E"/>
    <w:rsid w:val="00004FC0"/>
    <w:rsid w:val="000075F4"/>
    <w:rsid w:val="000125FE"/>
    <w:rsid w:val="000203E3"/>
    <w:rsid w:val="00023BAA"/>
    <w:rsid w:val="000379FD"/>
    <w:rsid w:val="00045ABB"/>
    <w:rsid w:val="00055385"/>
    <w:rsid w:val="00064E9E"/>
    <w:rsid w:val="00066152"/>
    <w:rsid w:val="000668EA"/>
    <w:rsid w:val="00086A7B"/>
    <w:rsid w:val="00090A75"/>
    <w:rsid w:val="000A3B8F"/>
    <w:rsid w:val="000D15CF"/>
    <w:rsid w:val="000F1B5E"/>
    <w:rsid w:val="000F4258"/>
    <w:rsid w:val="000F6EF0"/>
    <w:rsid w:val="001006C1"/>
    <w:rsid w:val="00104572"/>
    <w:rsid w:val="00111AF0"/>
    <w:rsid w:val="00123499"/>
    <w:rsid w:val="001329B0"/>
    <w:rsid w:val="00145F29"/>
    <w:rsid w:val="00147B02"/>
    <w:rsid w:val="00161457"/>
    <w:rsid w:val="0016389C"/>
    <w:rsid w:val="00174EE4"/>
    <w:rsid w:val="001775AC"/>
    <w:rsid w:val="001854C3"/>
    <w:rsid w:val="00190ADE"/>
    <w:rsid w:val="001945B8"/>
    <w:rsid w:val="00194D14"/>
    <w:rsid w:val="001A5B91"/>
    <w:rsid w:val="001A752C"/>
    <w:rsid w:val="001C61B5"/>
    <w:rsid w:val="001D6F72"/>
    <w:rsid w:val="001F2516"/>
    <w:rsid w:val="00210097"/>
    <w:rsid w:val="00232BC4"/>
    <w:rsid w:val="002566E8"/>
    <w:rsid w:val="00295B74"/>
    <w:rsid w:val="002A1A58"/>
    <w:rsid w:val="002A4539"/>
    <w:rsid w:val="002A78C5"/>
    <w:rsid w:val="002B5B1D"/>
    <w:rsid w:val="002C3B12"/>
    <w:rsid w:val="002C5C5A"/>
    <w:rsid w:val="002D1A14"/>
    <w:rsid w:val="002D31BF"/>
    <w:rsid w:val="002E1E58"/>
    <w:rsid w:val="002E5444"/>
    <w:rsid w:val="002F5CB2"/>
    <w:rsid w:val="003066E2"/>
    <w:rsid w:val="00306E78"/>
    <w:rsid w:val="00306F2F"/>
    <w:rsid w:val="0033130A"/>
    <w:rsid w:val="00356332"/>
    <w:rsid w:val="00360DC6"/>
    <w:rsid w:val="003719D8"/>
    <w:rsid w:val="003A7B6A"/>
    <w:rsid w:val="003C32C1"/>
    <w:rsid w:val="003E2518"/>
    <w:rsid w:val="003E6B7A"/>
    <w:rsid w:val="003F6D23"/>
    <w:rsid w:val="00412ECF"/>
    <w:rsid w:val="00414C22"/>
    <w:rsid w:val="004160C2"/>
    <w:rsid w:val="00424E67"/>
    <w:rsid w:val="004279BC"/>
    <w:rsid w:val="00430B3F"/>
    <w:rsid w:val="00430EBC"/>
    <w:rsid w:val="00446B84"/>
    <w:rsid w:val="00453527"/>
    <w:rsid w:val="00456E06"/>
    <w:rsid w:val="00460265"/>
    <w:rsid w:val="004639D4"/>
    <w:rsid w:val="004700BC"/>
    <w:rsid w:val="004853F9"/>
    <w:rsid w:val="00486532"/>
    <w:rsid w:val="004B71FA"/>
    <w:rsid w:val="004E1C07"/>
    <w:rsid w:val="004F3392"/>
    <w:rsid w:val="004F7304"/>
    <w:rsid w:val="00502158"/>
    <w:rsid w:val="00505462"/>
    <w:rsid w:val="00514B40"/>
    <w:rsid w:val="005220AF"/>
    <w:rsid w:val="00540037"/>
    <w:rsid w:val="00547F53"/>
    <w:rsid w:val="00557577"/>
    <w:rsid w:val="005578F1"/>
    <w:rsid w:val="005608FB"/>
    <w:rsid w:val="00562366"/>
    <w:rsid w:val="00576109"/>
    <w:rsid w:val="00597462"/>
    <w:rsid w:val="005A1F8F"/>
    <w:rsid w:val="005B0380"/>
    <w:rsid w:val="005B0746"/>
    <w:rsid w:val="005B2E53"/>
    <w:rsid w:val="005B7AF4"/>
    <w:rsid w:val="005C2EB9"/>
    <w:rsid w:val="005C44E0"/>
    <w:rsid w:val="005E47F1"/>
    <w:rsid w:val="00606822"/>
    <w:rsid w:val="00632994"/>
    <w:rsid w:val="00635B32"/>
    <w:rsid w:val="0064097A"/>
    <w:rsid w:val="00663F64"/>
    <w:rsid w:val="0066468A"/>
    <w:rsid w:val="00665084"/>
    <w:rsid w:val="00665779"/>
    <w:rsid w:val="00674299"/>
    <w:rsid w:val="00675BE5"/>
    <w:rsid w:val="00677D56"/>
    <w:rsid w:val="00680673"/>
    <w:rsid w:val="006821A0"/>
    <w:rsid w:val="0069022E"/>
    <w:rsid w:val="006A3EF7"/>
    <w:rsid w:val="006B0B99"/>
    <w:rsid w:val="006B5B15"/>
    <w:rsid w:val="006D0A30"/>
    <w:rsid w:val="006D6C89"/>
    <w:rsid w:val="006D6D43"/>
    <w:rsid w:val="006E633D"/>
    <w:rsid w:val="00703971"/>
    <w:rsid w:val="00711249"/>
    <w:rsid w:val="00714B18"/>
    <w:rsid w:val="00715F1D"/>
    <w:rsid w:val="00716C64"/>
    <w:rsid w:val="007172D2"/>
    <w:rsid w:val="00726B64"/>
    <w:rsid w:val="00734C0B"/>
    <w:rsid w:val="00735C7E"/>
    <w:rsid w:val="007570B0"/>
    <w:rsid w:val="007634E8"/>
    <w:rsid w:val="00767115"/>
    <w:rsid w:val="00770CC1"/>
    <w:rsid w:val="00777E44"/>
    <w:rsid w:val="0078266E"/>
    <w:rsid w:val="007923B2"/>
    <w:rsid w:val="007A4E5F"/>
    <w:rsid w:val="007A57F5"/>
    <w:rsid w:val="007B6404"/>
    <w:rsid w:val="007D0CFC"/>
    <w:rsid w:val="007E797A"/>
    <w:rsid w:val="007F31DF"/>
    <w:rsid w:val="008029D5"/>
    <w:rsid w:val="0081029F"/>
    <w:rsid w:val="008145F2"/>
    <w:rsid w:val="008223BE"/>
    <w:rsid w:val="008242E8"/>
    <w:rsid w:val="0083097C"/>
    <w:rsid w:val="008323BC"/>
    <w:rsid w:val="008501FB"/>
    <w:rsid w:val="00864D5D"/>
    <w:rsid w:val="00880922"/>
    <w:rsid w:val="008822E5"/>
    <w:rsid w:val="00882FC2"/>
    <w:rsid w:val="008878CC"/>
    <w:rsid w:val="008920AF"/>
    <w:rsid w:val="00894516"/>
    <w:rsid w:val="00895000"/>
    <w:rsid w:val="008A6A77"/>
    <w:rsid w:val="008C07B2"/>
    <w:rsid w:val="008C2B63"/>
    <w:rsid w:val="008C3CEF"/>
    <w:rsid w:val="008E0CFE"/>
    <w:rsid w:val="008E13B3"/>
    <w:rsid w:val="00900446"/>
    <w:rsid w:val="0094019C"/>
    <w:rsid w:val="00943EBC"/>
    <w:rsid w:val="0095431D"/>
    <w:rsid w:val="00957FB7"/>
    <w:rsid w:val="00982FC8"/>
    <w:rsid w:val="00996EA1"/>
    <w:rsid w:val="009B45C5"/>
    <w:rsid w:val="009B60B8"/>
    <w:rsid w:val="009D2E84"/>
    <w:rsid w:val="009D5018"/>
    <w:rsid w:val="009E7673"/>
    <w:rsid w:val="009E76E6"/>
    <w:rsid w:val="009F3980"/>
    <w:rsid w:val="00A04B65"/>
    <w:rsid w:val="00A2148E"/>
    <w:rsid w:val="00A21679"/>
    <w:rsid w:val="00A42584"/>
    <w:rsid w:val="00A529A6"/>
    <w:rsid w:val="00A64DA4"/>
    <w:rsid w:val="00A73DE0"/>
    <w:rsid w:val="00A845BB"/>
    <w:rsid w:val="00A85D89"/>
    <w:rsid w:val="00AB1576"/>
    <w:rsid w:val="00AB2471"/>
    <w:rsid w:val="00AB52D8"/>
    <w:rsid w:val="00AC52BF"/>
    <w:rsid w:val="00AE42B9"/>
    <w:rsid w:val="00B044B5"/>
    <w:rsid w:val="00B06592"/>
    <w:rsid w:val="00B21BB1"/>
    <w:rsid w:val="00B27220"/>
    <w:rsid w:val="00B3117F"/>
    <w:rsid w:val="00B342CB"/>
    <w:rsid w:val="00B3581B"/>
    <w:rsid w:val="00B35ED3"/>
    <w:rsid w:val="00B41B5C"/>
    <w:rsid w:val="00B64806"/>
    <w:rsid w:val="00B64FDA"/>
    <w:rsid w:val="00B92549"/>
    <w:rsid w:val="00BA615F"/>
    <w:rsid w:val="00BA6FEA"/>
    <w:rsid w:val="00BA7038"/>
    <w:rsid w:val="00BC4DF6"/>
    <w:rsid w:val="00BC5555"/>
    <w:rsid w:val="00BC6A64"/>
    <w:rsid w:val="00BD2453"/>
    <w:rsid w:val="00BD5255"/>
    <w:rsid w:val="00BE7B93"/>
    <w:rsid w:val="00BF185B"/>
    <w:rsid w:val="00BF6A17"/>
    <w:rsid w:val="00C05EF7"/>
    <w:rsid w:val="00C453F5"/>
    <w:rsid w:val="00C60572"/>
    <w:rsid w:val="00C64FB5"/>
    <w:rsid w:val="00C6607E"/>
    <w:rsid w:val="00C745E9"/>
    <w:rsid w:val="00C75382"/>
    <w:rsid w:val="00C94551"/>
    <w:rsid w:val="00CA5438"/>
    <w:rsid w:val="00CB27B1"/>
    <w:rsid w:val="00CB4F09"/>
    <w:rsid w:val="00CB5351"/>
    <w:rsid w:val="00CE5FB7"/>
    <w:rsid w:val="00CF7DC6"/>
    <w:rsid w:val="00D46186"/>
    <w:rsid w:val="00D56567"/>
    <w:rsid w:val="00D57186"/>
    <w:rsid w:val="00D60F89"/>
    <w:rsid w:val="00D61F09"/>
    <w:rsid w:val="00D776C5"/>
    <w:rsid w:val="00DA3626"/>
    <w:rsid w:val="00DC6C74"/>
    <w:rsid w:val="00DD6466"/>
    <w:rsid w:val="00DE030B"/>
    <w:rsid w:val="00DE6244"/>
    <w:rsid w:val="00E20706"/>
    <w:rsid w:val="00E42D90"/>
    <w:rsid w:val="00E70B19"/>
    <w:rsid w:val="00E71AB6"/>
    <w:rsid w:val="00E76957"/>
    <w:rsid w:val="00E8564B"/>
    <w:rsid w:val="00E86413"/>
    <w:rsid w:val="00E872DC"/>
    <w:rsid w:val="00EA08DF"/>
    <w:rsid w:val="00EA3363"/>
    <w:rsid w:val="00EA63BE"/>
    <w:rsid w:val="00EB76BE"/>
    <w:rsid w:val="00EC4F0D"/>
    <w:rsid w:val="00F068F6"/>
    <w:rsid w:val="00F20B5D"/>
    <w:rsid w:val="00F53446"/>
    <w:rsid w:val="00F60567"/>
    <w:rsid w:val="00F67A6B"/>
    <w:rsid w:val="00F90FA0"/>
    <w:rsid w:val="00FA65BE"/>
    <w:rsid w:val="00FA7DCA"/>
    <w:rsid w:val="00FD7588"/>
    <w:rsid w:val="00FD7BB7"/>
    <w:rsid w:val="00FF2BBF"/>
    <w:rsid w:val="00FF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3E33"/>
  <w15:chartTrackingRefBased/>
  <w15:docId w15:val="{DA2F4179-C4BC-46DF-80B0-886DC316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2E5444"/>
    <w:pPr>
      <w:spacing w:before="100" w:beforeAutospacing="1" w:after="100" w:afterAutospacing="1" w:line="240" w:lineRule="auto"/>
      <w:outlineLvl w:val="2"/>
    </w:pPr>
    <w:rPr>
      <w:rFonts w:ascii="Calibri" w:hAnsi="Calibri" w:cs="Calibri"/>
      <w:b/>
      <w:bCs/>
      <w:sz w:val="27"/>
      <w:szCs w:val="27"/>
      <w:lang w:eastAsia="en-GB"/>
    </w:rPr>
  </w:style>
  <w:style w:type="paragraph" w:styleId="Heading4">
    <w:name w:val="heading 4"/>
    <w:basedOn w:val="Normal"/>
    <w:link w:val="Heading4Char"/>
    <w:uiPriority w:val="9"/>
    <w:semiHidden/>
    <w:unhideWhenUsed/>
    <w:qFormat/>
    <w:rsid w:val="002E5444"/>
    <w:pPr>
      <w:spacing w:before="100" w:beforeAutospacing="1" w:after="100" w:afterAutospacing="1" w:line="240" w:lineRule="auto"/>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5444"/>
    <w:rPr>
      <w:rFonts w:ascii="Calibri" w:hAnsi="Calibri" w:cs="Calibri"/>
      <w:b/>
      <w:bCs/>
      <w:sz w:val="27"/>
      <w:szCs w:val="27"/>
      <w:lang w:eastAsia="en-GB"/>
    </w:rPr>
  </w:style>
  <w:style w:type="character" w:customStyle="1" w:styleId="Heading4Char">
    <w:name w:val="Heading 4 Char"/>
    <w:basedOn w:val="DefaultParagraphFont"/>
    <w:link w:val="Heading4"/>
    <w:uiPriority w:val="9"/>
    <w:semiHidden/>
    <w:rsid w:val="002E5444"/>
    <w:rPr>
      <w:rFonts w:ascii="Calibri" w:hAnsi="Calibri" w:cs="Calibri"/>
      <w:b/>
      <w:bCs/>
      <w:sz w:val="24"/>
      <w:szCs w:val="24"/>
      <w:lang w:eastAsia="en-GB"/>
    </w:rPr>
  </w:style>
  <w:style w:type="character" w:styleId="Hyperlink">
    <w:name w:val="Hyperlink"/>
    <w:basedOn w:val="DefaultParagraphFont"/>
    <w:uiPriority w:val="99"/>
    <w:unhideWhenUsed/>
    <w:rsid w:val="002E5444"/>
    <w:rPr>
      <w:color w:val="0563C1"/>
      <w:u w:val="single"/>
    </w:rPr>
  </w:style>
  <w:style w:type="paragraph" w:styleId="NormalWeb">
    <w:name w:val="Normal (Web)"/>
    <w:basedOn w:val="Normal"/>
    <w:uiPriority w:val="99"/>
    <w:semiHidden/>
    <w:unhideWhenUsed/>
    <w:rsid w:val="002E544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E5444"/>
    <w:rPr>
      <w:b/>
      <w:bCs/>
    </w:rPr>
  </w:style>
  <w:style w:type="paragraph" w:styleId="BalloonText">
    <w:name w:val="Balloon Text"/>
    <w:basedOn w:val="Normal"/>
    <w:link w:val="BalloonTextChar"/>
    <w:uiPriority w:val="99"/>
    <w:semiHidden/>
    <w:unhideWhenUsed/>
    <w:rsid w:val="00055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85"/>
    <w:rPr>
      <w:rFonts w:ascii="Segoe UI" w:hAnsi="Segoe UI" w:cs="Segoe UI"/>
      <w:sz w:val="18"/>
      <w:szCs w:val="18"/>
    </w:rPr>
  </w:style>
  <w:style w:type="character" w:styleId="CommentReference">
    <w:name w:val="annotation reference"/>
    <w:basedOn w:val="DefaultParagraphFont"/>
    <w:uiPriority w:val="99"/>
    <w:semiHidden/>
    <w:unhideWhenUsed/>
    <w:rsid w:val="00AE42B9"/>
    <w:rPr>
      <w:sz w:val="16"/>
      <w:szCs w:val="16"/>
    </w:rPr>
  </w:style>
  <w:style w:type="paragraph" w:styleId="CommentText">
    <w:name w:val="annotation text"/>
    <w:basedOn w:val="Normal"/>
    <w:link w:val="CommentTextChar"/>
    <w:uiPriority w:val="99"/>
    <w:unhideWhenUsed/>
    <w:rsid w:val="00AE42B9"/>
    <w:pPr>
      <w:spacing w:after="200" w:line="240" w:lineRule="auto"/>
    </w:pPr>
    <w:rPr>
      <w:sz w:val="20"/>
      <w:szCs w:val="20"/>
    </w:rPr>
  </w:style>
  <w:style w:type="character" w:customStyle="1" w:styleId="CommentTextChar">
    <w:name w:val="Comment Text Char"/>
    <w:basedOn w:val="DefaultParagraphFont"/>
    <w:link w:val="CommentText"/>
    <w:uiPriority w:val="99"/>
    <w:rsid w:val="00AE42B9"/>
    <w:rPr>
      <w:sz w:val="20"/>
      <w:szCs w:val="20"/>
    </w:rPr>
  </w:style>
  <w:style w:type="character" w:customStyle="1" w:styleId="Heading1Char">
    <w:name w:val="Heading 1 Char"/>
    <w:basedOn w:val="DefaultParagraphFont"/>
    <w:link w:val="Heading1"/>
    <w:uiPriority w:val="9"/>
    <w:rsid w:val="00F67A6B"/>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A73DE0"/>
    <w:pPr>
      <w:spacing w:after="160"/>
    </w:pPr>
    <w:rPr>
      <w:b/>
      <w:bCs/>
    </w:rPr>
  </w:style>
  <w:style w:type="character" w:customStyle="1" w:styleId="CommentSubjectChar">
    <w:name w:val="Comment Subject Char"/>
    <w:basedOn w:val="CommentTextChar"/>
    <w:link w:val="CommentSubject"/>
    <w:uiPriority w:val="99"/>
    <w:semiHidden/>
    <w:rsid w:val="00A73DE0"/>
    <w:rPr>
      <w:b/>
      <w:bCs/>
      <w:sz w:val="20"/>
      <w:szCs w:val="20"/>
    </w:rPr>
  </w:style>
  <w:style w:type="paragraph" w:styleId="Header">
    <w:name w:val="header"/>
    <w:basedOn w:val="Normal"/>
    <w:link w:val="HeaderChar"/>
    <w:uiPriority w:val="99"/>
    <w:unhideWhenUsed/>
    <w:rsid w:val="007A5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7F5"/>
  </w:style>
  <w:style w:type="paragraph" w:styleId="Footer">
    <w:name w:val="footer"/>
    <w:basedOn w:val="Normal"/>
    <w:link w:val="FooterChar"/>
    <w:unhideWhenUsed/>
    <w:rsid w:val="007A5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7F5"/>
  </w:style>
  <w:style w:type="paragraph" w:styleId="NoSpacing">
    <w:name w:val="No Spacing"/>
    <w:uiPriority w:val="1"/>
    <w:qFormat/>
    <w:rsid w:val="00BF6A17"/>
    <w:pPr>
      <w:spacing w:after="0" w:line="240" w:lineRule="auto"/>
    </w:pPr>
  </w:style>
  <w:style w:type="character" w:styleId="UnresolvedMention">
    <w:name w:val="Unresolved Mention"/>
    <w:basedOn w:val="DefaultParagraphFont"/>
    <w:uiPriority w:val="99"/>
    <w:semiHidden/>
    <w:unhideWhenUsed/>
    <w:rsid w:val="00767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18058">
      <w:bodyDiv w:val="1"/>
      <w:marLeft w:val="0"/>
      <w:marRight w:val="0"/>
      <w:marTop w:val="0"/>
      <w:marBottom w:val="0"/>
      <w:divBdr>
        <w:top w:val="none" w:sz="0" w:space="0" w:color="auto"/>
        <w:left w:val="none" w:sz="0" w:space="0" w:color="auto"/>
        <w:bottom w:val="none" w:sz="0" w:space="0" w:color="auto"/>
        <w:right w:val="none" w:sz="0" w:space="0" w:color="auto"/>
      </w:divBdr>
    </w:div>
    <w:div w:id="1476950193">
      <w:bodyDiv w:val="1"/>
      <w:marLeft w:val="0"/>
      <w:marRight w:val="0"/>
      <w:marTop w:val="0"/>
      <w:marBottom w:val="0"/>
      <w:divBdr>
        <w:top w:val="none" w:sz="0" w:space="0" w:color="auto"/>
        <w:left w:val="none" w:sz="0" w:space="0" w:color="auto"/>
        <w:bottom w:val="none" w:sz="0" w:space="0" w:color="auto"/>
        <w:right w:val="none" w:sz="0" w:space="0" w:color="auto"/>
      </w:divBdr>
    </w:div>
    <w:div w:id="20396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openreach.com/fibre-broadband/fibre-firs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BF5EA5DD114EB4EB117877F068E1" ma:contentTypeVersion="13" ma:contentTypeDescription="Create a new document." ma:contentTypeScope="" ma:versionID="5985c29f0e8606d4731249a59e9ea851">
  <xsd:schema xmlns:xsd="http://www.w3.org/2001/XMLSchema" xmlns:xs="http://www.w3.org/2001/XMLSchema" xmlns:p="http://schemas.microsoft.com/office/2006/metadata/properties" xmlns:ns3="d474b763-ebd8-4905-b000-9129d445241b" xmlns:ns4="3d88f375-c807-48d2-9b45-4a96d8e99082" targetNamespace="http://schemas.microsoft.com/office/2006/metadata/properties" ma:root="true" ma:fieldsID="d9207fcc1f544189ea46d41ecbdb1a89" ns3:_="" ns4:_="">
    <xsd:import namespace="d474b763-ebd8-4905-b000-9129d445241b"/>
    <xsd:import namespace="3d88f375-c807-48d2-9b45-4a96d8e990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4b763-ebd8-4905-b000-9129d4452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8f375-c807-48d2-9b45-4a96d8e990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E490-33DC-47E4-BEF0-9B5CB44D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4b763-ebd8-4905-b000-9129d445241b"/>
    <ds:schemaRef ds:uri="3d88f375-c807-48d2-9b45-4a96d8e99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1BC6D-D0B4-48E6-97E4-1EBDC42768EF}">
  <ds:schemaRefs>
    <ds:schemaRef ds:uri="http://schemas.microsoft.com/sharepoint/v3/contenttype/forms"/>
  </ds:schemaRefs>
</ds:datastoreItem>
</file>

<file path=customXml/itemProps3.xml><?xml version="1.0" encoding="utf-8"?>
<ds:datastoreItem xmlns:ds="http://schemas.openxmlformats.org/officeDocument/2006/customXml" ds:itemID="{3D061B63-890E-409B-B150-B47747B04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E2E36-5BE3-46DC-BE7E-8012DA78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Clarke</dc:creator>
  <cp:keywords/>
  <dc:description/>
  <cp:lastModifiedBy>Clarke,V,Vicky,BQS5 R</cp:lastModifiedBy>
  <cp:revision>2</cp:revision>
  <dcterms:created xsi:type="dcterms:W3CDTF">2020-05-14T09:20:00Z</dcterms:created>
  <dcterms:modified xsi:type="dcterms:W3CDTF">2020-05-14T09:20:00Z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0x010100BBA0BF5EA5DD114EB4EB117877F068E1</vt:lpwstr>
  </property>
</Properties>
</file>