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6889" w14:textId="7C0721FC" w:rsidR="001F6A80" w:rsidRPr="00A17C5A" w:rsidRDefault="00C9029F" w:rsidP="00C9029F">
      <w:pPr>
        <w:pStyle w:val="Heading2"/>
        <w:rPr>
          <w:rFonts w:asciiTheme="minorHAnsi" w:hAnsiTheme="minorHAnsi" w:cstheme="minorHAnsi"/>
          <w:b w:val="0"/>
          <w:bCs/>
          <w:sz w:val="32"/>
          <w:szCs w:val="32"/>
        </w:rPr>
      </w:pPr>
      <w:r w:rsidRPr="00A17C5A">
        <w:rPr>
          <w:rStyle w:val="IntenseReference"/>
          <w:rFonts w:asciiTheme="minorHAnsi" w:hAnsiTheme="minorHAnsi" w:cstheme="minorHAnsi"/>
          <w:b/>
          <w:bCs w:val="0"/>
          <w:color w:val="auto"/>
          <w:sz w:val="32"/>
          <w:szCs w:val="32"/>
        </w:rPr>
        <w:t xml:space="preserve">Appendix 1 – Example of </w:t>
      </w:r>
      <w:r w:rsidR="00674554" w:rsidRPr="00A17C5A">
        <w:rPr>
          <w:rStyle w:val="IntenseReference"/>
          <w:rFonts w:asciiTheme="minorHAnsi" w:hAnsiTheme="minorHAnsi" w:cstheme="minorHAnsi"/>
          <w:b/>
          <w:bCs w:val="0"/>
          <w:color w:val="auto"/>
          <w:sz w:val="32"/>
          <w:szCs w:val="32"/>
        </w:rPr>
        <w:t>GLA Grant Funding Agreement Template</w:t>
      </w:r>
      <w:r w:rsidR="00527305" w:rsidRPr="00A17C5A">
        <w:rPr>
          <w:rFonts w:asciiTheme="minorHAnsi" w:hAnsiTheme="minorHAnsi" w:cstheme="minorHAnsi"/>
          <w:b w:val="0"/>
          <w:bCs/>
          <w:sz w:val="32"/>
          <w:szCs w:val="32"/>
        </w:rPr>
        <w:t xml:space="preserve">                        </w:t>
      </w:r>
    </w:p>
    <w:p w14:paraId="2685421D" w14:textId="77777777" w:rsidR="001F6A80" w:rsidRDefault="001F6A80">
      <w:pPr>
        <w:spacing w:line="288" w:lineRule="auto"/>
        <w:jc w:val="both"/>
        <w:rPr>
          <w:sz w:val="32"/>
        </w:rPr>
      </w:pPr>
    </w:p>
    <w:p w14:paraId="61460D0D" w14:textId="77777777" w:rsidR="001F6A80" w:rsidRDefault="001F6A80">
      <w:pPr>
        <w:spacing w:line="288" w:lineRule="auto"/>
        <w:jc w:val="both"/>
        <w:rPr>
          <w:sz w:val="32"/>
        </w:rPr>
      </w:pPr>
      <w:bookmarkStart w:id="0" w:name="_GoBack"/>
      <w:bookmarkEnd w:id="0"/>
    </w:p>
    <w:p w14:paraId="576FA69B" w14:textId="77777777" w:rsidR="001F6A80" w:rsidRDefault="001F6A80">
      <w:pPr>
        <w:spacing w:line="288" w:lineRule="auto"/>
        <w:jc w:val="both"/>
        <w:rPr>
          <w:sz w:val="32"/>
        </w:rPr>
      </w:pPr>
    </w:p>
    <w:p w14:paraId="71575DF3" w14:textId="77777777" w:rsidR="001F6A80" w:rsidRDefault="001F6A80">
      <w:pPr>
        <w:spacing w:line="288" w:lineRule="auto"/>
        <w:jc w:val="both"/>
        <w:rPr>
          <w:sz w:val="32"/>
        </w:rPr>
      </w:pPr>
    </w:p>
    <w:p w14:paraId="3FBC24B8" w14:textId="77777777" w:rsidR="001F6A80" w:rsidRDefault="001F6A80">
      <w:pPr>
        <w:spacing w:line="288" w:lineRule="auto"/>
        <w:jc w:val="both"/>
        <w:rPr>
          <w:sz w:val="32"/>
        </w:rPr>
      </w:pPr>
    </w:p>
    <w:p w14:paraId="2FD980FC" w14:textId="77777777" w:rsidR="001F6A80" w:rsidRDefault="001F6A80" w:rsidP="00807F85">
      <w:pPr>
        <w:spacing w:line="288" w:lineRule="auto"/>
        <w:ind w:left="-426"/>
        <w:jc w:val="both"/>
        <w:rPr>
          <w:sz w:val="32"/>
        </w:rPr>
      </w:pPr>
    </w:p>
    <w:p w14:paraId="46360ABB" w14:textId="77777777" w:rsidR="00AC1BEB" w:rsidRDefault="00527305" w:rsidP="00807F85">
      <w:pPr>
        <w:spacing w:line="288" w:lineRule="auto"/>
        <w:ind w:left="-426"/>
        <w:jc w:val="both"/>
        <w:rPr>
          <w:sz w:val="32"/>
        </w:rPr>
      </w:pPr>
      <w:r>
        <w:rPr>
          <w:sz w:val="32"/>
        </w:rPr>
        <w:t xml:space="preserve">                                                                                                                                            </w:t>
      </w:r>
    </w:p>
    <w:bookmarkStart w:id="1" w:name="_Ref499380989"/>
    <w:bookmarkEnd w:id="1"/>
    <w:p w14:paraId="224670D7" w14:textId="77777777" w:rsidR="00AC1BEB" w:rsidRDefault="00AC1BEB" w:rsidP="00807F85">
      <w:pPr>
        <w:spacing w:line="288" w:lineRule="auto"/>
        <w:ind w:left="-426"/>
        <w:jc w:val="center"/>
        <w:rPr>
          <w:sz w:val="32"/>
        </w:rPr>
      </w:pPr>
      <w:r>
        <w:object w:dxaOrig="11981" w:dyaOrig="615" w14:anchorId="446FF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22.9pt" o:ole="">
            <v:imagedata r:id="rId11" o:title=""/>
          </v:shape>
          <o:OLEObject Type="Embed" ProgID="MSPhotoEd.3" ShapeID="_x0000_i1025" DrawAspect="Content" ObjectID="_1695120531" r:id="rId12"/>
        </w:object>
      </w:r>
    </w:p>
    <w:p w14:paraId="0363B7D5" w14:textId="77777777" w:rsidR="00AC1BEB" w:rsidRDefault="00AC1BEB" w:rsidP="00807F85">
      <w:pPr>
        <w:spacing w:line="288" w:lineRule="auto"/>
        <w:ind w:left="-426"/>
        <w:jc w:val="center"/>
        <w:rPr>
          <w:b/>
          <w:sz w:val="32"/>
        </w:rPr>
      </w:pPr>
    </w:p>
    <w:p w14:paraId="2390240C" w14:textId="77777777" w:rsidR="004D2D25" w:rsidRDefault="004D2D25" w:rsidP="00807F85">
      <w:pPr>
        <w:spacing w:line="288" w:lineRule="auto"/>
        <w:ind w:left="-426"/>
        <w:jc w:val="center"/>
        <w:rPr>
          <w:b/>
          <w:sz w:val="32"/>
        </w:rPr>
      </w:pPr>
    </w:p>
    <w:p w14:paraId="6BC3A6A4" w14:textId="77777777" w:rsidR="004D2D25" w:rsidRDefault="004D2D25" w:rsidP="00807F85">
      <w:pPr>
        <w:spacing w:line="288" w:lineRule="auto"/>
        <w:ind w:left="-426"/>
        <w:jc w:val="center"/>
        <w:rPr>
          <w:b/>
          <w:sz w:val="32"/>
        </w:rPr>
      </w:pPr>
    </w:p>
    <w:p w14:paraId="4BDCC9F4" w14:textId="77777777" w:rsidR="004D2D25" w:rsidRDefault="004D2D25" w:rsidP="00807F85">
      <w:pPr>
        <w:spacing w:line="288" w:lineRule="auto"/>
        <w:ind w:left="-426"/>
        <w:jc w:val="center"/>
        <w:rPr>
          <w:b/>
          <w:sz w:val="32"/>
        </w:rPr>
      </w:pPr>
    </w:p>
    <w:p w14:paraId="703C7087" w14:textId="77777777" w:rsidR="00A0252D" w:rsidRDefault="00AC1BEB" w:rsidP="00807F85">
      <w:pPr>
        <w:spacing w:line="288" w:lineRule="auto"/>
        <w:ind w:left="-426"/>
        <w:jc w:val="center"/>
        <w:rPr>
          <w:b/>
          <w:sz w:val="32"/>
        </w:rPr>
      </w:pPr>
      <w:r>
        <w:rPr>
          <w:b/>
          <w:sz w:val="32"/>
        </w:rPr>
        <w:t xml:space="preserve">AGREEMENT FOR THE PROVISION OF FUNDING RELATING TO </w:t>
      </w:r>
    </w:p>
    <w:p w14:paraId="59B5D18B" w14:textId="77777777" w:rsidR="00AC1BEB" w:rsidRDefault="00AC1BEB" w:rsidP="00807F85">
      <w:pPr>
        <w:spacing w:line="288" w:lineRule="auto"/>
        <w:ind w:left="-426"/>
        <w:jc w:val="center"/>
        <w:rPr>
          <w:b/>
          <w:sz w:val="32"/>
        </w:rPr>
      </w:pPr>
      <w:r w:rsidRPr="00856598">
        <w:rPr>
          <w:b/>
          <w:sz w:val="32"/>
          <w:highlight w:val="yellow"/>
        </w:rPr>
        <w:t>[           ]</w:t>
      </w:r>
    </w:p>
    <w:p w14:paraId="2F34ADEB" w14:textId="77777777" w:rsidR="004D2D25" w:rsidRDefault="004D2D25" w:rsidP="00807F85">
      <w:pPr>
        <w:spacing w:line="288" w:lineRule="auto"/>
        <w:ind w:left="-426"/>
        <w:jc w:val="center"/>
        <w:rPr>
          <w:b/>
          <w:sz w:val="32"/>
        </w:rPr>
      </w:pPr>
    </w:p>
    <w:p w14:paraId="1300E3D8" w14:textId="77777777" w:rsidR="004D2D25" w:rsidRDefault="00AC1BEB" w:rsidP="00807F85">
      <w:pPr>
        <w:spacing w:line="288" w:lineRule="auto"/>
        <w:ind w:left="-426"/>
        <w:jc w:val="center"/>
        <w:rPr>
          <w:b/>
          <w:sz w:val="32"/>
        </w:rPr>
      </w:pPr>
      <w:r>
        <w:rPr>
          <w:b/>
          <w:sz w:val="32"/>
        </w:rPr>
        <w:t>between</w:t>
      </w:r>
    </w:p>
    <w:p w14:paraId="24319649" w14:textId="77777777" w:rsidR="004D2D25" w:rsidRDefault="004D2D25" w:rsidP="00807F85">
      <w:pPr>
        <w:spacing w:line="288" w:lineRule="auto"/>
        <w:ind w:left="-426"/>
        <w:jc w:val="center"/>
        <w:rPr>
          <w:b/>
          <w:sz w:val="32"/>
        </w:rPr>
      </w:pPr>
    </w:p>
    <w:p w14:paraId="1D5F2691" w14:textId="77777777" w:rsidR="00AC1BEB" w:rsidRDefault="00AC1BEB" w:rsidP="00807F85">
      <w:pPr>
        <w:spacing w:line="288" w:lineRule="auto"/>
        <w:ind w:left="-426"/>
        <w:jc w:val="center"/>
        <w:rPr>
          <w:b/>
          <w:sz w:val="32"/>
        </w:rPr>
      </w:pPr>
      <w:r>
        <w:rPr>
          <w:b/>
          <w:sz w:val="32"/>
        </w:rPr>
        <w:t>The Greater London Authority</w:t>
      </w:r>
    </w:p>
    <w:p w14:paraId="66575D6B" w14:textId="77777777" w:rsidR="00AC1BEB" w:rsidRDefault="00AC1BEB" w:rsidP="00807F85">
      <w:pPr>
        <w:spacing w:line="288" w:lineRule="auto"/>
        <w:ind w:left="-426"/>
        <w:jc w:val="center"/>
        <w:rPr>
          <w:b/>
          <w:sz w:val="32"/>
        </w:rPr>
      </w:pPr>
    </w:p>
    <w:p w14:paraId="40A7BC6B" w14:textId="77777777" w:rsidR="00AC1BEB" w:rsidRDefault="00AC1BEB" w:rsidP="00807F85">
      <w:pPr>
        <w:spacing w:line="288" w:lineRule="auto"/>
        <w:ind w:left="-426"/>
        <w:jc w:val="center"/>
        <w:rPr>
          <w:b/>
          <w:sz w:val="32"/>
        </w:rPr>
      </w:pPr>
      <w:r>
        <w:rPr>
          <w:b/>
          <w:sz w:val="32"/>
        </w:rPr>
        <w:t>-and-</w:t>
      </w:r>
    </w:p>
    <w:p w14:paraId="7DF439F2" w14:textId="77777777" w:rsidR="00AC1BEB" w:rsidRDefault="00AC1BEB" w:rsidP="00807F85">
      <w:pPr>
        <w:spacing w:line="288" w:lineRule="auto"/>
        <w:ind w:left="-426"/>
        <w:jc w:val="center"/>
        <w:rPr>
          <w:b/>
          <w:sz w:val="32"/>
        </w:rPr>
      </w:pPr>
    </w:p>
    <w:p w14:paraId="1D5FFA65" w14:textId="77777777" w:rsidR="00AC1BEB" w:rsidRDefault="00AC1BEB" w:rsidP="00807F85">
      <w:pPr>
        <w:spacing w:line="288" w:lineRule="auto"/>
        <w:ind w:left="-426"/>
        <w:jc w:val="center"/>
        <w:rPr>
          <w:b/>
        </w:rPr>
      </w:pPr>
      <w:r w:rsidRPr="00856598">
        <w:rPr>
          <w:b/>
          <w:sz w:val="32"/>
          <w:highlight w:val="yellow"/>
        </w:rPr>
        <w:t>[        ]</w:t>
      </w:r>
    </w:p>
    <w:p w14:paraId="0615A360" w14:textId="77777777" w:rsidR="00AC1BEB" w:rsidRDefault="00AC1BEB" w:rsidP="00807F85">
      <w:pPr>
        <w:pStyle w:val="BodyText"/>
        <w:ind w:left="-426"/>
        <w:rPr>
          <w:b/>
        </w:rPr>
      </w:pPr>
    </w:p>
    <w:p w14:paraId="07295393" w14:textId="77777777" w:rsidR="00AC1BEB" w:rsidRDefault="00AC1BEB">
      <w:pPr>
        <w:pStyle w:val="BodyText"/>
        <w:rPr>
          <w:b/>
        </w:rPr>
      </w:pPr>
    </w:p>
    <w:p w14:paraId="5777DCA2" w14:textId="77777777" w:rsidR="00AC1BEB" w:rsidRDefault="00AC1BEB">
      <w:pPr>
        <w:pStyle w:val="BodyText"/>
        <w:rPr>
          <w:b/>
        </w:rPr>
      </w:pPr>
    </w:p>
    <w:p w14:paraId="2C580F77" w14:textId="77777777" w:rsidR="00A0252D" w:rsidRDefault="00AC1BEB" w:rsidP="00A0252D">
      <w:pPr>
        <w:pStyle w:val="BodyText"/>
        <w:rPr>
          <w:b/>
        </w:rPr>
      </w:pPr>
      <w:r>
        <w:rPr>
          <w:b/>
        </w:rPr>
        <w:br w:type="page"/>
      </w:r>
    </w:p>
    <w:p w14:paraId="49560F30" w14:textId="77777777" w:rsidR="00A0252D" w:rsidRDefault="00A0252D" w:rsidP="004C7C81">
      <w:pPr>
        <w:rPr>
          <w:b/>
        </w:rPr>
      </w:pPr>
    </w:p>
    <w:p w14:paraId="05917ECE" w14:textId="77777777" w:rsidR="00A0252D" w:rsidRPr="002F351D" w:rsidRDefault="00A0252D" w:rsidP="00A0252D">
      <w:pPr>
        <w:pStyle w:val="BodyText"/>
        <w:spacing w:line="280" w:lineRule="exact"/>
        <w:ind w:right="-1000"/>
        <w:rPr>
          <w:b/>
        </w:rPr>
      </w:pPr>
      <w:r>
        <w:rPr>
          <w:b/>
        </w:rPr>
        <w:t xml:space="preserve">Summary </w:t>
      </w:r>
      <w:r w:rsidRPr="002F351D">
        <w:rPr>
          <w:b/>
        </w:rPr>
        <w:t>sheet for publication</w:t>
      </w:r>
    </w:p>
    <w:p w14:paraId="39BA5A8F" w14:textId="77777777" w:rsidR="00A0252D" w:rsidRPr="002F351D" w:rsidRDefault="00A0252D" w:rsidP="00A0252D">
      <w:pPr>
        <w:pStyle w:val="BodyText"/>
        <w:spacing w:line="280" w:lineRule="exact"/>
        <w:ind w:right="-1000"/>
        <w:rPr>
          <w:b/>
        </w:rPr>
      </w:pPr>
      <w:r w:rsidRPr="002F351D">
        <w:t>In compliance with the Local Government Transparency Code 201</w:t>
      </w:r>
      <w:r>
        <w:t>5</w:t>
      </w:r>
    </w:p>
    <w:p w14:paraId="3D3102DB" w14:textId="77777777" w:rsidR="00A0252D" w:rsidRPr="002F351D" w:rsidRDefault="00A0252D" w:rsidP="00A0252D">
      <w:pPr>
        <w:pStyle w:val="BodyText"/>
        <w:spacing w:line="280" w:lineRule="exact"/>
        <w:ind w:right="-1000"/>
      </w:pPr>
    </w:p>
    <w:p w14:paraId="1C475C69" w14:textId="77777777" w:rsidR="00A34A2F" w:rsidRDefault="00A0252D" w:rsidP="00A0252D">
      <w:pPr>
        <w:pStyle w:val="BodyText"/>
        <w:spacing w:line="280" w:lineRule="exact"/>
        <w:ind w:right="-1000"/>
      </w:pPr>
      <w:r w:rsidRPr="002F351D">
        <w:t xml:space="preserve">The Greater London Authority must publish details of all grants to voluntary, community and social </w:t>
      </w:r>
    </w:p>
    <w:p w14:paraId="78B0DB3E" w14:textId="77777777" w:rsidR="00A34A2F" w:rsidRDefault="00A0252D" w:rsidP="00A0252D">
      <w:pPr>
        <w:pStyle w:val="BodyText"/>
        <w:spacing w:line="280" w:lineRule="exact"/>
        <w:ind w:right="-1000"/>
        <w:rPr>
          <w:b/>
        </w:rPr>
      </w:pPr>
      <w:r w:rsidRPr="002F351D">
        <w:t xml:space="preserve">enterprise </w:t>
      </w:r>
      <w:proofErr w:type="spellStart"/>
      <w:r w:rsidRPr="002F351D">
        <w:t>organisations</w:t>
      </w:r>
      <w:proofErr w:type="spellEnd"/>
      <w:r w:rsidRPr="002F351D">
        <w:t xml:space="preserve">. </w:t>
      </w:r>
      <w:r w:rsidRPr="002F351D">
        <w:rPr>
          <w:b/>
        </w:rPr>
        <w:t>By sign</w:t>
      </w:r>
      <w:r>
        <w:rPr>
          <w:b/>
        </w:rPr>
        <w:t>ing the grant agreement above</w:t>
      </w:r>
      <w:r w:rsidRPr="002F351D">
        <w:rPr>
          <w:b/>
        </w:rPr>
        <w:t xml:space="preserve">, </w:t>
      </w:r>
      <w:proofErr w:type="spellStart"/>
      <w:r w:rsidRPr="002F351D">
        <w:rPr>
          <w:b/>
        </w:rPr>
        <w:t>organisations</w:t>
      </w:r>
      <w:proofErr w:type="spellEnd"/>
      <w:r w:rsidRPr="002F351D">
        <w:rPr>
          <w:b/>
        </w:rPr>
        <w:t xml:space="preserve"> are also </w:t>
      </w:r>
    </w:p>
    <w:p w14:paraId="33D7D515" w14:textId="77777777" w:rsidR="00A34A2F" w:rsidRDefault="00A0252D" w:rsidP="00A0252D">
      <w:pPr>
        <w:pStyle w:val="BodyText"/>
        <w:spacing w:line="280" w:lineRule="exact"/>
        <w:ind w:right="-1000"/>
      </w:pPr>
      <w:r w:rsidRPr="002F351D">
        <w:rPr>
          <w:b/>
        </w:rPr>
        <w:t>accepting the publication of the information</w:t>
      </w:r>
      <w:r w:rsidRPr="002F351D">
        <w:t xml:space="preserve"> set out below (by GLA officers) and confirming its </w:t>
      </w:r>
    </w:p>
    <w:p w14:paraId="7A164E55" w14:textId="77777777" w:rsidR="00A0252D" w:rsidRPr="002F351D" w:rsidRDefault="00A0252D" w:rsidP="00A0252D">
      <w:pPr>
        <w:pStyle w:val="BodyText"/>
        <w:spacing w:line="280" w:lineRule="exact"/>
        <w:ind w:right="-1000"/>
      </w:pPr>
      <w:r w:rsidRPr="002F351D">
        <w:t>accuracy:</w:t>
      </w:r>
    </w:p>
    <w:p w14:paraId="44C80C90" w14:textId="77777777" w:rsidR="00A0252D" w:rsidRPr="002F351D" w:rsidRDefault="00A0252D" w:rsidP="00A0252D">
      <w:pPr>
        <w:pStyle w:val="BodyText"/>
        <w:spacing w:line="280" w:lineRule="exact"/>
        <w:ind w:right="-100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245"/>
        <w:gridCol w:w="879"/>
      </w:tblGrid>
      <w:tr w:rsidR="00A0252D" w:rsidRPr="00E02305" w14:paraId="6BD024BD" w14:textId="77777777" w:rsidTr="00A34A2F">
        <w:tc>
          <w:tcPr>
            <w:tcW w:w="3794" w:type="dxa"/>
            <w:shd w:val="clear" w:color="auto" w:fill="B6DDE8"/>
          </w:tcPr>
          <w:p w14:paraId="4996C98D" w14:textId="77777777" w:rsidR="00A0252D" w:rsidRPr="00E02305" w:rsidRDefault="00A0252D" w:rsidP="00730B2E">
            <w:pPr>
              <w:pStyle w:val="BodyText"/>
              <w:spacing w:line="280" w:lineRule="exact"/>
              <w:ind w:right="-1000"/>
              <w:rPr>
                <w:b/>
                <w:bCs/>
              </w:rPr>
            </w:pPr>
            <w:r>
              <w:rPr>
                <w:b/>
                <w:bCs/>
              </w:rPr>
              <w:t xml:space="preserve">Overarching grants </w:t>
            </w:r>
            <w:proofErr w:type="spellStart"/>
            <w:r>
              <w:rPr>
                <w:b/>
                <w:bCs/>
              </w:rPr>
              <w:t>programme</w:t>
            </w:r>
            <w:proofErr w:type="spellEnd"/>
            <w:r>
              <w:rPr>
                <w:b/>
                <w:bCs/>
              </w:rPr>
              <w:t>:</w:t>
            </w:r>
          </w:p>
        </w:tc>
        <w:tc>
          <w:tcPr>
            <w:tcW w:w="6124" w:type="dxa"/>
            <w:gridSpan w:val="2"/>
            <w:shd w:val="clear" w:color="auto" w:fill="auto"/>
          </w:tcPr>
          <w:p w14:paraId="38BF0CE0" w14:textId="77777777" w:rsidR="00A0252D" w:rsidRDefault="00A0252D" w:rsidP="00730B2E">
            <w:pPr>
              <w:pStyle w:val="BodyText"/>
              <w:spacing w:line="280" w:lineRule="exact"/>
              <w:ind w:right="-1000"/>
              <w:rPr>
                <w:bCs/>
              </w:rPr>
            </w:pPr>
            <w:r>
              <w:rPr>
                <w:bCs/>
              </w:rPr>
              <w:t xml:space="preserve">Name of the grant funding </w:t>
            </w:r>
            <w:proofErr w:type="spellStart"/>
            <w:r>
              <w:rPr>
                <w:bCs/>
              </w:rPr>
              <w:t>programme</w:t>
            </w:r>
            <w:proofErr w:type="spellEnd"/>
            <w:r>
              <w:rPr>
                <w:bCs/>
              </w:rPr>
              <w:t xml:space="preserve">/pot </w:t>
            </w:r>
          </w:p>
          <w:p w14:paraId="145DC15F" w14:textId="77777777" w:rsidR="00F47F62" w:rsidRPr="00416853" w:rsidRDefault="00F47F62" w:rsidP="00730B2E">
            <w:pPr>
              <w:pStyle w:val="BodyText"/>
              <w:spacing w:line="280" w:lineRule="exact"/>
              <w:ind w:right="-1000"/>
              <w:rPr>
                <w:bCs/>
              </w:rPr>
            </w:pPr>
          </w:p>
        </w:tc>
      </w:tr>
      <w:tr w:rsidR="00A0252D" w:rsidRPr="00E02305" w14:paraId="2452B4B1" w14:textId="77777777" w:rsidTr="00A34A2F">
        <w:tc>
          <w:tcPr>
            <w:tcW w:w="3794" w:type="dxa"/>
            <w:shd w:val="clear" w:color="auto" w:fill="B6DDE8"/>
          </w:tcPr>
          <w:p w14:paraId="2B1E4E96" w14:textId="77777777" w:rsidR="00A0252D" w:rsidRPr="00A66643" w:rsidRDefault="00A0252D" w:rsidP="00730B2E">
            <w:pPr>
              <w:pStyle w:val="BodyText"/>
              <w:spacing w:line="280" w:lineRule="exact"/>
              <w:ind w:right="-1000"/>
              <w:rPr>
                <w:b/>
                <w:bCs/>
              </w:rPr>
            </w:pPr>
            <w:r>
              <w:rPr>
                <w:b/>
                <w:bCs/>
              </w:rPr>
              <w:t>Description/</w:t>
            </w:r>
            <w:r w:rsidRPr="00A66643">
              <w:rPr>
                <w:b/>
                <w:bCs/>
              </w:rPr>
              <w:t xml:space="preserve">Purpose of the grant: </w:t>
            </w:r>
          </w:p>
          <w:p w14:paraId="44B9A7EF" w14:textId="77777777" w:rsidR="00A0252D" w:rsidRPr="00A66643" w:rsidRDefault="00A0252D" w:rsidP="00730B2E">
            <w:pPr>
              <w:pStyle w:val="BodyText"/>
              <w:spacing w:line="280" w:lineRule="exact"/>
              <w:ind w:right="-1000"/>
              <w:rPr>
                <w:b/>
                <w:bCs/>
              </w:rPr>
            </w:pPr>
            <w:r w:rsidRPr="00A66643">
              <w:rPr>
                <w:b/>
                <w:bCs/>
              </w:rPr>
              <w:t>Brief explanation</w:t>
            </w:r>
          </w:p>
          <w:p w14:paraId="216C54B1" w14:textId="77777777" w:rsidR="00A0252D" w:rsidRPr="00A66643" w:rsidRDefault="00A0252D" w:rsidP="00730B2E">
            <w:pPr>
              <w:pStyle w:val="BodyText"/>
              <w:spacing w:line="280" w:lineRule="exact"/>
              <w:ind w:right="-1000"/>
              <w:rPr>
                <w:b/>
                <w:bCs/>
              </w:rPr>
            </w:pPr>
          </w:p>
          <w:p w14:paraId="53F9CE1C" w14:textId="77777777" w:rsidR="00A0252D" w:rsidRPr="00A66643" w:rsidRDefault="00A0252D" w:rsidP="00730B2E">
            <w:pPr>
              <w:pStyle w:val="BodyText"/>
              <w:spacing w:line="280" w:lineRule="exact"/>
              <w:ind w:right="-1000"/>
              <w:rPr>
                <w:b/>
                <w:bCs/>
              </w:rPr>
            </w:pPr>
          </w:p>
          <w:p w14:paraId="3164F0C6" w14:textId="77777777" w:rsidR="00A0252D" w:rsidRDefault="00A0252D" w:rsidP="00730B2E">
            <w:pPr>
              <w:pStyle w:val="BodyText"/>
              <w:spacing w:line="280" w:lineRule="exact"/>
              <w:ind w:right="-1000"/>
              <w:rPr>
                <w:b/>
                <w:bCs/>
              </w:rPr>
            </w:pPr>
          </w:p>
        </w:tc>
        <w:tc>
          <w:tcPr>
            <w:tcW w:w="6124" w:type="dxa"/>
            <w:gridSpan w:val="2"/>
            <w:shd w:val="clear" w:color="auto" w:fill="auto"/>
          </w:tcPr>
          <w:p w14:paraId="0875A54A" w14:textId="77777777" w:rsidR="00A0252D" w:rsidRPr="00771417" w:rsidRDefault="00A0252D" w:rsidP="00730B2E">
            <w:pPr>
              <w:pStyle w:val="BodyText"/>
              <w:spacing w:line="280" w:lineRule="exact"/>
              <w:ind w:right="-1000"/>
              <w:rPr>
                <w:i/>
              </w:rPr>
            </w:pPr>
            <w:r>
              <w:rPr>
                <w:i/>
              </w:rPr>
              <w:t xml:space="preserve">Brief explanation </w:t>
            </w:r>
          </w:p>
        </w:tc>
      </w:tr>
      <w:tr w:rsidR="00A0252D" w:rsidRPr="00E02305" w14:paraId="4576E25A" w14:textId="77777777" w:rsidTr="00A34A2F">
        <w:trPr>
          <w:trHeight w:val="699"/>
        </w:trPr>
        <w:tc>
          <w:tcPr>
            <w:tcW w:w="3794" w:type="dxa"/>
            <w:shd w:val="clear" w:color="auto" w:fill="B6DDE8"/>
          </w:tcPr>
          <w:p w14:paraId="13EAB59B" w14:textId="77777777" w:rsidR="00A0252D" w:rsidRPr="00A66643" w:rsidRDefault="00A0252D" w:rsidP="00730B2E">
            <w:pPr>
              <w:rPr>
                <w:b/>
              </w:rPr>
            </w:pPr>
            <w:r w:rsidRPr="00A66643">
              <w:rPr>
                <w:b/>
              </w:rPr>
              <w:t>The grant is for a total of:</w:t>
            </w:r>
          </w:p>
        </w:tc>
        <w:tc>
          <w:tcPr>
            <w:tcW w:w="6124" w:type="dxa"/>
            <w:gridSpan w:val="2"/>
            <w:shd w:val="clear" w:color="auto" w:fill="auto"/>
          </w:tcPr>
          <w:p w14:paraId="2E45C3D7" w14:textId="77777777" w:rsidR="00A0252D" w:rsidRPr="00771417" w:rsidRDefault="00A0252D" w:rsidP="00730B2E">
            <w:pPr>
              <w:rPr>
                <w:i/>
              </w:rPr>
            </w:pPr>
            <w:r>
              <w:rPr>
                <w:i/>
              </w:rPr>
              <w:t xml:space="preserve">In pounds </w:t>
            </w:r>
          </w:p>
        </w:tc>
      </w:tr>
      <w:tr w:rsidR="00A0252D" w:rsidRPr="00E02305" w14:paraId="2E1AB1AB" w14:textId="77777777" w:rsidTr="00A34A2F">
        <w:trPr>
          <w:trHeight w:val="695"/>
        </w:trPr>
        <w:tc>
          <w:tcPr>
            <w:tcW w:w="3794" w:type="dxa"/>
            <w:shd w:val="clear" w:color="auto" w:fill="B6DDE8"/>
          </w:tcPr>
          <w:p w14:paraId="7CD668F7" w14:textId="77777777" w:rsidR="00A0252D" w:rsidRPr="00A66643" w:rsidRDefault="00A0252D" w:rsidP="00730B2E">
            <w:pPr>
              <w:rPr>
                <w:b/>
              </w:rPr>
            </w:pPr>
            <w:r w:rsidRPr="00A66643">
              <w:rPr>
                <w:b/>
              </w:rPr>
              <w:t>The grant is awarded on:</w:t>
            </w:r>
          </w:p>
        </w:tc>
        <w:tc>
          <w:tcPr>
            <w:tcW w:w="6124" w:type="dxa"/>
            <w:gridSpan w:val="2"/>
            <w:shd w:val="clear" w:color="auto" w:fill="auto"/>
          </w:tcPr>
          <w:p w14:paraId="4885B681" w14:textId="77777777" w:rsidR="00A0252D" w:rsidRDefault="00A0252D" w:rsidP="00730B2E">
            <w:r w:rsidRPr="00DC2474">
              <w:t>YYYY/MM/DD</w:t>
            </w:r>
          </w:p>
          <w:p w14:paraId="4CB7468F" w14:textId="77777777" w:rsidR="00A0252D" w:rsidRPr="00DC2474" w:rsidRDefault="00A0252D" w:rsidP="00730B2E"/>
        </w:tc>
      </w:tr>
      <w:tr w:rsidR="00A0252D" w:rsidRPr="00E02305" w14:paraId="74EA3928" w14:textId="77777777" w:rsidTr="00A34A2F">
        <w:tc>
          <w:tcPr>
            <w:tcW w:w="3794" w:type="dxa"/>
            <w:shd w:val="clear" w:color="auto" w:fill="B6DDE8"/>
          </w:tcPr>
          <w:p w14:paraId="511EBF2B" w14:textId="77777777" w:rsidR="00A0252D" w:rsidRPr="00A66643" w:rsidRDefault="00A0252D" w:rsidP="00730B2E">
            <w:pPr>
              <w:rPr>
                <w:b/>
              </w:rPr>
            </w:pPr>
            <w:r w:rsidRPr="00A66643">
              <w:rPr>
                <w:b/>
              </w:rPr>
              <w:t xml:space="preserve">The grant covers the </w:t>
            </w:r>
          </w:p>
          <w:p w14:paraId="2398AA7E" w14:textId="77777777" w:rsidR="00A0252D" w:rsidRPr="00A66643" w:rsidRDefault="00A0252D" w:rsidP="00730B2E">
            <w:pPr>
              <w:rPr>
                <w:b/>
              </w:rPr>
            </w:pPr>
            <w:r w:rsidRPr="00A66643">
              <w:rPr>
                <w:b/>
              </w:rPr>
              <w:t xml:space="preserve">following </w:t>
            </w:r>
            <w:r>
              <w:rPr>
                <w:b/>
              </w:rPr>
              <w:t>time period</w:t>
            </w:r>
            <w:r w:rsidRPr="00A66643">
              <w:rPr>
                <w:b/>
              </w:rPr>
              <w:t xml:space="preserve">: </w:t>
            </w:r>
          </w:p>
          <w:p w14:paraId="32D15D65" w14:textId="77777777" w:rsidR="00A0252D" w:rsidRPr="00A66643" w:rsidRDefault="00A0252D" w:rsidP="00730B2E">
            <w:pPr>
              <w:rPr>
                <w:b/>
              </w:rPr>
            </w:pPr>
            <w:r w:rsidRPr="00A66643">
              <w:rPr>
                <w:b/>
              </w:rPr>
              <w:tab/>
            </w:r>
          </w:p>
        </w:tc>
        <w:tc>
          <w:tcPr>
            <w:tcW w:w="6124" w:type="dxa"/>
            <w:gridSpan w:val="2"/>
            <w:shd w:val="clear" w:color="auto" w:fill="auto"/>
          </w:tcPr>
          <w:p w14:paraId="24F8B952" w14:textId="77777777" w:rsidR="00A0252D" w:rsidRPr="00A66643" w:rsidRDefault="00A0252D" w:rsidP="00730B2E">
            <w:r w:rsidRPr="00A66643">
              <w:t>From YYYY/MM/DD to YYYY/MM/DD</w:t>
            </w:r>
          </w:p>
        </w:tc>
      </w:tr>
      <w:tr w:rsidR="00A0252D" w:rsidRPr="00E02305" w14:paraId="10ACD980" w14:textId="77777777" w:rsidTr="00A34A2F">
        <w:tc>
          <w:tcPr>
            <w:tcW w:w="3794" w:type="dxa"/>
            <w:shd w:val="clear" w:color="auto" w:fill="B6DDE8"/>
          </w:tcPr>
          <w:p w14:paraId="589FA07A" w14:textId="77777777" w:rsidR="00A0252D" w:rsidRPr="00A66643" w:rsidRDefault="00A0252D" w:rsidP="00730B2E">
            <w:pPr>
              <w:rPr>
                <w:b/>
              </w:rPr>
            </w:pPr>
            <w:r>
              <w:rPr>
                <w:b/>
              </w:rPr>
              <w:t xml:space="preserve">It is awarded to: </w:t>
            </w:r>
          </w:p>
        </w:tc>
        <w:tc>
          <w:tcPr>
            <w:tcW w:w="6124" w:type="dxa"/>
            <w:gridSpan w:val="2"/>
            <w:shd w:val="clear" w:color="auto" w:fill="auto"/>
          </w:tcPr>
          <w:p w14:paraId="7EDC465A" w14:textId="77777777" w:rsidR="00A0252D" w:rsidRDefault="00A0252D" w:rsidP="00730B2E">
            <w:r>
              <w:t xml:space="preserve">Name of Recipient </w:t>
            </w:r>
            <w:proofErr w:type="spellStart"/>
            <w:r>
              <w:t>Organisation</w:t>
            </w:r>
            <w:proofErr w:type="spellEnd"/>
          </w:p>
          <w:p w14:paraId="6383E953" w14:textId="77777777" w:rsidR="00A0252D" w:rsidRDefault="00A0252D" w:rsidP="00730B2E"/>
          <w:p w14:paraId="569AEE17" w14:textId="77777777" w:rsidR="00A0252D" w:rsidRPr="00A66643" w:rsidRDefault="00A0252D" w:rsidP="00730B2E"/>
        </w:tc>
      </w:tr>
      <w:tr w:rsidR="00A0252D" w:rsidRPr="00E02305" w14:paraId="53149C97" w14:textId="77777777" w:rsidTr="00A34A2F">
        <w:trPr>
          <w:trHeight w:val="1635"/>
        </w:trPr>
        <w:tc>
          <w:tcPr>
            <w:tcW w:w="3794" w:type="dxa"/>
            <w:shd w:val="clear" w:color="auto" w:fill="B6DDE8"/>
          </w:tcPr>
          <w:p w14:paraId="5220C19D" w14:textId="77777777" w:rsidR="00A0252D" w:rsidRDefault="00A0252D" w:rsidP="00730B2E">
            <w:pPr>
              <w:rPr>
                <w:b/>
              </w:rPr>
            </w:pPr>
            <w:r>
              <w:rPr>
                <w:b/>
              </w:rPr>
              <w:t>The recipient is:</w:t>
            </w:r>
          </w:p>
        </w:tc>
        <w:tc>
          <w:tcPr>
            <w:tcW w:w="5245" w:type="dxa"/>
            <w:shd w:val="clear" w:color="auto" w:fill="auto"/>
          </w:tcPr>
          <w:p w14:paraId="4DB09421" w14:textId="77777777" w:rsidR="00A0252D" w:rsidRPr="00E02305" w:rsidRDefault="00A0252D" w:rsidP="00730B2E">
            <w:pPr>
              <w:pStyle w:val="BodyText"/>
              <w:spacing w:line="280" w:lineRule="exact"/>
              <w:ind w:right="-1000"/>
              <w:rPr>
                <w:bCs/>
                <w:i/>
              </w:rPr>
            </w:pPr>
            <w:r w:rsidRPr="002F351D">
              <w:t xml:space="preserve">A </w:t>
            </w:r>
            <w:r w:rsidRPr="00E02305">
              <w:rPr>
                <w:bCs/>
                <w:i/>
              </w:rPr>
              <w:t xml:space="preserve">voluntary and community sector </w:t>
            </w:r>
            <w:proofErr w:type="spellStart"/>
            <w:r w:rsidRPr="00E02305">
              <w:rPr>
                <w:bCs/>
                <w:i/>
              </w:rPr>
              <w:t>organisation</w:t>
            </w:r>
            <w:proofErr w:type="spellEnd"/>
            <w:r w:rsidRPr="00E02305">
              <w:rPr>
                <w:bCs/>
                <w:i/>
              </w:rPr>
              <w:t>:</w:t>
            </w:r>
          </w:p>
          <w:p w14:paraId="0A2F85A4" w14:textId="77777777" w:rsidR="00A0252D" w:rsidRDefault="00A0252D" w:rsidP="00730B2E">
            <w:pPr>
              <w:pStyle w:val="BodyText"/>
              <w:spacing w:line="280" w:lineRule="exact"/>
              <w:ind w:right="-1000"/>
              <w:rPr>
                <w:bCs/>
                <w:i/>
              </w:rPr>
            </w:pPr>
            <w:r w:rsidRPr="00E02305">
              <w:rPr>
                <w:bCs/>
                <w:i/>
              </w:rPr>
              <w:t>A social enterprise:</w:t>
            </w:r>
          </w:p>
          <w:p w14:paraId="5C269B46" w14:textId="77777777" w:rsidR="00A0252D" w:rsidRPr="0030222E" w:rsidRDefault="00A0252D" w:rsidP="00730B2E">
            <w:pPr>
              <w:pStyle w:val="BodyText"/>
              <w:spacing w:line="280" w:lineRule="exact"/>
              <w:ind w:right="-1000"/>
              <w:rPr>
                <w:bCs/>
                <w:i/>
              </w:rPr>
            </w:pPr>
            <w:r w:rsidRPr="0030222E">
              <w:rPr>
                <w:bCs/>
                <w:i/>
              </w:rPr>
              <w:t>Other:</w:t>
            </w:r>
          </w:p>
          <w:p w14:paraId="501FBD32" w14:textId="77777777" w:rsidR="00A0252D" w:rsidRPr="00E02305" w:rsidRDefault="00A0252D" w:rsidP="00730B2E">
            <w:pPr>
              <w:pStyle w:val="BodyText"/>
              <w:spacing w:line="280" w:lineRule="exact"/>
              <w:ind w:right="-1000"/>
              <w:rPr>
                <w:bCs/>
                <w:i/>
              </w:rPr>
            </w:pPr>
            <w:r w:rsidRPr="0030222E">
              <w:rPr>
                <w:bCs/>
                <w:i/>
              </w:rPr>
              <w:t>If “Other” please provide more detail</w:t>
            </w:r>
          </w:p>
        </w:tc>
        <w:tc>
          <w:tcPr>
            <w:tcW w:w="879" w:type="dxa"/>
            <w:shd w:val="clear" w:color="auto" w:fill="auto"/>
          </w:tcPr>
          <w:p w14:paraId="6CAA0F2A" w14:textId="77777777" w:rsidR="00A0252D" w:rsidRPr="00E02305" w:rsidRDefault="00A0252D" w:rsidP="00730B2E">
            <w:pPr>
              <w:pStyle w:val="BodyText"/>
              <w:spacing w:line="280" w:lineRule="exact"/>
              <w:ind w:right="-1000"/>
              <w:rPr>
                <w:bCs/>
                <w:i/>
              </w:rPr>
            </w:pPr>
            <w:r>
              <w:rPr>
                <w:bCs/>
                <w:i/>
                <w:noProof/>
                <w:lang w:val="en-GB" w:eastAsia="en-GB"/>
              </w:rPr>
              <mc:AlternateContent>
                <mc:Choice Requires="wps">
                  <w:drawing>
                    <wp:anchor distT="0" distB="0" distL="114300" distR="114300" simplePos="0" relativeHeight="251658243" behindDoc="0" locked="0" layoutInCell="1" allowOverlap="1" wp14:anchorId="1717B009" wp14:editId="02C910FB">
                      <wp:simplePos x="0" y="0"/>
                      <wp:positionH relativeFrom="column">
                        <wp:posOffset>-46355</wp:posOffset>
                      </wp:positionH>
                      <wp:positionV relativeFrom="paragraph">
                        <wp:posOffset>412750</wp:posOffset>
                      </wp:positionV>
                      <wp:extent cx="133350" cy="1428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69B30" id="Rectangle 4" o:spid="_x0000_s1026" style="position:absolute;margin-left:-3.65pt;margin-top:32.5pt;width:10.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dUIA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"/>
                  </w:pict>
                </mc:Fallback>
              </mc:AlternateContent>
            </w:r>
            <w:r>
              <w:rPr>
                <w:bCs/>
                <w:i/>
                <w:noProof/>
                <w:lang w:val="en-GB" w:eastAsia="en-GB"/>
              </w:rPr>
              <mc:AlternateContent>
                <mc:Choice Requires="wps">
                  <w:drawing>
                    <wp:anchor distT="0" distB="0" distL="114300" distR="114300" simplePos="0" relativeHeight="251658242" behindDoc="0" locked="0" layoutInCell="1" allowOverlap="1" wp14:anchorId="769D1A23" wp14:editId="0400B053">
                      <wp:simplePos x="0" y="0"/>
                      <wp:positionH relativeFrom="column">
                        <wp:posOffset>-46355</wp:posOffset>
                      </wp:positionH>
                      <wp:positionV relativeFrom="paragraph">
                        <wp:posOffset>212725</wp:posOffset>
                      </wp:positionV>
                      <wp:extent cx="133350" cy="1428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B7F93" id="Rectangle 3" o:spid="_x0000_s1026" style="position:absolute;margin-left:-3.65pt;margin-top:16.75pt;width:10.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7QQIAIAADs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"/>
                  </w:pict>
                </mc:Fallback>
              </mc:AlternateContent>
            </w:r>
            <w:r>
              <w:rPr>
                <w:bCs/>
                <w:i/>
                <w:noProof/>
                <w:lang w:val="en-GB" w:eastAsia="en-GB"/>
              </w:rPr>
              <mc:AlternateContent>
                <mc:Choice Requires="wps">
                  <w:drawing>
                    <wp:anchor distT="0" distB="0" distL="114300" distR="114300" simplePos="0" relativeHeight="251658241" behindDoc="0" locked="0" layoutInCell="1" allowOverlap="1" wp14:anchorId="29791115" wp14:editId="24911D8F">
                      <wp:simplePos x="0" y="0"/>
                      <wp:positionH relativeFrom="column">
                        <wp:posOffset>-46355</wp:posOffset>
                      </wp:positionH>
                      <wp:positionV relativeFrom="paragraph">
                        <wp:posOffset>31750</wp:posOffset>
                      </wp:positionV>
                      <wp:extent cx="133350" cy="14287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9AC53" id="Rectangle 2" o:spid="_x0000_s1026" style="position:absolute;margin-left:-3.65pt;margin-top:2.5pt;width:10.5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22fIAIAADs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"/>
                  </w:pict>
                </mc:Fallback>
              </mc:AlternateContent>
            </w:r>
          </w:p>
        </w:tc>
      </w:tr>
      <w:tr w:rsidR="00A0252D" w:rsidRPr="00E02305" w14:paraId="35F55474" w14:textId="77777777" w:rsidTr="00A34A2F">
        <w:trPr>
          <w:trHeight w:val="695"/>
        </w:trPr>
        <w:tc>
          <w:tcPr>
            <w:tcW w:w="3794" w:type="dxa"/>
            <w:shd w:val="clear" w:color="auto" w:fill="B6DDE8"/>
          </w:tcPr>
          <w:p w14:paraId="58C84111" w14:textId="77777777" w:rsidR="00A0252D" w:rsidRDefault="00A0252D" w:rsidP="00730B2E">
            <w:pPr>
              <w:rPr>
                <w:b/>
              </w:rPr>
            </w:pPr>
            <w:r>
              <w:rPr>
                <w:b/>
              </w:rPr>
              <w:t xml:space="preserve">Company or charity registration number: </w:t>
            </w:r>
          </w:p>
        </w:tc>
        <w:tc>
          <w:tcPr>
            <w:tcW w:w="6124" w:type="dxa"/>
            <w:gridSpan w:val="2"/>
            <w:shd w:val="clear" w:color="auto" w:fill="auto"/>
          </w:tcPr>
          <w:p w14:paraId="15751ED1" w14:textId="77777777" w:rsidR="00A0252D" w:rsidRPr="00771417" w:rsidRDefault="00A0252D" w:rsidP="00730B2E">
            <w:pPr>
              <w:rPr>
                <w:i/>
              </w:rPr>
            </w:pPr>
            <w:r w:rsidRPr="00771417">
              <w:rPr>
                <w:i/>
              </w:rPr>
              <w:t>Company number: ____________</w:t>
            </w:r>
          </w:p>
          <w:p w14:paraId="492BF225" w14:textId="77777777" w:rsidR="00A0252D" w:rsidRDefault="00A0252D" w:rsidP="00730B2E">
            <w:r w:rsidRPr="00771417">
              <w:rPr>
                <w:i/>
              </w:rPr>
              <w:t xml:space="preserve">Charity </w:t>
            </w:r>
            <w:proofErr w:type="gramStart"/>
            <w:r w:rsidRPr="00771417">
              <w:rPr>
                <w:i/>
              </w:rPr>
              <w:t>number:_</w:t>
            </w:r>
            <w:proofErr w:type="gramEnd"/>
            <w:r w:rsidRPr="00771417">
              <w:rPr>
                <w:i/>
              </w:rPr>
              <w:t>___________</w:t>
            </w:r>
          </w:p>
        </w:tc>
      </w:tr>
      <w:tr w:rsidR="00A0252D" w:rsidRPr="00E02305" w14:paraId="262F4335" w14:textId="77777777" w:rsidTr="00A34A2F">
        <w:tc>
          <w:tcPr>
            <w:tcW w:w="3794" w:type="dxa"/>
            <w:shd w:val="clear" w:color="auto" w:fill="B6DDE8"/>
          </w:tcPr>
          <w:p w14:paraId="1FB5A5E8" w14:textId="77777777" w:rsidR="00A0252D" w:rsidRPr="00E02305" w:rsidRDefault="00A0252D" w:rsidP="00730B2E">
            <w:pPr>
              <w:pStyle w:val="BodyText"/>
              <w:spacing w:line="280" w:lineRule="exact"/>
              <w:ind w:right="-1000"/>
              <w:rPr>
                <w:b/>
                <w:bCs/>
              </w:rPr>
            </w:pPr>
            <w:r>
              <w:rPr>
                <w:b/>
                <w:bCs/>
              </w:rPr>
              <w:t xml:space="preserve">It was awarded by: </w:t>
            </w:r>
          </w:p>
        </w:tc>
        <w:tc>
          <w:tcPr>
            <w:tcW w:w="6124" w:type="dxa"/>
            <w:gridSpan w:val="2"/>
            <w:shd w:val="clear" w:color="auto" w:fill="auto"/>
          </w:tcPr>
          <w:p w14:paraId="16AA7EDD" w14:textId="77777777" w:rsidR="00A0252D" w:rsidRPr="00771417" w:rsidRDefault="00A0252D" w:rsidP="00730B2E">
            <w:pPr>
              <w:pStyle w:val="BodyText"/>
              <w:spacing w:line="280" w:lineRule="exact"/>
              <w:ind w:right="-1000"/>
              <w:rPr>
                <w:bCs/>
                <w:i/>
              </w:rPr>
            </w:pPr>
            <w:r w:rsidRPr="00771417">
              <w:rPr>
                <w:bCs/>
                <w:i/>
              </w:rPr>
              <w:t xml:space="preserve">Relevant GLA team and directorate </w:t>
            </w:r>
          </w:p>
          <w:p w14:paraId="25D1A600" w14:textId="77777777" w:rsidR="00A0252D" w:rsidRPr="00A66643" w:rsidRDefault="00A0252D" w:rsidP="00730B2E">
            <w:pPr>
              <w:pStyle w:val="BodyText"/>
              <w:spacing w:line="280" w:lineRule="exact"/>
              <w:ind w:right="-1000"/>
              <w:rPr>
                <w:bCs/>
              </w:rPr>
            </w:pPr>
          </w:p>
          <w:p w14:paraId="76DA0CF0" w14:textId="77777777" w:rsidR="00A0252D" w:rsidRPr="00A66643" w:rsidRDefault="00A0252D" w:rsidP="00730B2E">
            <w:pPr>
              <w:pStyle w:val="BodyText"/>
              <w:spacing w:line="280" w:lineRule="exact"/>
              <w:ind w:right="-1000"/>
              <w:rPr>
                <w:bCs/>
              </w:rPr>
            </w:pPr>
          </w:p>
        </w:tc>
      </w:tr>
      <w:tr w:rsidR="00A0252D" w:rsidRPr="00E02305" w14:paraId="5746CFF1" w14:textId="77777777" w:rsidTr="00A34A2F">
        <w:tc>
          <w:tcPr>
            <w:tcW w:w="3794" w:type="dxa"/>
            <w:shd w:val="clear" w:color="auto" w:fill="B6DDE8"/>
          </w:tcPr>
          <w:p w14:paraId="7E321101" w14:textId="77777777" w:rsidR="00A0252D" w:rsidRPr="00E02305" w:rsidRDefault="00A0252D" w:rsidP="00730B2E">
            <w:pPr>
              <w:pStyle w:val="BodyText"/>
              <w:spacing w:line="280" w:lineRule="exact"/>
              <w:ind w:right="-1000"/>
              <w:rPr>
                <w:b/>
                <w:bCs/>
              </w:rPr>
            </w:pPr>
            <w:r w:rsidRPr="00E02305">
              <w:rPr>
                <w:b/>
                <w:bCs/>
              </w:rPr>
              <w:t xml:space="preserve">The award of this grant was </w:t>
            </w:r>
          </w:p>
          <w:p w14:paraId="61C361E0" w14:textId="77777777" w:rsidR="00A0252D" w:rsidRPr="00E02305" w:rsidRDefault="00A0252D" w:rsidP="00730B2E">
            <w:pPr>
              <w:pStyle w:val="BodyText"/>
              <w:spacing w:line="280" w:lineRule="exact"/>
              <w:ind w:right="-1000"/>
              <w:rPr>
                <w:b/>
                <w:bCs/>
              </w:rPr>
            </w:pPr>
            <w:r w:rsidRPr="00E02305">
              <w:rPr>
                <w:b/>
                <w:bCs/>
              </w:rPr>
              <w:t>formally approved by:</w:t>
            </w:r>
          </w:p>
          <w:p w14:paraId="1F8EBACC" w14:textId="77777777" w:rsidR="00A0252D" w:rsidRPr="00E02305" w:rsidRDefault="00A0252D" w:rsidP="00730B2E">
            <w:pPr>
              <w:pStyle w:val="BodyText"/>
              <w:spacing w:line="280" w:lineRule="exact"/>
              <w:ind w:right="-1000"/>
              <w:rPr>
                <w:b/>
                <w:bCs/>
              </w:rPr>
            </w:pPr>
          </w:p>
        </w:tc>
        <w:tc>
          <w:tcPr>
            <w:tcW w:w="6124" w:type="dxa"/>
            <w:gridSpan w:val="2"/>
            <w:shd w:val="clear" w:color="auto" w:fill="auto"/>
          </w:tcPr>
          <w:p w14:paraId="41A0F794" w14:textId="77777777" w:rsidR="00A0252D" w:rsidRPr="00E02305" w:rsidRDefault="00A0252D" w:rsidP="00730B2E">
            <w:pPr>
              <w:pStyle w:val="BodyText"/>
              <w:spacing w:line="280" w:lineRule="exact"/>
              <w:ind w:right="-1000"/>
              <w:rPr>
                <w:bCs/>
                <w:i/>
              </w:rPr>
            </w:pPr>
            <w:r w:rsidRPr="00E02305">
              <w:rPr>
                <w:bCs/>
                <w:i/>
              </w:rPr>
              <w:t xml:space="preserve">MD/DD/ADD/DAR </w:t>
            </w:r>
          </w:p>
        </w:tc>
      </w:tr>
    </w:tbl>
    <w:p w14:paraId="52A42EF6" w14:textId="77777777" w:rsidR="00A0252D" w:rsidRPr="002F351D" w:rsidRDefault="00A0252D" w:rsidP="00A0252D">
      <w:pPr>
        <w:pStyle w:val="BodyText"/>
        <w:spacing w:line="280" w:lineRule="exact"/>
        <w:ind w:right="-1000"/>
        <w:rPr>
          <w:b/>
          <w:bCs/>
        </w:rPr>
      </w:pPr>
    </w:p>
    <w:p w14:paraId="7FAA681C" w14:textId="77777777" w:rsidR="00A0252D" w:rsidRPr="002F351D" w:rsidRDefault="00A0252D" w:rsidP="00A0252D">
      <w:pPr>
        <w:pStyle w:val="BodyText"/>
        <w:spacing w:line="280" w:lineRule="exact"/>
        <w:ind w:right="-1000"/>
        <w:rPr>
          <w:b/>
          <w:bCs/>
        </w:rPr>
      </w:pPr>
    </w:p>
    <w:p w14:paraId="707A66A7" w14:textId="24DADAE8" w:rsidR="00A0252D" w:rsidRDefault="00A0252D" w:rsidP="00A0252D">
      <w:pPr>
        <w:pStyle w:val="BodyText"/>
        <w:spacing w:line="280" w:lineRule="exact"/>
        <w:ind w:right="-1000"/>
      </w:pPr>
    </w:p>
    <w:p w14:paraId="7B0CCC4C" w14:textId="35066D88" w:rsidR="005C00F8" w:rsidRDefault="005C00F8" w:rsidP="00A0252D">
      <w:pPr>
        <w:pStyle w:val="BodyText"/>
        <w:spacing w:line="280" w:lineRule="exact"/>
        <w:ind w:right="-1000"/>
      </w:pPr>
    </w:p>
    <w:p w14:paraId="52A4BFDD" w14:textId="156169BD" w:rsidR="005C00F8" w:rsidRDefault="005C00F8" w:rsidP="00A0252D">
      <w:pPr>
        <w:pStyle w:val="BodyText"/>
        <w:spacing w:line="280" w:lineRule="exact"/>
        <w:ind w:right="-1000"/>
      </w:pPr>
    </w:p>
    <w:p w14:paraId="55223314" w14:textId="1C0E61AE" w:rsidR="005C00F8" w:rsidRDefault="005C00F8" w:rsidP="00A0252D">
      <w:pPr>
        <w:pStyle w:val="BodyText"/>
        <w:spacing w:line="280" w:lineRule="exact"/>
        <w:ind w:right="-1000"/>
      </w:pPr>
    </w:p>
    <w:p w14:paraId="6EC61AC3" w14:textId="77777777" w:rsidR="005C00F8" w:rsidRDefault="005C00F8" w:rsidP="00A0252D">
      <w:pPr>
        <w:pStyle w:val="BodyText"/>
        <w:spacing w:line="280" w:lineRule="exact"/>
        <w:ind w:right="-1000"/>
      </w:pPr>
    </w:p>
    <w:p w14:paraId="22C114CC" w14:textId="77777777" w:rsidR="00A0252D" w:rsidRPr="00E069E0" w:rsidRDefault="00A0252D" w:rsidP="00A0252D">
      <w:pPr>
        <w:tabs>
          <w:tab w:val="left" w:pos="7938"/>
        </w:tabs>
        <w:spacing w:line="280" w:lineRule="exact"/>
        <w:ind w:right="-580"/>
        <w:rPr>
          <w:b/>
          <w:bCs/>
        </w:rPr>
      </w:pPr>
    </w:p>
    <w:p w14:paraId="6447A0F6" w14:textId="77777777" w:rsidR="00A0252D" w:rsidRDefault="00A0252D" w:rsidP="004C7C81">
      <w:pPr>
        <w:rPr>
          <w:b/>
        </w:rPr>
      </w:pPr>
    </w:p>
    <w:p w14:paraId="2AF6E8D1" w14:textId="77777777" w:rsidR="006167B9" w:rsidRDefault="006167B9">
      <w:pPr>
        <w:rPr>
          <w:b/>
        </w:rPr>
      </w:pPr>
    </w:p>
    <w:p w14:paraId="5D4E5F88" w14:textId="77777777" w:rsidR="00AC1BEB" w:rsidRDefault="00AC1BEB" w:rsidP="00383596">
      <w:pPr>
        <w:pStyle w:val="BodyText"/>
        <w:jc w:val="left"/>
        <w:rPr>
          <w:b/>
        </w:rPr>
      </w:pPr>
      <w:r>
        <w:rPr>
          <w:b/>
        </w:rPr>
        <w:t xml:space="preserve">THIS AGREEMENT </w:t>
      </w:r>
      <w:r>
        <w:t>is made this              day</w:t>
      </w:r>
      <w:r w:rsidR="00856598">
        <w:t xml:space="preserve"> of</w:t>
      </w:r>
      <w:r w:rsidR="00856598">
        <w:tab/>
      </w:r>
      <w:r w:rsidR="00856598">
        <w:tab/>
      </w:r>
      <w:r w:rsidR="00856598">
        <w:tab/>
      </w:r>
      <w:r w:rsidR="00856598">
        <w:tab/>
      </w:r>
      <w:r w:rsidR="00856598">
        <w:tab/>
        <w:t xml:space="preserve"> </w:t>
      </w:r>
      <w:r>
        <w:t>20</w:t>
      </w:r>
      <w:r>
        <w:rPr>
          <w:b/>
        </w:rPr>
        <w:t xml:space="preserve"> </w:t>
      </w:r>
    </w:p>
    <w:p w14:paraId="22B3DACC" w14:textId="77777777" w:rsidR="00AC1BEB" w:rsidRDefault="00AC1BEB" w:rsidP="00383596">
      <w:pPr>
        <w:pStyle w:val="BodyText"/>
        <w:jc w:val="left"/>
        <w:rPr>
          <w:b/>
        </w:rPr>
      </w:pPr>
    </w:p>
    <w:p w14:paraId="68DD7749" w14:textId="77777777" w:rsidR="009E7B12" w:rsidRDefault="009E7B12" w:rsidP="00383596">
      <w:pPr>
        <w:pStyle w:val="BodyText"/>
        <w:jc w:val="left"/>
        <w:rPr>
          <w:b/>
        </w:rPr>
      </w:pPr>
    </w:p>
    <w:p w14:paraId="133607AF" w14:textId="77777777" w:rsidR="00AC1BEB" w:rsidRDefault="00AC1BEB" w:rsidP="00383596">
      <w:pPr>
        <w:pStyle w:val="BodyText"/>
        <w:jc w:val="left"/>
        <w:rPr>
          <w:b/>
        </w:rPr>
      </w:pPr>
      <w:r>
        <w:rPr>
          <w:b/>
        </w:rPr>
        <w:t>BETWEEN:</w:t>
      </w:r>
    </w:p>
    <w:p w14:paraId="1AD18816" w14:textId="77777777" w:rsidR="00AC1BEB" w:rsidRDefault="00AC1BEB" w:rsidP="00383596">
      <w:pPr>
        <w:pStyle w:val="BodyText"/>
        <w:ind w:left="720" w:hanging="720"/>
        <w:jc w:val="left"/>
        <w:rPr>
          <w:b/>
        </w:rPr>
      </w:pPr>
    </w:p>
    <w:p w14:paraId="735E80B7" w14:textId="77777777" w:rsidR="00AC1BEB" w:rsidRDefault="00AC1BEB" w:rsidP="00383596">
      <w:pPr>
        <w:pStyle w:val="BodyText"/>
        <w:ind w:left="709" w:hanging="709"/>
        <w:jc w:val="left"/>
      </w:pPr>
      <w:r>
        <w:t>(1)</w:t>
      </w:r>
      <w:r>
        <w:tab/>
      </w:r>
      <w:r>
        <w:rPr>
          <w:b/>
        </w:rPr>
        <w:t>THE GREATER LONDON AUTHORITY</w:t>
      </w:r>
      <w:r>
        <w:t xml:space="preserve"> whose principal offices are at City Hall, The Queen’s Walk, London, SE1 2AA (the </w:t>
      </w:r>
      <w:r w:rsidR="00255196">
        <w:t>“</w:t>
      </w:r>
      <w:r>
        <w:t>Authority”</w:t>
      </w:r>
      <w:r w:rsidR="00F20356">
        <w:t xml:space="preserve"> or the “GLA”</w:t>
      </w:r>
      <w:r>
        <w:t>); and</w:t>
      </w:r>
    </w:p>
    <w:p w14:paraId="0B7CECB0" w14:textId="77777777" w:rsidR="00AC1BEB" w:rsidRDefault="00AC1BEB" w:rsidP="00383596">
      <w:pPr>
        <w:pStyle w:val="BodyText"/>
        <w:ind w:left="720" w:hanging="720"/>
        <w:jc w:val="left"/>
      </w:pPr>
    </w:p>
    <w:p w14:paraId="5290C752" w14:textId="77777777" w:rsidR="009E7B12" w:rsidRDefault="009E7B12" w:rsidP="00383596">
      <w:pPr>
        <w:pStyle w:val="BodyText"/>
        <w:ind w:left="720" w:hanging="720"/>
        <w:jc w:val="left"/>
      </w:pPr>
    </w:p>
    <w:p w14:paraId="173B7526" w14:textId="77777777" w:rsidR="00AC1BEB" w:rsidRPr="00F94CD2" w:rsidRDefault="00AC1BEB" w:rsidP="00383596">
      <w:pPr>
        <w:numPr>
          <w:ilvl w:val="0"/>
          <w:numId w:val="10"/>
        </w:numPr>
        <w:autoSpaceDE w:val="0"/>
        <w:autoSpaceDN w:val="0"/>
        <w:adjustRightInd w:val="0"/>
        <w:ind w:hanging="720"/>
        <w:rPr>
          <w:rFonts w:cs="Arial"/>
          <w:color w:val="000000"/>
          <w:highlight w:val="yellow"/>
        </w:rPr>
      </w:pPr>
      <w:r w:rsidRPr="00F94CD2">
        <w:rPr>
          <w:b/>
          <w:highlight w:val="yellow"/>
        </w:rPr>
        <w:t xml:space="preserve">[           </w:t>
      </w:r>
      <w:proofErr w:type="gramStart"/>
      <w:r w:rsidRPr="00F94CD2">
        <w:rPr>
          <w:b/>
          <w:highlight w:val="yellow"/>
        </w:rPr>
        <w:t xml:space="preserve">  ]</w:t>
      </w:r>
      <w:proofErr w:type="gramEnd"/>
      <w:r w:rsidRPr="00F94CD2">
        <w:rPr>
          <w:b/>
          <w:highlight w:val="yellow"/>
        </w:rPr>
        <w:t xml:space="preserve"> </w:t>
      </w:r>
      <w:r w:rsidRPr="00F94CD2">
        <w:rPr>
          <w:b/>
          <w:sz w:val="32"/>
          <w:highlight w:val="yellow"/>
        </w:rPr>
        <w:t xml:space="preserve"> </w:t>
      </w:r>
      <w:r w:rsidR="00332079">
        <w:rPr>
          <w:bCs/>
          <w:highlight w:val="yellow"/>
        </w:rPr>
        <w:t>(Company/Charity</w:t>
      </w:r>
      <w:r w:rsidRPr="00F94CD2">
        <w:rPr>
          <w:bCs/>
          <w:highlight w:val="yellow"/>
        </w:rPr>
        <w:t xml:space="preserve"> registration no: [                ] ) [of/</w:t>
      </w:r>
      <w:r w:rsidRPr="00F94CD2">
        <w:rPr>
          <w:rFonts w:cs="Arial"/>
          <w:color w:val="000000"/>
          <w:highlight w:val="yellow"/>
        </w:rPr>
        <w:t xml:space="preserve">whose </w:t>
      </w:r>
      <w:r w:rsidR="00D75400">
        <w:rPr>
          <w:rFonts w:cs="Arial"/>
          <w:color w:val="000000"/>
          <w:highlight w:val="yellow"/>
        </w:rPr>
        <w:t>principal</w:t>
      </w:r>
      <w:r w:rsidR="00D75400" w:rsidRPr="00F94CD2">
        <w:rPr>
          <w:rFonts w:cs="Arial"/>
          <w:color w:val="000000"/>
          <w:highlight w:val="yellow"/>
        </w:rPr>
        <w:t xml:space="preserve"> </w:t>
      </w:r>
      <w:r w:rsidR="00332079">
        <w:rPr>
          <w:rFonts w:cs="Arial"/>
          <w:color w:val="000000"/>
          <w:highlight w:val="yellow"/>
        </w:rPr>
        <w:t>office is at</w:t>
      </w:r>
      <w:r w:rsidRPr="00F94CD2">
        <w:rPr>
          <w:rFonts w:cs="Arial"/>
          <w:color w:val="000000"/>
          <w:highlight w:val="yellow"/>
        </w:rPr>
        <w:t xml:space="preserve">] [                    ]  </w:t>
      </w:r>
      <w:r w:rsidRPr="00F94CD2">
        <w:rPr>
          <w:highlight w:val="yellow"/>
        </w:rPr>
        <w:t xml:space="preserve">(the </w:t>
      </w:r>
      <w:r w:rsidR="00F53CB3">
        <w:rPr>
          <w:highlight w:val="yellow"/>
        </w:rPr>
        <w:t>“</w:t>
      </w:r>
      <w:r w:rsidRPr="00F94CD2">
        <w:rPr>
          <w:highlight w:val="yellow"/>
        </w:rPr>
        <w:t>Recipient”)</w:t>
      </w:r>
    </w:p>
    <w:p w14:paraId="5F09FCE8" w14:textId="77777777" w:rsidR="00AC1BEB" w:rsidRDefault="00AC1BEB" w:rsidP="00383596">
      <w:pPr>
        <w:autoSpaceDE w:val="0"/>
        <w:autoSpaceDN w:val="0"/>
        <w:adjustRightInd w:val="0"/>
        <w:ind w:left="360"/>
      </w:pPr>
      <w:r>
        <w:t xml:space="preserve"> </w:t>
      </w:r>
    </w:p>
    <w:p w14:paraId="1D3842C6" w14:textId="77777777" w:rsidR="009E7B12" w:rsidRDefault="009E7B12" w:rsidP="00383596">
      <w:pPr>
        <w:pStyle w:val="BodyText"/>
        <w:jc w:val="left"/>
        <w:rPr>
          <w:b/>
          <w:bCs/>
        </w:rPr>
      </w:pPr>
    </w:p>
    <w:p w14:paraId="12666E63" w14:textId="77777777" w:rsidR="00AC1BEB" w:rsidRDefault="00AC1BEB" w:rsidP="00383596">
      <w:pPr>
        <w:pStyle w:val="BodyText"/>
        <w:jc w:val="left"/>
      </w:pPr>
      <w:r>
        <w:rPr>
          <w:b/>
          <w:bCs/>
        </w:rPr>
        <w:t>IT IS HEREBY AGREED THAT</w:t>
      </w:r>
      <w:r>
        <w:t>:</w:t>
      </w:r>
    </w:p>
    <w:p w14:paraId="7EA5983D" w14:textId="77777777" w:rsidR="00AC1BEB" w:rsidRDefault="00AC1BEB" w:rsidP="00383596">
      <w:pPr>
        <w:pStyle w:val="BodyText"/>
        <w:jc w:val="left"/>
      </w:pPr>
    </w:p>
    <w:p w14:paraId="31CE58EB" w14:textId="77777777" w:rsidR="009E7B12" w:rsidRDefault="009E7B12" w:rsidP="00383596">
      <w:pPr>
        <w:pStyle w:val="BodyText"/>
        <w:jc w:val="left"/>
      </w:pPr>
    </w:p>
    <w:p w14:paraId="5435F37B" w14:textId="1F47DE4B" w:rsidR="00AC1BEB" w:rsidRDefault="00AC1BEB" w:rsidP="006710E8">
      <w:pPr>
        <w:pStyle w:val="BodyText"/>
        <w:numPr>
          <w:ilvl w:val="0"/>
          <w:numId w:val="67"/>
        </w:numPr>
        <w:ind w:left="709" w:hanging="709"/>
        <w:jc w:val="left"/>
        <w:rPr>
          <w:b/>
        </w:rPr>
      </w:pPr>
      <w:r>
        <w:rPr>
          <w:b/>
        </w:rPr>
        <w:t>Background</w:t>
      </w:r>
    </w:p>
    <w:p w14:paraId="34CA93CB" w14:textId="77777777" w:rsidR="00AC1BEB" w:rsidRDefault="00AC1BEB" w:rsidP="00383596"/>
    <w:p w14:paraId="5A94B1FB" w14:textId="77777777" w:rsidR="00AC1BEB" w:rsidRDefault="00AC1BEB" w:rsidP="00383596">
      <w:pPr>
        <w:numPr>
          <w:ilvl w:val="1"/>
          <w:numId w:val="2"/>
        </w:numPr>
      </w:pPr>
      <w:r>
        <w:t xml:space="preserve">The Recipient requested funding from the Authority and provided to the Authority a proposal for the use of such funding. </w:t>
      </w:r>
    </w:p>
    <w:p w14:paraId="157CBEDB" w14:textId="77777777" w:rsidR="00AC1BEB" w:rsidRDefault="00AC1BEB" w:rsidP="00383596">
      <w:pPr>
        <w:pStyle w:val="Footer"/>
        <w:tabs>
          <w:tab w:val="clear" w:pos="4153"/>
          <w:tab w:val="clear" w:pos="8306"/>
        </w:tabs>
      </w:pPr>
    </w:p>
    <w:p w14:paraId="6DB294C6" w14:textId="77777777" w:rsidR="00AC1BEB" w:rsidRDefault="00AC1BEB" w:rsidP="00383596">
      <w:pPr>
        <w:numPr>
          <w:ilvl w:val="1"/>
          <w:numId w:val="2"/>
        </w:numPr>
      </w:pPr>
      <w:r>
        <w:t xml:space="preserve">Under its powers under Sections 30 and 34 of the Greater London Authority Act 1999 to do anything it considers will facilitate or which is conducive or incidental to the promotion of </w:t>
      </w:r>
      <w:r w:rsidR="002D40D3">
        <w:t xml:space="preserve">economic, </w:t>
      </w:r>
      <w:r>
        <w:t>social development</w:t>
      </w:r>
      <w:r w:rsidR="002D40D3">
        <w:t xml:space="preserve"> and wealth creation</w:t>
      </w:r>
      <w:r>
        <w:t xml:space="preserve"> in Greater London, the Authority wishes to assist the Recipient in its</w:t>
      </w:r>
      <w:r w:rsidR="002D40D3">
        <w:t xml:space="preserve"> </w:t>
      </w:r>
      <w:proofErr w:type="spellStart"/>
      <w:r w:rsidR="002D40D3">
        <w:t>programme</w:t>
      </w:r>
      <w:proofErr w:type="spellEnd"/>
      <w:r w:rsidR="002D40D3">
        <w:t>/project</w:t>
      </w:r>
      <w:r>
        <w:t xml:space="preserve"> [</w:t>
      </w:r>
      <w:r w:rsidRPr="00811B2D">
        <w:rPr>
          <w:i/>
          <w:iCs/>
          <w:highlight w:val="yellow"/>
        </w:rPr>
        <w:t xml:space="preserve">add </w:t>
      </w:r>
      <w:r w:rsidR="00155045">
        <w:rPr>
          <w:i/>
          <w:iCs/>
          <w:highlight w:val="yellow"/>
        </w:rPr>
        <w:t>P</w:t>
      </w:r>
      <w:r w:rsidR="00155045" w:rsidRPr="00811B2D">
        <w:rPr>
          <w:i/>
          <w:iCs/>
          <w:highlight w:val="yellow"/>
        </w:rPr>
        <w:t xml:space="preserve">roject </w:t>
      </w:r>
      <w:r w:rsidRPr="00811B2D">
        <w:rPr>
          <w:i/>
          <w:iCs/>
          <w:highlight w:val="yellow"/>
        </w:rPr>
        <w:t xml:space="preserve">title and </w:t>
      </w:r>
      <w:r w:rsidR="003014AF" w:rsidRPr="00811B2D">
        <w:rPr>
          <w:i/>
          <w:iCs/>
          <w:highlight w:val="yellow"/>
        </w:rPr>
        <w:t xml:space="preserve">set out </w:t>
      </w:r>
      <w:r w:rsidR="00155045">
        <w:rPr>
          <w:i/>
          <w:iCs/>
          <w:highlight w:val="yellow"/>
        </w:rPr>
        <w:t>P</w:t>
      </w:r>
      <w:r w:rsidR="00155045" w:rsidRPr="00811B2D">
        <w:rPr>
          <w:i/>
          <w:iCs/>
          <w:highlight w:val="yellow"/>
        </w:rPr>
        <w:t xml:space="preserve">roject </w:t>
      </w:r>
      <w:r w:rsidRPr="00811B2D">
        <w:rPr>
          <w:i/>
          <w:iCs/>
          <w:highlight w:val="yellow"/>
        </w:rPr>
        <w:t>description</w:t>
      </w:r>
      <w:r w:rsidR="003014AF" w:rsidRPr="00811B2D">
        <w:rPr>
          <w:i/>
          <w:iCs/>
          <w:highlight w:val="yellow"/>
        </w:rPr>
        <w:t xml:space="preserve"> in Schedule 1</w:t>
      </w:r>
      <w:r>
        <w:t xml:space="preserve">] by the provision of the GLA Funding to the Recipient. </w:t>
      </w:r>
    </w:p>
    <w:p w14:paraId="77025920" w14:textId="77777777" w:rsidR="00AC1BEB" w:rsidRDefault="00AC1BEB" w:rsidP="00383596">
      <w:pPr>
        <w:pStyle w:val="BodyText"/>
        <w:jc w:val="left"/>
      </w:pPr>
    </w:p>
    <w:p w14:paraId="302221BA" w14:textId="69657616" w:rsidR="00AC1BEB" w:rsidRDefault="00AC1BEB" w:rsidP="00383596">
      <w:pPr>
        <w:pStyle w:val="BodyText"/>
        <w:numPr>
          <w:ilvl w:val="1"/>
          <w:numId w:val="2"/>
        </w:numPr>
        <w:jc w:val="left"/>
      </w:pPr>
      <w:r>
        <w:t>The Recipient’s total costs of fulfilling the Project Objectives are [</w:t>
      </w:r>
      <w:r w:rsidRPr="00811B2D">
        <w:rPr>
          <w:i/>
          <w:iCs/>
          <w:highlight w:val="yellow"/>
        </w:rPr>
        <w:t>words</w:t>
      </w:r>
      <w:r>
        <w:t>] pounds sterling (£[</w:t>
      </w:r>
      <w:r w:rsidRPr="00811B2D">
        <w:rPr>
          <w:i/>
          <w:iCs/>
          <w:highlight w:val="yellow"/>
        </w:rPr>
        <w:t>numbers</w:t>
      </w:r>
      <w:r>
        <w:t>], the Recipient has committed itself to meeting the Project Objectives</w:t>
      </w:r>
      <w:r w:rsidR="001B0A74">
        <w:t>,</w:t>
      </w:r>
      <w:r>
        <w:t xml:space="preserve"> </w:t>
      </w:r>
      <w:r w:rsidR="008232F5">
        <w:t>[</w:t>
      </w:r>
      <w:r w:rsidR="001B0A74">
        <w:t xml:space="preserve">to </w:t>
      </w:r>
      <w:r>
        <w:t>contributing [</w:t>
      </w:r>
      <w:r w:rsidRPr="00811B2D">
        <w:rPr>
          <w:i/>
          <w:iCs/>
          <w:highlight w:val="yellow"/>
        </w:rPr>
        <w:t>words</w:t>
      </w:r>
      <w:r>
        <w:t>] pounds sterling (£[</w:t>
      </w:r>
      <w:r w:rsidRPr="00811B2D">
        <w:rPr>
          <w:i/>
          <w:iCs/>
          <w:highlight w:val="yellow"/>
        </w:rPr>
        <w:t>numbers</w:t>
      </w:r>
      <w:r>
        <w:t>] to the Project</w:t>
      </w:r>
      <w:r w:rsidR="008232F5">
        <w:t>]</w:t>
      </w:r>
      <w:r>
        <w:t xml:space="preserve"> and </w:t>
      </w:r>
      <w:r w:rsidR="001B0A74">
        <w:t xml:space="preserve">to </w:t>
      </w:r>
      <w:r w:rsidR="002D40D3">
        <w:t>us</w:t>
      </w:r>
      <w:r w:rsidR="001B0A74">
        <w:t>ing</w:t>
      </w:r>
      <w:r w:rsidR="002D40D3">
        <w:t xml:space="preserve"> </w:t>
      </w:r>
      <w:r>
        <w:t xml:space="preserve">all reasonable </w:t>
      </w:r>
      <w:proofErr w:type="spellStart"/>
      <w:r>
        <w:t>endeavours</w:t>
      </w:r>
      <w:proofErr w:type="spellEnd"/>
      <w:r>
        <w:t xml:space="preserve"> to secure Additional Funding for use in meeting the Project Objectives</w:t>
      </w:r>
      <w:r w:rsidR="00805D3E">
        <w:t xml:space="preserve"> (together the “Recipient’s Contribution”)</w:t>
      </w:r>
      <w:r>
        <w:t>.</w:t>
      </w:r>
    </w:p>
    <w:p w14:paraId="2874B536" w14:textId="77777777" w:rsidR="00AC1BEB" w:rsidRDefault="00AC1BEB" w:rsidP="00383596">
      <w:pPr>
        <w:ind w:left="720" w:hanging="720"/>
      </w:pPr>
    </w:p>
    <w:p w14:paraId="2058ADE3" w14:textId="77777777" w:rsidR="00AC1BEB" w:rsidRDefault="00AC1BEB" w:rsidP="00383596">
      <w:pPr>
        <w:numPr>
          <w:ilvl w:val="1"/>
          <w:numId w:val="2"/>
        </w:numPr>
      </w:pPr>
      <w:r>
        <w:t>This Agreement sets out the terms and conditions upon which the Authority will make the funding available to the Recipient.</w:t>
      </w:r>
    </w:p>
    <w:p w14:paraId="0513AC12" w14:textId="77777777" w:rsidR="00AC1BEB" w:rsidRDefault="00AC1BEB" w:rsidP="00383596"/>
    <w:p w14:paraId="5EBCD068" w14:textId="77777777" w:rsidR="00AC1BEB" w:rsidRDefault="00AC1BEB" w:rsidP="00383596">
      <w:pPr>
        <w:numPr>
          <w:ilvl w:val="1"/>
          <w:numId w:val="2"/>
        </w:numPr>
      </w:pPr>
      <w:r>
        <w:t xml:space="preserve">The provision of the GLA Funding amounts to a conditional gift and is therefore not subject to VAT.  If, at any time, it is held by the UK government to be subject to VAT, then the Recipient agrees and acknowledges that the GLA Funding shall have included any and all applicable VAT.   </w:t>
      </w:r>
    </w:p>
    <w:p w14:paraId="0C940385" w14:textId="77777777" w:rsidR="00AC1BEB" w:rsidRDefault="00AC1BEB" w:rsidP="00383596"/>
    <w:p w14:paraId="32AF2607" w14:textId="174B40D8" w:rsidR="00383596" w:rsidRDefault="00AC1BEB" w:rsidP="00CD51A8">
      <w:pPr>
        <w:numPr>
          <w:ilvl w:val="1"/>
          <w:numId w:val="2"/>
        </w:numPr>
      </w:pPr>
      <w:r>
        <w:t xml:space="preserve">In this Agreement </w:t>
      </w:r>
      <w:proofErr w:type="spellStart"/>
      <w:r>
        <w:t>capitalised</w:t>
      </w:r>
      <w:proofErr w:type="spellEnd"/>
      <w:r>
        <w:t xml:space="preserve"> terms shall have the meaning prescribed to them in Clause 18.</w:t>
      </w:r>
    </w:p>
    <w:p w14:paraId="5AC3585B" w14:textId="77777777" w:rsidR="006710E8" w:rsidRDefault="006710E8" w:rsidP="006710E8">
      <w:pPr>
        <w:pStyle w:val="BodyText"/>
        <w:ind w:left="709"/>
        <w:jc w:val="left"/>
        <w:rPr>
          <w:b/>
        </w:rPr>
      </w:pPr>
    </w:p>
    <w:p w14:paraId="63720DDD" w14:textId="33A73A07" w:rsidR="006710E8" w:rsidRPr="006710E8" w:rsidRDefault="00AC1BEB" w:rsidP="006710E8">
      <w:pPr>
        <w:pStyle w:val="BodyText"/>
        <w:numPr>
          <w:ilvl w:val="0"/>
          <w:numId w:val="67"/>
        </w:numPr>
        <w:ind w:left="709" w:hanging="709"/>
        <w:jc w:val="left"/>
        <w:rPr>
          <w:vanish/>
        </w:rPr>
      </w:pPr>
      <w:r w:rsidRPr="006710E8">
        <w:rPr>
          <w:b/>
        </w:rPr>
        <w:t xml:space="preserve">The </w:t>
      </w:r>
      <w:r w:rsidR="00E77C17" w:rsidRPr="006710E8">
        <w:rPr>
          <w:b/>
        </w:rPr>
        <w:t xml:space="preserve">Project </w:t>
      </w:r>
      <w:r w:rsidRPr="006710E8">
        <w:rPr>
          <w:b/>
          <w:bCs/>
        </w:rPr>
        <w:t>Objectives</w:t>
      </w:r>
    </w:p>
    <w:p w14:paraId="4CFB5948" w14:textId="77777777" w:rsidR="006710E8" w:rsidRPr="006710E8" w:rsidRDefault="006710E8" w:rsidP="006710E8">
      <w:pPr>
        <w:pStyle w:val="ListParagraph"/>
        <w:numPr>
          <w:ilvl w:val="0"/>
          <w:numId w:val="68"/>
        </w:numPr>
        <w:rPr>
          <w:vanish/>
        </w:rPr>
      </w:pPr>
    </w:p>
    <w:p w14:paraId="7A05E06E" w14:textId="77777777" w:rsidR="006710E8" w:rsidRDefault="006710E8" w:rsidP="006710E8"/>
    <w:p w14:paraId="17D6B402" w14:textId="77777777" w:rsidR="006710E8" w:rsidRDefault="006710E8" w:rsidP="006710E8"/>
    <w:p w14:paraId="01164E49" w14:textId="77777777" w:rsidR="006710E8" w:rsidRPr="006710E8" w:rsidRDefault="006710E8" w:rsidP="006710E8">
      <w:pPr>
        <w:pStyle w:val="ListParagraph"/>
        <w:numPr>
          <w:ilvl w:val="0"/>
          <w:numId w:val="2"/>
        </w:numPr>
        <w:rPr>
          <w:vanish/>
        </w:rPr>
      </w:pPr>
    </w:p>
    <w:p w14:paraId="03EFF658" w14:textId="34782AFF" w:rsidR="00AC1BEB" w:rsidRPr="006710E8" w:rsidRDefault="00AC1BEB" w:rsidP="006710E8">
      <w:pPr>
        <w:numPr>
          <w:ilvl w:val="1"/>
          <w:numId w:val="2"/>
        </w:numPr>
        <w:rPr>
          <w:b/>
        </w:rPr>
      </w:pPr>
      <w:r>
        <w:t xml:space="preserve">The Recipient shall use the </w:t>
      </w:r>
      <w:r w:rsidR="002D40D3">
        <w:t xml:space="preserve">GLA </w:t>
      </w:r>
      <w:r>
        <w:t xml:space="preserve">Funding only to meet the </w:t>
      </w:r>
      <w:r w:rsidR="00E77C17" w:rsidRPr="00E77C17">
        <w:t>Project</w:t>
      </w:r>
      <w:r w:rsidR="00E77C17" w:rsidRPr="006710E8">
        <w:rPr>
          <w:b/>
        </w:rPr>
        <w:t xml:space="preserve"> </w:t>
      </w:r>
      <w:r>
        <w:t xml:space="preserve">Objectives in relation to the Project in accordance with this Agreement. </w:t>
      </w:r>
    </w:p>
    <w:p w14:paraId="27CA36F5" w14:textId="77777777" w:rsidR="002D40D3" w:rsidRPr="009E2E0D" w:rsidRDefault="002D40D3" w:rsidP="00383596">
      <w:pPr>
        <w:pStyle w:val="BodyText1"/>
        <w:spacing w:line="240" w:lineRule="auto"/>
        <w:rPr>
          <w:rFonts w:ascii="Foundry Form Sans" w:hAnsi="Foundry Form Sans" w:cs="Arial"/>
          <w:b/>
        </w:rPr>
      </w:pPr>
    </w:p>
    <w:p w14:paraId="13AB1632" w14:textId="64B8FC9D" w:rsidR="002D40D3" w:rsidRDefault="002D40D3" w:rsidP="006710E8">
      <w:pPr>
        <w:numPr>
          <w:ilvl w:val="1"/>
          <w:numId w:val="2"/>
        </w:numPr>
        <w:rPr>
          <w:rFonts w:cs="Arial"/>
          <w:szCs w:val="24"/>
        </w:rPr>
      </w:pPr>
      <w:r w:rsidRPr="009E2E0D">
        <w:rPr>
          <w:rFonts w:cs="Arial"/>
          <w:iCs/>
          <w:szCs w:val="24"/>
        </w:rPr>
        <w:t xml:space="preserve">The Recipient hereby warrants that it has </w:t>
      </w:r>
      <w:proofErr w:type="gramStart"/>
      <w:r w:rsidRPr="009E2E0D">
        <w:rPr>
          <w:rFonts w:cs="Arial"/>
          <w:szCs w:val="24"/>
        </w:rPr>
        <w:t>sufficient</w:t>
      </w:r>
      <w:proofErr w:type="gramEnd"/>
      <w:r w:rsidRPr="009E2E0D">
        <w:rPr>
          <w:rFonts w:cs="Arial"/>
          <w:szCs w:val="24"/>
        </w:rPr>
        <w:t xml:space="preserve"> resources, including competent and qualified personnel, financial resources, premises and other resources as necessary, to meet the Project Objectives fully in accordance with this Agreement.</w:t>
      </w:r>
    </w:p>
    <w:p w14:paraId="257F30B1" w14:textId="77777777" w:rsidR="003B707C" w:rsidRPr="009E2E0D" w:rsidRDefault="003B707C" w:rsidP="00383596">
      <w:pPr>
        <w:pStyle w:val="BodyText10"/>
        <w:spacing w:line="240" w:lineRule="auto"/>
        <w:ind w:left="709" w:hanging="709"/>
        <w:rPr>
          <w:rFonts w:ascii="Foundry Form Sans" w:hAnsi="Foundry Form Sans" w:cs="Arial"/>
          <w:b/>
          <w:szCs w:val="24"/>
        </w:rPr>
      </w:pPr>
    </w:p>
    <w:p w14:paraId="1B7BB671" w14:textId="4E4961B4" w:rsidR="00F37EE2" w:rsidRDefault="002D40D3" w:rsidP="006710E8">
      <w:pPr>
        <w:numPr>
          <w:ilvl w:val="1"/>
          <w:numId w:val="2"/>
        </w:numPr>
        <w:rPr>
          <w:rFonts w:cs="Arial"/>
          <w:b/>
          <w:iCs/>
          <w:szCs w:val="24"/>
          <w:lang w:val="en-GB"/>
        </w:rPr>
      </w:pPr>
      <w:r w:rsidRPr="009E2E0D">
        <w:rPr>
          <w:rFonts w:cs="Arial"/>
          <w:iCs/>
          <w:szCs w:val="24"/>
          <w:lang w:val="en-GB"/>
        </w:rPr>
        <w:t>The Recipient shall:</w:t>
      </w:r>
    </w:p>
    <w:p w14:paraId="7412D31B" w14:textId="77777777" w:rsidR="002D40D3" w:rsidRPr="009E2E0D" w:rsidRDefault="002D40D3" w:rsidP="00383596">
      <w:pPr>
        <w:pStyle w:val="Heading3"/>
        <w:tabs>
          <w:tab w:val="left" w:pos="0"/>
        </w:tabs>
        <w:ind w:left="709" w:hanging="709"/>
        <w:rPr>
          <w:rFonts w:cs="Arial"/>
          <w:b w:val="0"/>
          <w:iCs/>
          <w:sz w:val="24"/>
          <w:szCs w:val="24"/>
          <w:u w:val="none"/>
          <w:lang w:val="en-GB"/>
        </w:rPr>
      </w:pPr>
      <w:r w:rsidRPr="009E2E0D">
        <w:rPr>
          <w:rFonts w:cs="Arial"/>
          <w:b w:val="0"/>
          <w:iCs/>
          <w:sz w:val="24"/>
          <w:szCs w:val="24"/>
          <w:u w:val="none"/>
          <w:lang w:val="en-GB"/>
        </w:rPr>
        <w:t xml:space="preserve"> </w:t>
      </w:r>
    </w:p>
    <w:p w14:paraId="1139ACA5" w14:textId="73E59722" w:rsidR="002D40D3" w:rsidRDefault="002D40D3" w:rsidP="006710E8">
      <w:pPr>
        <w:pStyle w:val="Heading3"/>
        <w:numPr>
          <w:ilvl w:val="0"/>
          <w:numId w:val="69"/>
        </w:numPr>
        <w:tabs>
          <w:tab w:val="left" w:pos="0"/>
        </w:tabs>
        <w:ind w:left="1418" w:hanging="709"/>
        <w:rPr>
          <w:rFonts w:cs="Arial"/>
          <w:b w:val="0"/>
          <w:sz w:val="24"/>
          <w:szCs w:val="24"/>
          <w:u w:val="none"/>
          <w:lang w:val="en-GB"/>
        </w:rPr>
      </w:pPr>
      <w:r w:rsidRPr="009E2E0D">
        <w:rPr>
          <w:rFonts w:cs="Arial"/>
          <w:b w:val="0"/>
          <w:sz w:val="24"/>
          <w:szCs w:val="24"/>
          <w:u w:val="none"/>
          <w:lang w:val="en-GB"/>
        </w:rPr>
        <w:t xml:space="preserve">promptly and efficiently deliver the Project Objectives and complete the Project fully in accordance with this Agreement; and </w:t>
      </w:r>
    </w:p>
    <w:p w14:paraId="6CA0F6E7" w14:textId="77777777" w:rsidR="0099101A" w:rsidRPr="00D056B2" w:rsidRDefault="0099101A" w:rsidP="00CD51A8">
      <w:pPr>
        <w:rPr>
          <w:lang w:val="en-GB"/>
        </w:rPr>
      </w:pPr>
    </w:p>
    <w:p w14:paraId="762CE843" w14:textId="0CF6EB63" w:rsidR="002D40D3" w:rsidRDefault="002D40D3" w:rsidP="006710E8">
      <w:pPr>
        <w:pStyle w:val="Heading3"/>
        <w:numPr>
          <w:ilvl w:val="0"/>
          <w:numId w:val="69"/>
        </w:numPr>
        <w:tabs>
          <w:tab w:val="left" w:pos="0"/>
        </w:tabs>
        <w:ind w:left="1418" w:hanging="709"/>
        <w:rPr>
          <w:rFonts w:cs="Arial"/>
          <w:b w:val="0"/>
          <w:iCs/>
          <w:sz w:val="24"/>
          <w:szCs w:val="24"/>
          <w:u w:val="none"/>
          <w:lang w:val="en-GB"/>
        </w:rPr>
      </w:pPr>
      <w:r w:rsidRPr="009E2E0D">
        <w:rPr>
          <w:rFonts w:cs="Arial"/>
          <w:b w:val="0"/>
          <w:iCs/>
          <w:sz w:val="24"/>
          <w:szCs w:val="24"/>
          <w:u w:val="none"/>
          <w:lang w:val="en-GB"/>
        </w:rPr>
        <w:t xml:space="preserve">where the meeting of Project Objectives consists of the achievement of: </w:t>
      </w:r>
    </w:p>
    <w:p w14:paraId="33D7455B" w14:textId="77777777" w:rsidR="0099101A" w:rsidRPr="00D056B2" w:rsidRDefault="0099101A" w:rsidP="00CD51A8">
      <w:pPr>
        <w:rPr>
          <w:lang w:val="en-GB"/>
        </w:rPr>
      </w:pPr>
    </w:p>
    <w:p w14:paraId="648C8701" w14:textId="77777777" w:rsidR="002D40D3" w:rsidRDefault="002D40D3" w:rsidP="00383596">
      <w:pPr>
        <w:pStyle w:val="Heading3"/>
        <w:numPr>
          <w:ilvl w:val="0"/>
          <w:numId w:val="30"/>
        </w:numPr>
        <w:tabs>
          <w:tab w:val="left" w:pos="0"/>
        </w:tabs>
        <w:rPr>
          <w:rFonts w:cs="Arial"/>
          <w:b w:val="0"/>
          <w:sz w:val="24"/>
          <w:szCs w:val="24"/>
          <w:u w:val="none"/>
          <w:lang w:val="en-GB"/>
        </w:rPr>
      </w:pPr>
      <w:r w:rsidRPr="009E2E0D">
        <w:rPr>
          <w:rFonts w:cs="Arial"/>
          <w:b w:val="0"/>
          <w:iCs/>
          <w:sz w:val="24"/>
          <w:szCs w:val="24"/>
          <w:u w:val="none"/>
          <w:lang w:val="en-GB"/>
        </w:rPr>
        <w:t xml:space="preserve">Milestones, </w:t>
      </w:r>
      <w:r w:rsidRPr="009E2E0D">
        <w:rPr>
          <w:rFonts w:cs="Arial"/>
          <w:b w:val="0"/>
          <w:sz w:val="24"/>
          <w:szCs w:val="24"/>
          <w:u w:val="none"/>
          <w:lang w:val="en-GB"/>
        </w:rPr>
        <w:t xml:space="preserve">notify the Authority in writing immediately upon becoming aware that any </w:t>
      </w:r>
      <w:r w:rsidRPr="009E2E0D">
        <w:rPr>
          <w:rFonts w:cs="Arial"/>
          <w:b w:val="0"/>
          <w:iCs/>
          <w:sz w:val="24"/>
          <w:szCs w:val="24"/>
          <w:u w:val="none"/>
          <w:lang w:val="en-GB"/>
        </w:rPr>
        <w:t>Milestones</w:t>
      </w:r>
      <w:r w:rsidRPr="009E2E0D">
        <w:rPr>
          <w:rFonts w:cs="Arial"/>
          <w:b w:val="0"/>
          <w:sz w:val="24"/>
          <w:szCs w:val="24"/>
          <w:u w:val="none"/>
          <w:lang w:val="en-GB"/>
        </w:rPr>
        <w:t xml:space="preserve"> are unlikely to</w:t>
      </w:r>
      <w:r w:rsidR="00AF0CF6">
        <w:rPr>
          <w:rFonts w:cs="Arial"/>
          <w:b w:val="0"/>
          <w:sz w:val="24"/>
          <w:szCs w:val="24"/>
          <w:u w:val="none"/>
          <w:lang w:val="en-GB"/>
        </w:rPr>
        <w:t xml:space="preserve"> be</w:t>
      </w:r>
      <w:r w:rsidRPr="009E2E0D">
        <w:rPr>
          <w:rFonts w:cs="Arial"/>
          <w:b w:val="0"/>
          <w:sz w:val="24"/>
          <w:szCs w:val="24"/>
          <w:u w:val="none"/>
          <w:lang w:val="en-GB"/>
        </w:rPr>
        <w:t xml:space="preserve"> achieved fully in accordance with this Agreement</w:t>
      </w:r>
      <w:r w:rsidR="00D056B2">
        <w:rPr>
          <w:rFonts w:cs="Arial"/>
          <w:b w:val="0"/>
          <w:sz w:val="24"/>
          <w:szCs w:val="24"/>
          <w:u w:val="none"/>
          <w:lang w:val="en-GB"/>
        </w:rPr>
        <w:t xml:space="preserve">; </w:t>
      </w:r>
      <w:r w:rsidRPr="009E2E0D">
        <w:rPr>
          <w:rFonts w:cs="Arial"/>
          <w:b w:val="0"/>
          <w:sz w:val="24"/>
          <w:szCs w:val="24"/>
          <w:u w:val="none"/>
          <w:lang w:val="en-GB"/>
        </w:rPr>
        <w:t>and</w:t>
      </w:r>
      <w:r w:rsidR="005F3003">
        <w:rPr>
          <w:rFonts w:cs="Arial"/>
          <w:b w:val="0"/>
          <w:sz w:val="24"/>
          <w:szCs w:val="24"/>
          <w:u w:val="none"/>
          <w:lang w:val="en-GB"/>
        </w:rPr>
        <w:t>/or</w:t>
      </w:r>
    </w:p>
    <w:p w14:paraId="7E240E1F" w14:textId="77777777" w:rsidR="00BE63A9" w:rsidRPr="00BE63A9" w:rsidRDefault="00BE63A9" w:rsidP="00CD51A8">
      <w:pPr>
        <w:rPr>
          <w:lang w:val="en-GB"/>
        </w:rPr>
      </w:pPr>
    </w:p>
    <w:p w14:paraId="483EB685" w14:textId="77777777" w:rsidR="002D40D3" w:rsidRPr="009E2E0D" w:rsidRDefault="002D40D3" w:rsidP="00383596">
      <w:pPr>
        <w:pStyle w:val="Heading3"/>
        <w:numPr>
          <w:ilvl w:val="0"/>
          <w:numId w:val="30"/>
        </w:numPr>
        <w:tabs>
          <w:tab w:val="left" w:pos="0"/>
        </w:tabs>
        <w:rPr>
          <w:rFonts w:ascii="Arial" w:hAnsi="Arial" w:cs="Arial"/>
          <w:b w:val="0"/>
          <w:iCs/>
          <w:sz w:val="24"/>
          <w:szCs w:val="24"/>
          <w:u w:val="none"/>
          <w:lang w:val="en-GB"/>
        </w:rPr>
      </w:pPr>
      <w:proofErr w:type="gramStart"/>
      <w:r w:rsidRPr="009E2E0D">
        <w:rPr>
          <w:rFonts w:cs="Arial"/>
          <w:b w:val="0"/>
          <w:sz w:val="24"/>
          <w:szCs w:val="24"/>
          <w:u w:val="none"/>
          <w:lang w:val="en-GB"/>
        </w:rPr>
        <w:t>Project Outputs,</w:t>
      </w:r>
      <w:proofErr w:type="gramEnd"/>
      <w:r w:rsidRPr="009E2E0D">
        <w:rPr>
          <w:rFonts w:cs="Arial"/>
          <w:b w:val="0"/>
          <w:sz w:val="24"/>
          <w:szCs w:val="24"/>
          <w:u w:val="none"/>
          <w:lang w:val="en-GB"/>
        </w:rPr>
        <w:t xml:space="preserve"> notify the Authority in writing immediately upon becoming aware that any Project Outputs are likely to exceed or are likely to be less than the relevant agreed number of Project Outputs set out in </w:t>
      </w:r>
      <w:r w:rsidR="00A07872">
        <w:rPr>
          <w:rFonts w:cs="Arial"/>
          <w:b w:val="0"/>
          <w:sz w:val="24"/>
          <w:szCs w:val="24"/>
          <w:u w:val="none"/>
          <w:lang w:val="en-GB"/>
        </w:rPr>
        <w:t xml:space="preserve">Schedule </w:t>
      </w:r>
      <w:r w:rsidR="00DC6DC3">
        <w:rPr>
          <w:rFonts w:cs="Arial"/>
          <w:b w:val="0"/>
          <w:sz w:val="24"/>
          <w:szCs w:val="24"/>
          <w:u w:val="none"/>
          <w:lang w:val="en-GB"/>
        </w:rPr>
        <w:t>10</w:t>
      </w:r>
      <w:r w:rsidRPr="009E2E0D">
        <w:rPr>
          <w:rFonts w:cs="Arial"/>
          <w:b w:val="0"/>
          <w:sz w:val="24"/>
          <w:szCs w:val="24"/>
          <w:u w:val="none"/>
          <w:lang w:val="en-GB"/>
        </w:rPr>
        <w:t xml:space="preserve">. </w:t>
      </w:r>
      <w:r w:rsidRPr="009E2E0D">
        <w:rPr>
          <w:rFonts w:ascii="Arial" w:hAnsi="Arial" w:cs="Arial"/>
          <w:b w:val="0"/>
          <w:sz w:val="24"/>
          <w:szCs w:val="24"/>
          <w:u w:val="none"/>
          <w:lang w:val="en-GB"/>
        </w:rPr>
        <w:t xml:space="preserve"> </w:t>
      </w:r>
    </w:p>
    <w:p w14:paraId="28ECDE84" w14:textId="77777777" w:rsidR="002D40D3" w:rsidRDefault="002D40D3" w:rsidP="00383596">
      <w:pPr>
        <w:pStyle w:val="BodyText1"/>
        <w:spacing w:line="240" w:lineRule="auto"/>
        <w:rPr>
          <w:rFonts w:ascii="Foundry Form Sans" w:hAnsi="Foundry Form Sans"/>
          <w:b/>
        </w:rPr>
      </w:pPr>
    </w:p>
    <w:p w14:paraId="22212B65" w14:textId="4CF30EEC" w:rsidR="00AC1BEB" w:rsidRDefault="00AC1BEB" w:rsidP="006710E8">
      <w:pPr>
        <w:pStyle w:val="BodyText"/>
        <w:numPr>
          <w:ilvl w:val="0"/>
          <w:numId w:val="67"/>
        </w:numPr>
        <w:ind w:left="709" w:hanging="709"/>
        <w:jc w:val="left"/>
        <w:rPr>
          <w:b/>
        </w:rPr>
      </w:pPr>
      <w:r>
        <w:rPr>
          <w:b/>
        </w:rPr>
        <w:t>Duration of Agreement</w:t>
      </w:r>
      <w:r w:rsidR="002D40D3">
        <w:rPr>
          <w:b/>
        </w:rPr>
        <w:t xml:space="preserve"> and Funding </w:t>
      </w:r>
      <w:r w:rsidR="00427629">
        <w:rPr>
          <w:b/>
        </w:rPr>
        <w:t>Breakdown</w:t>
      </w:r>
    </w:p>
    <w:p w14:paraId="6D8A996E" w14:textId="77777777" w:rsidR="00AC1BEB" w:rsidRDefault="00AC1BEB" w:rsidP="00383596">
      <w:pPr>
        <w:pStyle w:val="BodyText1"/>
        <w:spacing w:line="240" w:lineRule="auto"/>
        <w:rPr>
          <w:rFonts w:ascii="Foundry Form Sans" w:hAnsi="Foundry Form Sans"/>
          <w:b/>
        </w:rPr>
      </w:pPr>
    </w:p>
    <w:p w14:paraId="0E094A02" w14:textId="77777777" w:rsidR="006710E8" w:rsidRPr="006710E8" w:rsidRDefault="006710E8" w:rsidP="006710E8">
      <w:pPr>
        <w:pStyle w:val="ListParagraph"/>
        <w:numPr>
          <w:ilvl w:val="0"/>
          <w:numId w:val="71"/>
        </w:numPr>
        <w:rPr>
          <w:vanish/>
        </w:rPr>
      </w:pPr>
    </w:p>
    <w:p w14:paraId="75D43E60" w14:textId="77777777" w:rsidR="006710E8" w:rsidRPr="006710E8" w:rsidRDefault="006710E8" w:rsidP="006710E8">
      <w:pPr>
        <w:pStyle w:val="ListParagraph"/>
        <w:numPr>
          <w:ilvl w:val="0"/>
          <w:numId w:val="71"/>
        </w:numPr>
        <w:rPr>
          <w:vanish/>
        </w:rPr>
      </w:pPr>
    </w:p>
    <w:p w14:paraId="7B8CDC88" w14:textId="77777777" w:rsidR="006710E8" w:rsidRPr="006710E8" w:rsidRDefault="006710E8" w:rsidP="006710E8">
      <w:pPr>
        <w:pStyle w:val="ListParagraph"/>
        <w:numPr>
          <w:ilvl w:val="0"/>
          <w:numId w:val="71"/>
        </w:numPr>
        <w:rPr>
          <w:vanish/>
        </w:rPr>
      </w:pPr>
    </w:p>
    <w:p w14:paraId="792D05B2" w14:textId="65F53927" w:rsidR="00AC1BEB" w:rsidRDefault="00AC1BEB" w:rsidP="006710E8">
      <w:pPr>
        <w:numPr>
          <w:ilvl w:val="1"/>
          <w:numId w:val="71"/>
        </w:numPr>
        <w:rPr>
          <w:b/>
        </w:rPr>
      </w:pPr>
      <w:r>
        <w:t xml:space="preserve">This Agreement shall commence on the date at the head of this Agreement and, subject to the provisions for early termination set out in this Agreement, shall continue in force until </w:t>
      </w:r>
      <w:r w:rsidR="00CD4AD8">
        <w:t>[</w:t>
      </w:r>
      <w:r w:rsidR="00CD4AD8" w:rsidRPr="00811B2D">
        <w:rPr>
          <w:i/>
          <w:highlight w:val="yellow"/>
        </w:rPr>
        <w:t>insert date</w:t>
      </w:r>
      <w:r w:rsidR="00CD4AD8">
        <w:t>].</w:t>
      </w:r>
      <w:r w:rsidR="00CE2150">
        <w:t xml:space="preserve"> </w:t>
      </w:r>
      <w:r>
        <w:t xml:space="preserve"> </w:t>
      </w:r>
    </w:p>
    <w:p w14:paraId="4F407DDE" w14:textId="77777777" w:rsidR="00383596" w:rsidRDefault="00383596" w:rsidP="00383596">
      <w:pPr>
        <w:pStyle w:val="BodyText1"/>
        <w:tabs>
          <w:tab w:val="clear" w:pos="737"/>
        </w:tabs>
        <w:spacing w:line="240" w:lineRule="auto"/>
        <w:rPr>
          <w:rFonts w:ascii="Foundry Form Sans" w:hAnsi="Foundry Form Sans"/>
          <w:b/>
        </w:rPr>
      </w:pPr>
    </w:p>
    <w:p w14:paraId="78297F64" w14:textId="0B9E6ECE" w:rsidR="00AC1BEB" w:rsidRDefault="00AC1BEB" w:rsidP="006710E8">
      <w:pPr>
        <w:pStyle w:val="BodyText"/>
        <w:numPr>
          <w:ilvl w:val="0"/>
          <w:numId w:val="67"/>
        </w:numPr>
        <w:ind w:left="709" w:hanging="709"/>
        <w:jc w:val="left"/>
        <w:rPr>
          <w:b/>
        </w:rPr>
      </w:pPr>
      <w:r>
        <w:rPr>
          <w:b/>
        </w:rPr>
        <w:t>Payment and Performance Monitoring Arrangements</w:t>
      </w:r>
    </w:p>
    <w:p w14:paraId="6B09260C" w14:textId="77777777" w:rsidR="00AC1BEB" w:rsidRDefault="00AC1BEB" w:rsidP="00383596">
      <w:pPr>
        <w:pStyle w:val="BodyText1"/>
        <w:spacing w:line="240" w:lineRule="auto"/>
        <w:rPr>
          <w:rFonts w:ascii="Foundry Form Sans" w:hAnsi="Foundry Form Sans"/>
          <w:b/>
        </w:rPr>
      </w:pPr>
    </w:p>
    <w:p w14:paraId="1AAFB3B5" w14:textId="77777777" w:rsidR="006710E8" w:rsidRPr="006710E8" w:rsidRDefault="006710E8" w:rsidP="006710E8">
      <w:pPr>
        <w:pStyle w:val="ListParagraph"/>
        <w:numPr>
          <w:ilvl w:val="0"/>
          <w:numId w:val="71"/>
        </w:numPr>
        <w:rPr>
          <w:vanish/>
        </w:rPr>
      </w:pPr>
    </w:p>
    <w:p w14:paraId="59058AFA" w14:textId="618DF820" w:rsidR="002D40D3" w:rsidRPr="009E2E0D" w:rsidRDefault="00AC1BEB" w:rsidP="006710E8">
      <w:pPr>
        <w:numPr>
          <w:ilvl w:val="1"/>
          <w:numId w:val="71"/>
        </w:numPr>
      </w:pPr>
      <w:r>
        <w:t xml:space="preserve">Subject to the Recipient complying with </w:t>
      </w:r>
      <w:proofErr w:type="gramStart"/>
      <w:r>
        <w:t>all of</w:t>
      </w:r>
      <w:proofErr w:type="gramEnd"/>
      <w:r>
        <w:t xml:space="preserve"> the terms of this Agreement, the Authority shall pay to the Recipient a sum not exceeding the GLA Funding, such payments to be made in accordance </w:t>
      </w:r>
      <w:r w:rsidR="002D40D3" w:rsidRPr="009E2E0D">
        <w:t xml:space="preserve">with </w:t>
      </w:r>
      <w:r w:rsidR="00984AED">
        <w:t>Schedule 2</w:t>
      </w:r>
      <w:r w:rsidR="002D40D3" w:rsidRPr="009E2E0D">
        <w:t xml:space="preserve"> and this Clause 4. </w:t>
      </w:r>
    </w:p>
    <w:p w14:paraId="44B172F6" w14:textId="77777777" w:rsidR="002D40D3" w:rsidRPr="009E2E0D" w:rsidRDefault="002D40D3" w:rsidP="00383596">
      <w:pPr>
        <w:pStyle w:val="BodyText1"/>
        <w:tabs>
          <w:tab w:val="clear" w:pos="737"/>
        </w:tabs>
        <w:spacing w:line="240" w:lineRule="auto"/>
        <w:rPr>
          <w:rFonts w:ascii="Foundry Form Sans" w:hAnsi="Foundry Form Sans"/>
        </w:rPr>
      </w:pPr>
    </w:p>
    <w:p w14:paraId="66940E8C" w14:textId="1E74C782" w:rsidR="002D40D3" w:rsidRPr="009E2E0D" w:rsidRDefault="002D40D3" w:rsidP="006710E8">
      <w:pPr>
        <w:numPr>
          <w:ilvl w:val="1"/>
          <w:numId w:val="71"/>
        </w:numPr>
      </w:pPr>
      <w:r w:rsidRPr="009E2E0D">
        <w:t xml:space="preserve">Where Project Objectives are to be met on a: </w:t>
      </w:r>
    </w:p>
    <w:p w14:paraId="58FF0020" w14:textId="77777777" w:rsidR="002D40D3" w:rsidRPr="009E2E0D" w:rsidRDefault="002D40D3" w:rsidP="00383596">
      <w:pPr>
        <w:pStyle w:val="BodyText1"/>
        <w:tabs>
          <w:tab w:val="clear" w:pos="737"/>
        </w:tabs>
        <w:spacing w:line="240" w:lineRule="auto"/>
        <w:ind w:left="709" w:hanging="709"/>
        <w:rPr>
          <w:rFonts w:ascii="Foundry Form Sans" w:hAnsi="Foundry Form Sans"/>
        </w:rPr>
      </w:pPr>
    </w:p>
    <w:p w14:paraId="49B4C1B6" w14:textId="77777777" w:rsidR="002D40D3" w:rsidRPr="006710E8" w:rsidRDefault="002D40D3" w:rsidP="006710E8">
      <w:pPr>
        <w:pStyle w:val="Heading3"/>
        <w:numPr>
          <w:ilvl w:val="0"/>
          <w:numId w:val="70"/>
        </w:numPr>
        <w:tabs>
          <w:tab w:val="left" w:pos="0"/>
        </w:tabs>
        <w:ind w:left="1418" w:hanging="709"/>
        <w:rPr>
          <w:rFonts w:cs="Arial"/>
          <w:b w:val="0"/>
          <w:sz w:val="24"/>
          <w:szCs w:val="24"/>
          <w:u w:val="none"/>
          <w:lang w:val="en-GB"/>
        </w:rPr>
      </w:pPr>
      <w:r w:rsidRPr="006710E8">
        <w:rPr>
          <w:rFonts w:cs="Arial"/>
          <w:b w:val="0"/>
          <w:sz w:val="24"/>
          <w:szCs w:val="24"/>
          <w:u w:val="none"/>
          <w:lang w:val="en-GB"/>
        </w:rPr>
        <w:t>Milestone basis</w:t>
      </w:r>
      <w:r w:rsidR="005F3003" w:rsidRPr="006710E8">
        <w:rPr>
          <w:rFonts w:cs="Arial"/>
          <w:b w:val="0"/>
          <w:sz w:val="24"/>
          <w:szCs w:val="24"/>
          <w:u w:val="none"/>
          <w:lang w:val="en-GB"/>
        </w:rPr>
        <w:t>,</w:t>
      </w:r>
      <w:r w:rsidRPr="006710E8">
        <w:rPr>
          <w:rFonts w:cs="Arial"/>
          <w:b w:val="0"/>
          <w:sz w:val="24"/>
          <w:szCs w:val="24"/>
          <w:u w:val="none"/>
          <w:lang w:val="en-GB"/>
        </w:rPr>
        <w:t xml:space="preserve"> the provisions of Part A of </w:t>
      </w:r>
      <w:r w:rsidR="00A07872" w:rsidRPr="006710E8">
        <w:rPr>
          <w:rFonts w:cs="Arial"/>
          <w:b w:val="0"/>
          <w:sz w:val="24"/>
          <w:szCs w:val="24"/>
          <w:u w:val="none"/>
          <w:lang w:val="en-GB"/>
        </w:rPr>
        <w:t>Schedule 2</w:t>
      </w:r>
      <w:r w:rsidRPr="006710E8">
        <w:rPr>
          <w:rFonts w:cs="Arial"/>
          <w:b w:val="0"/>
          <w:sz w:val="24"/>
          <w:szCs w:val="24"/>
          <w:u w:val="none"/>
          <w:lang w:val="en-GB"/>
        </w:rPr>
        <w:t xml:space="preserve"> shall apply to</w:t>
      </w:r>
      <w:r w:rsidR="00AB65C2" w:rsidRPr="006710E8">
        <w:rPr>
          <w:rFonts w:cs="Arial"/>
          <w:b w:val="0"/>
          <w:sz w:val="24"/>
          <w:szCs w:val="24"/>
          <w:u w:val="none"/>
          <w:lang w:val="en-GB"/>
        </w:rPr>
        <w:t>,</w:t>
      </w:r>
      <w:r w:rsidRPr="006710E8">
        <w:rPr>
          <w:rFonts w:cs="Arial"/>
          <w:b w:val="0"/>
          <w:sz w:val="24"/>
          <w:szCs w:val="24"/>
          <w:u w:val="none"/>
          <w:lang w:val="en-GB"/>
        </w:rPr>
        <w:t xml:space="preserve"> and govern the Recipient’s making of claims for and the Authority’s making of payments of GLA Funding; and</w:t>
      </w:r>
      <w:r w:rsidR="005F3003" w:rsidRPr="006710E8">
        <w:rPr>
          <w:rFonts w:cs="Arial"/>
          <w:b w:val="0"/>
          <w:sz w:val="24"/>
          <w:szCs w:val="24"/>
          <w:u w:val="none"/>
          <w:lang w:val="en-GB"/>
        </w:rPr>
        <w:t>/or</w:t>
      </w:r>
      <w:r w:rsidRPr="006710E8">
        <w:rPr>
          <w:rFonts w:cs="Arial"/>
          <w:b w:val="0"/>
          <w:sz w:val="24"/>
          <w:szCs w:val="24"/>
          <w:u w:val="none"/>
          <w:lang w:val="en-GB"/>
        </w:rPr>
        <w:t xml:space="preserve">          </w:t>
      </w:r>
    </w:p>
    <w:p w14:paraId="36784726" w14:textId="77777777" w:rsidR="002D40D3" w:rsidRPr="006710E8" w:rsidRDefault="002D40D3" w:rsidP="006710E8">
      <w:pPr>
        <w:pStyle w:val="Heading3"/>
        <w:tabs>
          <w:tab w:val="left" w:pos="0"/>
        </w:tabs>
        <w:ind w:left="1418"/>
        <w:rPr>
          <w:rFonts w:cs="Arial"/>
          <w:b w:val="0"/>
          <w:sz w:val="24"/>
          <w:szCs w:val="24"/>
          <w:u w:val="none"/>
          <w:lang w:val="en-GB"/>
        </w:rPr>
      </w:pPr>
    </w:p>
    <w:p w14:paraId="3F4E4316" w14:textId="77777777" w:rsidR="002D40D3" w:rsidRPr="006710E8" w:rsidRDefault="002D40D3" w:rsidP="006710E8">
      <w:pPr>
        <w:pStyle w:val="Heading3"/>
        <w:numPr>
          <w:ilvl w:val="0"/>
          <w:numId w:val="70"/>
        </w:numPr>
        <w:tabs>
          <w:tab w:val="left" w:pos="0"/>
        </w:tabs>
        <w:ind w:left="1418" w:hanging="709"/>
        <w:rPr>
          <w:rFonts w:cs="Arial"/>
          <w:b w:val="0"/>
          <w:sz w:val="24"/>
          <w:szCs w:val="24"/>
          <w:u w:val="none"/>
          <w:lang w:val="en-GB"/>
        </w:rPr>
      </w:pPr>
      <w:r w:rsidRPr="006710E8">
        <w:rPr>
          <w:rFonts w:cs="Arial"/>
          <w:b w:val="0"/>
          <w:sz w:val="24"/>
          <w:szCs w:val="24"/>
          <w:u w:val="none"/>
          <w:lang w:val="en-GB"/>
        </w:rPr>
        <w:t xml:space="preserve">Project Output basis, the provisions of Part B of </w:t>
      </w:r>
      <w:r w:rsidR="00A07872" w:rsidRPr="006710E8">
        <w:rPr>
          <w:rFonts w:cs="Arial"/>
          <w:b w:val="0"/>
          <w:sz w:val="24"/>
          <w:szCs w:val="24"/>
          <w:u w:val="none"/>
          <w:lang w:val="en-GB"/>
        </w:rPr>
        <w:t>Schedule 2</w:t>
      </w:r>
      <w:r w:rsidRPr="006710E8">
        <w:rPr>
          <w:rFonts w:cs="Arial"/>
          <w:b w:val="0"/>
          <w:sz w:val="24"/>
          <w:szCs w:val="24"/>
          <w:u w:val="none"/>
          <w:lang w:val="en-GB"/>
        </w:rPr>
        <w:t xml:space="preserve"> shall apply to</w:t>
      </w:r>
      <w:r w:rsidR="00AB65C2" w:rsidRPr="006710E8">
        <w:rPr>
          <w:rFonts w:cs="Arial"/>
          <w:b w:val="0"/>
          <w:sz w:val="24"/>
          <w:szCs w:val="24"/>
          <w:u w:val="none"/>
          <w:lang w:val="en-GB"/>
        </w:rPr>
        <w:t>,</w:t>
      </w:r>
      <w:r w:rsidRPr="006710E8">
        <w:rPr>
          <w:rFonts w:cs="Arial"/>
          <w:b w:val="0"/>
          <w:sz w:val="24"/>
          <w:szCs w:val="24"/>
          <w:u w:val="none"/>
          <w:lang w:val="en-GB"/>
        </w:rPr>
        <w:t xml:space="preserve"> and govern the Recipient’s making of claims for and the Authority’s making of payments of GLA Funding.        </w:t>
      </w:r>
    </w:p>
    <w:p w14:paraId="38708B5E" w14:textId="77777777" w:rsidR="002D40D3" w:rsidRPr="009E2E0D" w:rsidRDefault="002D40D3" w:rsidP="00383596">
      <w:pPr>
        <w:pStyle w:val="BodyText1"/>
        <w:tabs>
          <w:tab w:val="clear" w:pos="737"/>
        </w:tabs>
        <w:spacing w:line="240" w:lineRule="auto"/>
        <w:ind w:left="709" w:hanging="709"/>
        <w:rPr>
          <w:rFonts w:ascii="Foundry Form Sans" w:hAnsi="Foundry Form Sans"/>
        </w:rPr>
      </w:pPr>
    </w:p>
    <w:p w14:paraId="509F6FF6" w14:textId="01167E94" w:rsidR="002D40D3" w:rsidRPr="009E2E0D" w:rsidRDefault="002D40D3" w:rsidP="006710E8">
      <w:pPr>
        <w:numPr>
          <w:ilvl w:val="1"/>
          <w:numId w:val="71"/>
        </w:numPr>
        <w:rPr>
          <w:bCs/>
        </w:rPr>
      </w:pPr>
      <w:r w:rsidRPr="009E2E0D">
        <w:t xml:space="preserve">The Recipient shall use all reasonable </w:t>
      </w:r>
      <w:proofErr w:type="spellStart"/>
      <w:r w:rsidRPr="009E2E0D">
        <w:t>endeavours</w:t>
      </w:r>
      <w:proofErr w:type="spellEnd"/>
      <w:r w:rsidRPr="009E2E0D">
        <w:t xml:space="preserve"> to secure income and/or additional funding for the Project from third parties (“Additional Funding”) providing written evidence of the same to the Authority with each </w:t>
      </w:r>
      <w:r w:rsidR="00897E62">
        <w:t xml:space="preserve">Monthly </w:t>
      </w:r>
      <w:r w:rsidRPr="009E2E0D">
        <w:t xml:space="preserve">Monitoring Form. </w:t>
      </w:r>
      <w:r w:rsidRPr="009E2E0D">
        <w:rPr>
          <w:bCs/>
        </w:rPr>
        <w:t>To the extent that Additional Funding is to be applied specifically toward any of the Project Objectives, the Authority may in its discretion reduce any further payments of the GLA Funding by an amount equivalent to that Additional Funding.</w:t>
      </w:r>
    </w:p>
    <w:p w14:paraId="0F970FE7" w14:textId="77777777" w:rsidR="002D40D3" w:rsidRPr="009E2E0D" w:rsidRDefault="002D40D3" w:rsidP="00383596">
      <w:pPr>
        <w:pStyle w:val="BodyText1"/>
        <w:spacing w:line="240" w:lineRule="auto"/>
        <w:ind w:left="720" w:hanging="720"/>
        <w:rPr>
          <w:rFonts w:ascii="Foundry Form Sans" w:hAnsi="Foundry Form Sans"/>
          <w:bCs/>
        </w:rPr>
      </w:pPr>
    </w:p>
    <w:p w14:paraId="3149DB19" w14:textId="570297A8" w:rsidR="002D40D3" w:rsidRPr="009E2E0D" w:rsidRDefault="002D40D3" w:rsidP="006710E8">
      <w:pPr>
        <w:numPr>
          <w:ilvl w:val="1"/>
          <w:numId w:val="71"/>
        </w:numPr>
        <w:rPr>
          <w:bCs/>
        </w:rPr>
      </w:pPr>
      <w:r w:rsidRPr="009E2E0D">
        <w:rPr>
          <w:bCs/>
        </w:rPr>
        <w:t>Where this Agreement contains Milestones requiring the Recipient to undertake post-Project delivery monitoring and evaluation the Recipient shall do so</w:t>
      </w:r>
      <w:r w:rsidR="008154DF">
        <w:rPr>
          <w:bCs/>
        </w:rPr>
        <w:t>,</w:t>
      </w:r>
      <w:r w:rsidRPr="009E2E0D">
        <w:rPr>
          <w:bCs/>
        </w:rPr>
        <w:t xml:space="preserve"> evaluating the impacts and outcomes of the Project in accordance (as a minimum) the </w:t>
      </w:r>
      <w:r>
        <w:rPr>
          <w:bCs/>
        </w:rPr>
        <w:t>self-</w:t>
      </w:r>
      <w:r w:rsidRPr="009E2E0D">
        <w:rPr>
          <w:bCs/>
        </w:rPr>
        <w:t xml:space="preserve">evaluation template set out at Schedule </w:t>
      </w:r>
      <w:r w:rsidR="00AB65C2">
        <w:rPr>
          <w:bCs/>
        </w:rPr>
        <w:t>7</w:t>
      </w:r>
      <w:r w:rsidRPr="009E2E0D">
        <w:rPr>
          <w:bCs/>
        </w:rPr>
        <w:t xml:space="preserve">.                        </w:t>
      </w:r>
    </w:p>
    <w:p w14:paraId="7967212D" w14:textId="77777777" w:rsidR="002D40D3" w:rsidRPr="009E2E0D" w:rsidRDefault="002D40D3" w:rsidP="00383596">
      <w:pPr>
        <w:pStyle w:val="BodyText1"/>
        <w:spacing w:line="240" w:lineRule="auto"/>
        <w:rPr>
          <w:rFonts w:ascii="Foundry Form Sans" w:hAnsi="Foundry Form Sans"/>
        </w:rPr>
      </w:pPr>
    </w:p>
    <w:p w14:paraId="0470A60D" w14:textId="1980E219" w:rsidR="002D40D3" w:rsidRPr="009E2E0D" w:rsidRDefault="002D40D3" w:rsidP="006710E8">
      <w:pPr>
        <w:numPr>
          <w:ilvl w:val="1"/>
          <w:numId w:val="71"/>
        </w:numPr>
        <w:rPr>
          <w:bCs/>
        </w:rPr>
      </w:pPr>
      <w:r w:rsidRPr="009E2E0D">
        <w:t xml:space="preserve">The Recipient shall also make all documents of its Sub-Grantees, suppliers and sub-contractors available to the Authority upon demand and procure access to such persons for the Authority and/or its agents, </w:t>
      </w:r>
      <w:r w:rsidRPr="009E2E0D">
        <w:rPr>
          <w:szCs w:val="24"/>
        </w:rPr>
        <w:t xml:space="preserve">contractors or servants </w:t>
      </w:r>
      <w:r w:rsidRPr="009E2E0D">
        <w:t>at any time for inspection</w:t>
      </w:r>
      <w:r w:rsidR="006E62E9">
        <w:t>,</w:t>
      </w:r>
      <w:r w:rsidRPr="009E2E0D">
        <w:t xml:space="preserve"> visits, audit and scrutiny of the involvement of such persons in or about the Project and their respective contributions to the Recipient’s delivery of Milestones and/or Project Outputs.</w:t>
      </w:r>
    </w:p>
    <w:p w14:paraId="709EE702" w14:textId="77777777" w:rsidR="002D40D3" w:rsidRPr="009E2E0D" w:rsidRDefault="002D40D3" w:rsidP="00383596">
      <w:pPr>
        <w:pStyle w:val="BodyText1"/>
        <w:spacing w:line="240" w:lineRule="auto"/>
        <w:ind w:left="720" w:hanging="720"/>
        <w:rPr>
          <w:rFonts w:ascii="Foundry Form Sans" w:hAnsi="Foundry Form Sans"/>
          <w:bCs/>
        </w:rPr>
      </w:pPr>
    </w:p>
    <w:p w14:paraId="1B1130F7" w14:textId="110E094D" w:rsidR="002D40D3" w:rsidRPr="009E2E0D" w:rsidRDefault="002D40D3" w:rsidP="006710E8">
      <w:pPr>
        <w:numPr>
          <w:ilvl w:val="1"/>
          <w:numId w:val="71"/>
        </w:numPr>
        <w:rPr>
          <w:bCs/>
        </w:rPr>
      </w:pPr>
      <w:r w:rsidRPr="009E2E0D">
        <w:rPr>
          <w:bCs/>
        </w:rPr>
        <w:t xml:space="preserve">For the avoidance of doubt the Recipient hereby acknowledges that no further funding shall be provided in respect of such evaluation and warrants that the GLA Funding is </w:t>
      </w:r>
      <w:proofErr w:type="gramStart"/>
      <w:r w:rsidRPr="009E2E0D">
        <w:rPr>
          <w:bCs/>
        </w:rPr>
        <w:t>sufficient</w:t>
      </w:r>
      <w:proofErr w:type="gramEnd"/>
      <w:r w:rsidRPr="009E2E0D">
        <w:rPr>
          <w:bCs/>
        </w:rPr>
        <w:t xml:space="preserve"> in this regard.                        </w:t>
      </w:r>
    </w:p>
    <w:p w14:paraId="7D90234E" w14:textId="77777777" w:rsidR="00383596" w:rsidRDefault="00383596" w:rsidP="00383596">
      <w:pPr>
        <w:pStyle w:val="BodyText1"/>
        <w:spacing w:line="240" w:lineRule="auto"/>
        <w:rPr>
          <w:rFonts w:ascii="Foundry Form Sans" w:hAnsi="Foundry Form Sans"/>
        </w:rPr>
      </w:pPr>
    </w:p>
    <w:p w14:paraId="1DA774A7" w14:textId="62877F73" w:rsidR="00AC1BEB" w:rsidRDefault="00AC1BEB" w:rsidP="006710E8">
      <w:pPr>
        <w:pStyle w:val="BodyText"/>
        <w:numPr>
          <w:ilvl w:val="0"/>
          <w:numId w:val="67"/>
        </w:numPr>
        <w:ind w:left="709" w:hanging="709"/>
        <w:jc w:val="left"/>
        <w:rPr>
          <w:b/>
        </w:rPr>
      </w:pPr>
      <w:r>
        <w:rPr>
          <w:b/>
        </w:rPr>
        <w:t>Ineligible Expenditure</w:t>
      </w:r>
    </w:p>
    <w:p w14:paraId="3C32F453" w14:textId="77777777" w:rsidR="00AC1BEB" w:rsidRDefault="00AC1BEB" w:rsidP="00383596">
      <w:pPr>
        <w:pStyle w:val="BodyText1"/>
        <w:spacing w:line="240" w:lineRule="auto"/>
        <w:rPr>
          <w:rFonts w:ascii="Foundry Form Sans" w:hAnsi="Foundry Form Sans"/>
          <w:b/>
        </w:rPr>
      </w:pPr>
    </w:p>
    <w:p w14:paraId="5D3083D4" w14:textId="77777777" w:rsidR="006710E8" w:rsidRPr="006710E8" w:rsidRDefault="006710E8" w:rsidP="006710E8">
      <w:pPr>
        <w:pStyle w:val="ListParagraph"/>
        <w:numPr>
          <w:ilvl w:val="0"/>
          <w:numId w:val="71"/>
        </w:numPr>
        <w:rPr>
          <w:vanish/>
        </w:rPr>
      </w:pPr>
    </w:p>
    <w:p w14:paraId="09D3DCD6" w14:textId="293E3183" w:rsidR="00AC1BEB" w:rsidRDefault="00AC1BEB" w:rsidP="006710E8">
      <w:pPr>
        <w:numPr>
          <w:ilvl w:val="1"/>
          <w:numId w:val="71"/>
        </w:numPr>
      </w:pPr>
      <w:r>
        <w:t xml:space="preserve">Without prejudice to the fact that the Recipient must only use the GLA Funding for the purpose of meeting the </w:t>
      </w:r>
      <w:r w:rsidR="00E77C17" w:rsidRPr="00E77C17">
        <w:t>Project</w:t>
      </w:r>
      <w:r w:rsidR="00E77C17">
        <w:rPr>
          <w:b/>
        </w:rPr>
        <w:t xml:space="preserve"> </w:t>
      </w:r>
      <w:r>
        <w:t>Objectives, the Recipient must not use monies paid to it by the Authority under this Agreement for:</w:t>
      </w:r>
    </w:p>
    <w:p w14:paraId="1FCBB890" w14:textId="77777777" w:rsidR="00AC1BEB" w:rsidRDefault="00AC1BEB" w:rsidP="00383596">
      <w:pPr>
        <w:pStyle w:val="BodyText1"/>
        <w:spacing w:line="240" w:lineRule="auto"/>
        <w:rPr>
          <w:rFonts w:ascii="Foundry Form Sans" w:hAnsi="Foundry Form Sans"/>
        </w:rPr>
      </w:pPr>
    </w:p>
    <w:p w14:paraId="65743657" w14:textId="77777777" w:rsidR="00AC1BEB" w:rsidRDefault="00AC1BEB" w:rsidP="00CD51A8">
      <w:pPr>
        <w:pStyle w:val="BodyText10"/>
        <w:numPr>
          <w:ilvl w:val="0"/>
          <w:numId w:val="47"/>
        </w:numPr>
        <w:tabs>
          <w:tab w:val="clear" w:pos="737"/>
        </w:tabs>
        <w:spacing w:line="240" w:lineRule="auto"/>
        <w:ind w:left="1418" w:hanging="698"/>
        <w:rPr>
          <w:rFonts w:ascii="Foundry Form Sans" w:hAnsi="Foundry Form Sans"/>
        </w:rPr>
      </w:pPr>
      <w:r>
        <w:rPr>
          <w:rFonts w:ascii="Foundry Form Sans" w:hAnsi="Foundry Form Sans"/>
        </w:rPr>
        <w:t>activities or objectiv</w:t>
      </w:r>
      <w:r w:rsidR="00F86257">
        <w:rPr>
          <w:rFonts w:ascii="Foundry Form Sans" w:hAnsi="Foundry Form Sans"/>
        </w:rPr>
        <w:t>es not listed in Schedule</w:t>
      </w:r>
      <w:r w:rsidR="00D056B2">
        <w:rPr>
          <w:rFonts w:ascii="Foundry Form Sans" w:hAnsi="Foundry Form Sans"/>
        </w:rPr>
        <w:t>s</w:t>
      </w:r>
      <w:r w:rsidR="00F86257">
        <w:rPr>
          <w:rFonts w:ascii="Foundry Form Sans" w:hAnsi="Foundry Form Sans"/>
        </w:rPr>
        <w:t xml:space="preserve"> 1 or 2</w:t>
      </w:r>
      <w:r>
        <w:rPr>
          <w:rFonts w:ascii="Foundry Form Sans" w:hAnsi="Foundry Form Sans"/>
        </w:rPr>
        <w:t>;</w:t>
      </w:r>
    </w:p>
    <w:p w14:paraId="36559321" w14:textId="77777777" w:rsidR="0099101A" w:rsidRDefault="0099101A" w:rsidP="00CD51A8">
      <w:pPr>
        <w:pStyle w:val="BodyText10"/>
        <w:tabs>
          <w:tab w:val="clear" w:pos="737"/>
        </w:tabs>
        <w:spacing w:line="240" w:lineRule="auto"/>
        <w:ind w:left="1418"/>
        <w:rPr>
          <w:rFonts w:ascii="Foundry Form Sans" w:hAnsi="Foundry Form Sans"/>
        </w:rPr>
      </w:pPr>
    </w:p>
    <w:p w14:paraId="0BFA2592" w14:textId="77777777" w:rsidR="00AC1BEB" w:rsidRDefault="00AC1BEB" w:rsidP="00CD51A8">
      <w:pPr>
        <w:pStyle w:val="BodyText10"/>
        <w:numPr>
          <w:ilvl w:val="0"/>
          <w:numId w:val="47"/>
        </w:numPr>
        <w:tabs>
          <w:tab w:val="clear" w:pos="737"/>
        </w:tabs>
        <w:spacing w:line="240" w:lineRule="auto"/>
        <w:ind w:left="1418" w:hanging="698"/>
        <w:rPr>
          <w:b/>
          <w:bCs/>
        </w:rPr>
      </w:pPr>
      <w:r w:rsidRPr="00CD51A8">
        <w:rPr>
          <w:rFonts w:ascii="Foundry Form Sans" w:hAnsi="Foundry Form Sans"/>
        </w:rPr>
        <w:t>recoverable input VAT incurred;</w:t>
      </w:r>
      <w:r>
        <w:t xml:space="preserve">  </w:t>
      </w:r>
    </w:p>
    <w:p w14:paraId="167FF795" w14:textId="77777777" w:rsidR="00AC1BEB" w:rsidRDefault="00AC1BEB" w:rsidP="00383596">
      <w:pPr>
        <w:pStyle w:val="BodyText1"/>
        <w:spacing w:line="240" w:lineRule="auto"/>
        <w:rPr>
          <w:rFonts w:ascii="Foundry Form Sans" w:hAnsi="Foundry Form Sans"/>
        </w:rPr>
      </w:pPr>
    </w:p>
    <w:p w14:paraId="4649C2AE" w14:textId="77777777" w:rsidR="00AC1BEB" w:rsidRDefault="00AC1BEB" w:rsidP="00CD51A8">
      <w:pPr>
        <w:pStyle w:val="BodyText10"/>
        <w:numPr>
          <w:ilvl w:val="0"/>
          <w:numId w:val="47"/>
        </w:numPr>
        <w:tabs>
          <w:tab w:val="clear" w:pos="737"/>
        </w:tabs>
        <w:spacing w:line="240" w:lineRule="auto"/>
        <w:ind w:left="1418" w:hanging="698"/>
        <w:rPr>
          <w:rFonts w:ascii="Foundry Form Sans" w:hAnsi="Foundry Form Sans"/>
        </w:rPr>
      </w:pPr>
      <w:r>
        <w:rPr>
          <w:rFonts w:ascii="Foundry Form Sans" w:hAnsi="Foundry Form Sans"/>
        </w:rPr>
        <w:t>any liability arising out of the Recipient’s negligence or breach of contract;</w:t>
      </w:r>
    </w:p>
    <w:p w14:paraId="16BE65DB" w14:textId="77777777" w:rsidR="00AC1BEB" w:rsidRDefault="00AC1BEB" w:rsidP="00CD51A8">
      <w:pPr>
        <w:pStyle w:val="BodyText10"/>
        <w:tabs>
          <w:tab w:val="clear" w:pos="737"/>
        </w:tabs>
        <w:spacing w:line="240" w:lineRule="auto"/>
        <w:ind w:left="1418"/>
        <w:rPr>
          <w:rFonts w:ascii="Foundry Form Sans" w:hAnsi="Foundry Form Sans"/>
        </w:rPr>
      </w:pPr>
    </w:p>
    <w:p w14:paraId="21563177" w14:textId="77777777" w:rsidR="00AC1BEB" w:rsidRDefault="00AC1BEB" w:rsidP="00CD51A8">
      <w:pPr>
        <w:pStyle w:val="BodyText10"/>
        <w:numPr>
          <w:ilvl w:val="0"/>
          <w:numId w:val="47"/>
        </w:numPr>
        <w:tabs>
          <w:tab w:val="clear" w:pos="737"/>
        </w:tabs>
        <w:spacing w:line="240" w:lineRule="auto"/>
        <w:ind w:left="1418" w:hanging="698"/>
        <w:rPr>
          <w:rFonts w:ascii="Foundry Form Sans" w:hAnsi="Foundry Form Sans"/>
        </w:rPr>
      </w:pPr>
      <w:r>
        <w:rPr>
          <w:rFonts w:ascii="Foundry Form Sans" w:hAnsi="Foundry Form Sans"/>
        </w:rPr>
        <w:t>payments for unfair dismissal, constructive dismissal or redundancy to staff employed on fixed term contracts signed after June 1996, where this arises in respect of the expiry of that term without it being renewed; and/or</w:t>
      </w:r>
    </w:p>
    <w:p w14:paraId="02B470D6" w14:textId="77777777" w:rsidR="00AC1BEB" w:rsidRDefault="00AC1BEB" w:rsidP="00CD51A8">
      <w:pPr>
        <w:pStyle w:val="BodyText10"/>
        <w:tabs>
          <w:tab w:val="clear" w:pos="737"/>
        </w:tabs>
        <w:spacing w:line="240" w:lineRule="auto"/>
        <w:ind w:left="1418"/>
        <w:rPr>
          <w:rFonts w:ascii="Foundry Form Sans" w:hAnsi="Foundry Form Sans"/>
        </w:rPr>
      </w:pPr>
    </w:p>
    <w:p w14:paraId="5F59639C" w14:textId="77777777" w:rsidR="00AC1BEB" w:rsidRDefault="00AC1BEB" w:rsidP="00CD51A8">
      <w:pPr>
        <w:pStyle w:val="BodyText10"/>
        <w:numPr>
          <w:ilvl w:val="0"/>
          <w:numId w:val="47"/>
        </w:numPr>
        <w:tabs>
          <w:tab w:val="clear" w:pos="737"/>
        </w:tabs>
        <w:spacing w:line="240" w:lineRule="auto"/>
        <w:ind w:left="1418" w:hanging="698"/>
        <w:rPr>
          <w:rFonts w:ascii="Foundry Form Sans" w:hAnsi="Foundry Form Sans"/>
        </w:rPr>
      </w:pPr>
      <w:r>
        <w:rPr>
          <w:rFonts w:ascii="Foundry Form Sans" w:hAnsi="Foundry Form Sans"/>
        </w:rPr>
        <w:t>the payment of any Ombudsman’s award or recommendation as regards compensation for maladministration.</w:t>
      </w:r>
    </w:p>
    <w:p w14:paraId="034F356A" w14:textId="77777777" w:rsidR="00AC1BEB" w:rsidRDefault="00AC1BEB" w:rsidP="00383596">
      <w:pPr>
        <w:pStyle w:val="BodyText1"/>
        <w:tabs>
          <w:tab w:val="clear" w:pos="737"/>
        </w:tabs>
        <w:spacing w:line="240" w:lineRule="auto"/>
        <w:rPr>
          <w:rFonts w:ascii="Foundry Form Sans" w:hAnsi="Foundry Form Sans"/>
          <w:b/>
          <w:u w:val="single"/>
        </w:rPr>
      </w:pPr>
    </w:p>
    <w:p w14:paraId="10C0D08B" w14:textId="51FE2BBB" w:rsidR="00AC1BEB" w:rsidRDefault="00AC1BEB" w:rsidP="006710E8">
      <w:pPr>
        <w:numPr>
          <w:ilvl w:val="1"/>
          <w:numId w:val="71"/>
        </w:numPr>
      </w:pPr>
      <w:r>
        <w:t xml:space="preserve">The list in Clause 5.1 is not exhaustive and other expenditure not listed in Clause 5.1 may also be ineligible for GLA Funding under the terms of this Agreement and various incorporated documents. The Recipient must consult the Authority if there is any doubt as to whether </w:t>
      </w:r>
      <w:proofErr w:type="gramStart"/>
      <w:r>
        <w:t>particular costs</w:t>
      </w:r>
      <w:proofErr w:type="gramEnd"/>
      <w:r>
        <w:t xml:space="preserve"> are eligible.  </w:t>
      </w:r>
    </w:p>
    <w:p w14:paraId="500D1E58" w14:textId="77777777" w:rsidR="00383596" w:rsidRDefault="00383596" w:rsidP="00383596">
      <w:pPr>
        <w:pStyle w:val="BodyText1"/>
        <w:spacing w:line="240" w:lineRule="auto"/>
        <w:rPr>
          <w:rFonts w:ascii="Foundry Form Sans" w:hAnsi="Foundry Form Sans"/>
          <w:b/>
        </w:rPr>
      </w:pPr>
    </w:p>
    <w:p w14:paraId="2251E924" w14:textId="1EE0872B" w:rsidR="00AC1BEB" w:rsidRDefault="00AC1BEB" w:rsidP="006710E8">
      <w:pPr>
        <w:pStyle w:val="BodyText"/>
        <w:numPr>
          <w:ilvl w:val="0"/>
          <w:numId w:val="67"/>
        </w:numPr>
        <w:ind w:left="709" w:hanging="709"/>
        <w:jc w:val="left"/>
        <w:rPr>
          <w:b/>
        </w:rPr>
      </w:pPr>
      <w:r>
        <w:rPr>
          <w:b/>
        </w:rPr>
        <w:t>Financial Accountability</w:t>
      </w:r>
    </w:p>
    <w:p w14:paraId="3B69D562" w14:textId="77777777" w:rsidR="00AC1BEB" w:rsidRDefault="00AC1BEB" w:rsidP="00383596">
      <w:pPr>
        <w:pStyle w:val="BodyText1"/>
        <w:spacing w:line="240" w:lineRule="auto"/>
        <w:rPr>
          <w:rFonts w:ascii="Foundry Form Sans" w:hAnsi="Foundry Form Sans"/>
        </w:rPr>
      </w:pPr>
    </w:p>
    <w:p w14:paraId="5ABBB1AC" w14:textId="77777777" w:rsidR="006710E8" w:rsidRPr="006710E8" w:rsidRDefault="006710E8" w:rsidP="006710E8">
      <w:pPr>
        <w:pStyle w:val="ListParagraph"/>
        <w:numPr>
          <w:ilvl w:val="0"/>
          <w:numId w:val="71"/>
        </w:numPr>
        <w:rPr>
          <w:vanish/>
        </w:rPr>
      </w:pPr>
    </w:p>
    <w:p w14:paraId="662BD921" w14:textId="14B25AE2" w:rsidR="00AC1BEB" w:rsidRDefault="00AC1BEB" w:rsidP="006710E8">
      <w:pPr>
        <w:numPr>
          <w:ilvl w:val="1"/>
          <w:numId w:val="71"/>
        </w:numPr>
      </w:pPr>
      <w:r>
        <w:t xml:space="preserve">The Recipient must ensure that the requirements set out in this Agreement, and in any clarification or guidance issued from time to time by the Authority, are complied with.  </w:t>
      </w:r>
      <w:proofErr w:type="gramStart"/>
      <w:r>
        <w:t>In particular the</w:t>
      </w:r>
      <w:proofErr w:type="gramEnd"/>
      <w:r>
        <w:t xml:space="preserve"> Recipient shall:</w:t>
      </w:r>
    </w:p>
    <w:p w14:paraId="3B35C099" w14:textId="77777777" w:rsidR="00AC1BEB" w:rsidRDefault="00AC1BEB" w:rsidP="00383596">
      <w:pPr>
        <w:pStyle w:val="BodyText1"/>
        <w:spacing w:line="240" w:lineRule="auto"/>
        <w:rPr>
          <w:rFonts w:ascii="Foundry Form Sans" w:hAnsi="Foundry Form Sans"/>
        </w:rPr>
      </w:pPr>
    </w:p>
    <w:p w14:paraId="182A7FDB" w14:textId="77777777" w:rsidR="00AC1BEB" w:rsidRDefault="00AC1BEB" w:rsidP="00CD51A8">
      <w:pPr>
        <w:pStyle w:val="BodyText10"/>
        <w:numPr>
          <w:ilvl w:val="0"/>
          <w:numId w:val="48"/>
        </w:numPr>
        <w:tabs>
          <w:tab w:val="clear" w:pos="737"/>
        </w:tabs>
        <w:spacing w:line="240" w:lineRule="auto"/>
        <w:ind w:left="1418" w:hanging="698"/>
        <w:rPr>
          <w:rFonts w:ascii="Foundry Form Sans" w:hAnsi="Foundry Form Sans"/>
        </w:rPr>
      </w:pPr>
      <w:r>
        <w:rPr>
          <w:rFonts w:ascii="Foundry Form Sans" w:hAnsi="Foundry Form Sans"/>
        </w:rPr>
        <w:t xml:space="preserve">agree in writing in advance with the Authority any changes to any of the </w:t>
      </w:r>
      <w:r w:rsidR="00E77C17" w:rsidRPr="00E77C17">
        <w:rPr>
          <w:rFonts w:ascii="Foundry Form Sans" w:hAnsi="Foundry Form Sans"/>
        </w:rPr>
        <w:t>Project</w:t>
      </w:r>
      <w:r w:rsidR="00E77C17" w:rsidRPr="00CD51A8">
        <w:rPr>
          <w:rFonts w:ascii="Foundry Form Sans" w:hAnsi="Foundry Form Sans"/>
        </w:rPr>
        <w:t xml:space="preserve"> </w:t>
      </w:r>
      <w:r>
        <w:rPr>
          <w:rFonts w:ascii="Foundry Form Sans" w:hAnsi="Foundry Form Sans"/>
        </w:rPr>
        <w:t>Objectives</w:t>
      </w:r>
      <w:r w:rsidR="002D40D3">
        <w:rPr>
          <w:rFonts w:ascii="Foundry Form Sans" w:hAnsi="Foundry Form Sans"/>
        </w:rPr>
        <w:t>, Milestones and/or Projects Outputs</w:t>
      </w:r>
      <w:r>
        <w:rPr>
          <w:rFonts w:ascii="Foundry Form Sans" w:hAnsi="Foundry Form Sans"/>
        </w:rPr>
        <w:t>;</w:t>
      </w:r>
    </w:p>
    <w:p w14:paraId="3177B8F8" w14:textId="77777777" w:rsidR="00AC1BEB" w:rsidRDefault="00AC1BEB" w:rsidP="00CD51A8">
      <w:pPr>
        <w:pStyle w:val="BodyText10"/>
        <w:tabs>
          <w:tab w:val="clear" w:pos="737"/>
        </w:tabs>
        <w:spacing w:line="240" w:lineRule="auto"/>
        <w:ind w:left="1418"/>
        <w:rPr>
          <w:rFonts w:ascii="Foundry Form Sans" w:hAnsi="Foundry Form Sans"/>
        </w:rPr>
      </w:pPr>
      <w:r>
        <w:rPr>
          <w:rFonts w:ascii="Foundry Form Sans" w:hAnsi="Foundry Form Sans"/>
        </w:rPr>
        <w:tab/>
      </w:r>
      <w:r>
        <w:rPr>
          <w:rFonts w:ascii="Foundry Form Sans" w:hAnsi="Foundry Form Sans"/>
        </w:rPr>
        <w:tab/>
      </w:r>
      <w:r>
        <w:rPr>
          <w:rFonts w:ascii="Foundry Form Sans" w:hAnsi="Foundry Form Sans"/>
        </w:rPr>
        <w:tab/>
      </w:r>
    </w:p>
    <w:p w14:paraId="58FFD5B6" w14:textId="77777777" w:rsidR="00AC1BEB" w:rsidRDefault="00AC1BEB" w:rsidP="00CD51A8">
      <w:pPr>
        <w:pStyle w:val="BodyText10"/>
        <w:numPr>
          <w:ilvl w:val="0"/>
          <w:numId w:val="48"/>
        </w:numPr>
        <w:tabs>
          <w:tab w:val="clear" w:pos="737"/>
        </w:tabs>
        <w:spacing w:line="240" w:lineRule="auto"/>
        <w:ind w:left="1418" w:hanging="698"/>
        <w:rPr>
          <w:rFonts w:ascii="Foundry Form Sans" w:hAnsi="Foundry Form Sans"/>
        </w:rPr>
      </w:pPr>
      <w:r>
        <w:rPr>
          <w:rFonts w:ascii="Foundry Form Sans" w:hAnsi="Foundry Form Sans"/>
        </w:rPr>
        <w:t>establish, implement and utilise effective monitoring and financial systems, so that as a minimum the costs funded by the GLA Funding can be clearly identified and the propriety and regularity of all payments and handling of the GLA Funding are ensured;</w:t>
      </w:r>
    </w:p>
    <w:p w14:paraId="69B69C3A" w14:textId="77777777" w:rsidR="00AC1BEB" w:rsidRDefault="00AC1BEB" w:rsidP="00CD51A8">
      <w:pPr>
        <w:pStyle w:val="BodyText10"/>
        <w:tabs>
          <w:tab w:val="clear" w:pos="737"/>
        </w:tabs>
        <w:spacing w:line="240" w:lineRule="auto"/>
        <w:ind w:left="1418"/>
        <w:rPr>
          <w:rFonts w:ascii="Foundry Form Sans" w:hAnsi="Foundry Form Sans"/>
        </w:rPr>
      </w:pPr>
    </w:p>
    <w:p w14:paraId="1D94599B" w14:textId="77777777" w:rsidR="00AC1BEB" w:rsidRDefault="00AC1BEB" w:rsidP="00CD51A8">
      <w:pPr>
        <w:pStyle w:val="BodyText10"/>
        <w:numPr>
          <w:ilvl w:val="0"/>
          <w:numId w:val="48"/>
        </w:numPr>
        <w:tabs>
          <w:tab w:val="clear" w:pos="737"/>
        </w:tabs>
        <w:spacing w:line="240" w:lineRule="auto"/>
        <w:ind w:left="1418" w:hanging="698"/>
        <w:rPr>
          <w:rFonts w:ascii="Foundry Form Sans" w:hAnsi="Foundry Form Sans"/>
        </w:rPr>
      </w:pPr>
      <w:r>
        <w:rPr>
          <w:rFonts w:ascii="Foundry Form Sans" w:hAnsi="Foundry Form Sans"/>
        </w:rPr>
        <w:tab/>
        <w:t>notify the Authority of the monitoring and financial systems in place, and comply with the Authority’s reasonable requirements for these systems;</w:t>
      </w:r>
    </w:p>
    <w:p w14:paraId="5F3E3E70" w14:textId="77777777" w:rsidR="00AC1BEB" w:rsidRDefault="00AC1BEB" w:rsidP="00CD51A8">
      <w:pPr>
        <w:pStyle w:val="BodyText10"/>
        <w:tabs>
          <w:tab w:val="clear" w:pos="737"/>
        </w:tabs>
        <w:spacing w:line="240" w:lineRule="auto"/>
        <w:ind w:left="1418"/>
        <w:rPr>
          <w:rFonts w:ascii="Foundry Form Sans" w:hAnsi="Foundry Form Sans"/>
        </w:rPr>
      </w:pPr>
    </w:p>
    <w:p w14:paraId="71EE3231" w14:textId="77777777" w:rsidR="00AC1BEB" w:rsidRDefault="00AC1BEB" w:rsidP="00CD51A8">
      <w:pPr>
        <w:pStyle w:val="BodyText10"/>
        <w:numPr>
          <w:ilvl w:val="0"/>
          <w:numId w:val="48"/>
        </w:numPr>
        <w:tabs>
          <w:tab w:val="clear" w:pos="737"/>
        </w:tabs>
        <w:spacing w:line="240" w:lineRule="auto"/>
        <w:ind w:left="1418" w:hanging="698"/>
        <w:rPr>
          <w:rFonts w:ascii="Foundry Form Sans" w:hAnsi="Foundry Form Sans"/>
        </w:rPr>
      </w:pPr>
      <w:r>
        <w:rPr>
          <w:rFonts w:ascii="Foundry Form Sans" w:hAnsi="Foundry Form Sans"/>
        </w:rPr>
        <w:tab/>
        <w:t>notify the Authority immediately if any financial irregularity in the use of the GLA Funding is suspected, and indicate the steps being taken in response.  Irregularity means any fraud or other impropriety, mismanagement or use of funds for any purposes other than those approved;</w:t>
      </w:r>
    </w:p>
    <w:p w14:paraId="5A086408" w14:textId="77777777" w:rsidR="00AC1BEB" w:rsidRDefault="00AC1BEB" w:rsidP="00CD51A8">
      <w:pPr>
        <w:pStyle w:val="BodyText10"/>
        <w:tabs>
          <w:tab w:val="clear" w:pos="737"/>
        </w:tabs>
        <w:spacing w:line="240" w:lineRule="auto"/>
        <w:ind w:left="1418"/>
        <w:rPr>
          <w:rFonts w:ascii="Foundry Form Sans" w:hAnsi="Foundry Form Sans"/>
        </w:rPr>
      </w:pPr>
    </w:p>
    <w:p w14:paraId="0EF265D8" w14:textId="77777777" w:rsidR="00AC1BEB" w:rsidRDefault="00AC1BEB" w:rsidP="00CD51A8">
      <w:pPr>
        <w:pStyle w:val="BodyText10"/>
        <w:numPr>
          <w:ilvl w:val="0"/>
          <w:numId w:val="48"/>
        </w:numPr>
        <w:tabs>
          <w:tab w:val="clear" w:pos="737"/>
        </w:tabs>
        <w:spacing w:line="240" w:lineRule="auto"/>
        <w:ind w:left="1418" w:hanging="698"/>
        <w:rPr>
          <w:rFonts w:ascii="Foundry Form Sans" w:hAnsi="Foundry Form Sans"/>
        </w:rPr>
      </w:pPr>
      <w:r>
        <w:rPr>
          <w:rFonts w:ascii="Foundry Form Sans" w:hAnsi="Foundry Form Sans"/>
        </w:rPr>
        <w:tab/>
        <w:t>notify the Authority immediately if any other financial irregularity is suspected, and indicate the steps being taken in response;</w:t>
      </w:r>
    </w:p>
    <w:p w14:paraId="0439C845" w14:textId="77777777" w:rsidR="00AC1BEB" w:rsidRDefault="00AC1BEB" w:rsidP="00CD51A8">
      <w:pPr>
        <w:pStyle w:val="BodyText10"/>
        <w:tabs>
          <w:tab w:val="clear" w:pos="737"/>
        </w:tabs>
        <w:spacing w:line="240" w:lineRule="auto"/>
        <w:ind w:left="1418"/>
        <w:rPr>
          <w:rFonts w:ascii="Foundry Form Sans" w:hAnsi="Foundry Form Sans"/>
        </w:rPr>
      </w:pPr>
    </w:p>
    <w:p w14:paraId="37C4A668" w14:textId="77777777" w:rsidR="00AC1BEB" w:rsidRDefault="00AC1BEB" w:rsidP="00CD51A8">
      <w:pPr>
        <w:pStyle w:val="BodyText10"/>
        <w:numPr>
          <w:ilvl w:val="0"/>
          <w:numId w:val="48"/>
        </w:numPr>
        <w:tabs>
          <w:tab w:val="clear" w:pos="737"/>
        </w:tabs>
        <w:spacing w:line="240" w:lineRule="auto"/>
        <w:ind w:left="1418" w:hanging="698"/>
        <w:rPr>
          <w:rFonts w:ascii="Foundry Form Sans" w:hAnsi="Foundry Form Sans"/>
        </w:rPr>
      </w:pPr>
      <w:r>
        <w:rPr>
          <w:rFonts w:ascii="Foundry Form Sans" w:hAnsi="Foundry Form Sans"/>
        </w:rPr>
        <w:tab/>
        <w:t>notify the Authority immediately if the Recipient is Insolvent, or if it has no reasonable prospect of avoiding</w:t>
      </w:r>
      <w:r w:rsidR="006E62E9">
        <w:rPr>
          <w:rFonts w:ascii="Foundry Form Sans" w:hAnsi="Foundry Form Sans"/>
        </w:rPr>
        <w:t xml:space="preserve"> becoming</w:t>
      </w:r>
      <w:r>
        <w:rPr>
          <w:rFonts w:ascii="Foundry Form Sans" w:hAnsi="Foundry Form Sans"/>
        </w:rPr>
        <w:t xml:space="preserve"> Insolven</w:t>
      </w:r>
      <w:r w:rsidR="006E62E9">
        <w:rPr>
          <w:rFonts w:ascii="Foundry Form Sans" w:hAnsi="Foundry Form Sans"/>
        </w:rPr>
        <w:t>t</w:t>
      </w:r>
      <w:r>
        <w:rPr>
          <w:rFonts w:ascii="Foundry Form Sans" w:hAnsi="Foundry Form Sans"/>
        </w:rPr>
        <w:t xml:space="preserve"> in the future;</w:t>
      </w:r>
    </w:p>
    <w:p w14:paraId="0E30A51F" w14:textId="77777777" w:rsidR="00AC1BEB" w:rsidRDefault="00AC1BEB" w:rsidP="00CD51A8">
      <w:pPr>
        <w:pStyle w:val="BodyText10"/>
        <w:tabs>
          <w:tab w:val="clear" w:pos="737"/>
        </w:tabs>
        <w:spacing w:line="240" w:lineRule="auto"/>
        <w:ind w:left="1418"/>
        <w:rPr>
          <w:rFonts w:ascii="Foundry Form Sans" w:hAnsi="Foundry Form Sans"/>
        </w:rPr>
      </w:pPr>
    </w:p>
    <w:p w14:paraId="7B3B58B8" w14:textId="0B636BC3" w:rsidR="00AC1BEB" w:rsidRDefault="00AC1BEB" w:rsidP="00CD51A8">
      <w:pPr>
        <w:pStyle w:val="BodyText10"/>
        <w:numPr>
          <w:ilvl w:val="0"/>
          <w:numId w:val="48"/>
        </w:numPr>
        <w:tabs>
          <w:tab w:val="clear" w:pos="737"/>
        </w:tabs>
        <w:spacing w:line="240" w:lineRule="auto"/>
        <w:ind w:left="1418" w:hanging="698"/>
        <w:rPr>
          <w:rFonts w:ascii="Foundry Form Sans" w:hAnsi="Foundry Form Sans"/>
        </w:rPr>
      </w:pPr>
      <w:r>
        <w:rPr>
          <w:rFonts w:ascii="Foundry Form Sans" w:hAnsi="Foundry Form Sans"/>
        </w:rPr>
        <w:t xml:space="preserve">keep a record of all </w:t>
      </w:r>
      <w:r w:rsidR="00FE1CEF">
        <w:rPr>
          <w:rFonts w:ascii="Foundry Form Sans" w:hAnsi="Foundry Form Sans"/>
        </w:rPr>
        <w:t>(</w:t>
      </w:r>
      <w:proofErr w:type="spellStart"/>
      <w:r w:rsidR="00FE1CEF">
        <w:rPr>
          <w:rFonts w:ascii="Foundry Form Sans" w:hAnsi="Foundry Form Sans"/>
        </w:rPr>
        <w:t>i</w:t>
      </w:r>
      <w:proofErr w:type="spellEnd"/>
      <w:r w:rsidR="00FE1CEF">
        <w:rPr>
          <w:rFonts w:ascii="Foundry Form Sans" w:hAnsi="Foundry Form Sans"/>
        </w:rPr>
        <w:t xml:space="preserve">) </w:t>
      </w:r>
      <w:r>
        <w:rPr>
          <w:rFonts w:ascii="Foundry Form Sans" w:hAnsi="Foundry Form Sans"/>
        </w:rPr>
        <w:t xml:space="preserve">Expenditure Incurred together with full supporting evidence </w:t>
      </w:r>
      <w:r w:rsidR="00B75EF3" w:rsidRPr="009E2E0D">
        <w:rPr>
          <w:rFonts w:ascii="Foundry Form Sans" w:hAnsi="Foundry Form Sans"/>
        </w:rPr>
        <w:t xml:space="preserve">including (without limitation) </w:t>
      </w:r>
      <w:r w:rsidR="00B75EF3" w:rsidRPr="00D056B2">
        <w:rPr>
          <w:rFonts w:ascii="Foundry Form Sans" w:hAnsi="Foundry Form Sans"/>
        </w:rPr>
        <w:t xml:space="preserve">invoices clearly showing </w:t>
      </w:r>
      <w:r w:rsidR="00B75EF3" w:rsidRPr="009E2E0D">
        <w:rPr>
          <w:rFonts w:ascii="Foundry Form Sans" w:hAnsi="Foundry Form Sans"/>
        </w:rPr>
        <w:t>Expenditure Incurred</w:t>
      </w:r>
      <w:r w:rsidR="00B75EF3" w:rsidRPr="00D056B2">
        <w:rPr>
          <w:rFonts w:ascii="Foundry Form Sans" w:hAnsi="Foundry Form Sans"/>
        </w:rPr>
        <w:t xml:space="preserve"> on the Milestones and/or </w:t>
      </w:r>
      <w:r w:rsidR="00B75EF3" w:rsidRPr="009E2E0D">
        <w:rPr>
          <w:rFonts w:ascii="Foundry Form Sans" w:hAnsi="Foundry Form Sans"/>
        </w:rPr>
        <w:t>Project Outputs</w:t>
      </w:r>
      <w:r w:rsidR="00B75EF3" w:rsidRPr="00D056B2">
        <w:rPr>
          <w:rFonts w:ascii="Foundry Form Sans" w:hAnsi="Foundry Form Sans"/>
        </w:rPr>
        <w:t xml:space="preserve"> </w:t>
      </w:r>
      <w:r w:rsidR="008154DF">
        <w:rPr>
          <w:rFonts w:ascii="Foundry Form Sans" w:hAnsi="Foundry Form Sans"/>
        </w:rPr>
        <w:t>(</w:t>
      </w:r>
      <w:r w:rsidR="00B75EF3" w:rsidRPr="00D056B2">
        <w:rPr>
          <w:rFonts w:ascii="Foundry Form Sans" w:hAnsi="Foundry Form Sans"/>
        </w:rPr>
        <w:t>or in the absence of such invoices</w:t>
      </w:r>
      <w:r w:rsidR="008154DF">
        <w:rPr>
          <w:rFonts w:ascii="Foundry Form Sans" w:hAnsi="Foundry Form Sans"/>
        </w:rPr>
        <w:t>,</w:t>
      </w:r>
      <w:r w:rsidR="00B75EF3" w:rsidRPr="00D056B2">
        <w:rPr>
          <w:rFonts w:ascii="Foundry Form Sans" w:hAnsi="Foundry Form Sans"/>
        </w:rPr>
        <w:t xml:space="preserve"> contract documents and transaction listings from the </w:t>
      </w:r>
      <w:r w:rsidR="00B75EF3" w:rsidRPr="009E2E0D">
        <w:rPr>
          <w:rFonts w:ascii="Foundry Form Sans" w:hAnsi="Foundry Form Sans"/>
        </w:rPr>
        <w:t xml:space="preserve">Recipient’s </w:t>
      </w:r>
      <w:r w:rsidR="00B75EF3" w:rsidRPr="00D056B2">
        <w:rPr>
          <w:rFonts w:ascii="Foundry Form Sans" w:hAnsi="Foundry Form Sans"/>
        </w:rPr>
        <w:t xml:space="preserve">finance management system and certified as true and accurate records of such expenditure by </w:t>
      </w:r>
      <w:r w:rsidR="00B75EF3" w:rsidRPr="009E2E0D">
        <w:rPr>
          <w:rFonts w:ascii="Foundry Form Sans" w:hAnsi="Foundry Form Sans"/>
        </w:rPr>
        <w:t xml:space="preserve">the Recipient’s </w:t>
      </w:r>
      <w:r w:rsidR="00B75EF3" w:rsidRPr="00D056B2">
        <w:rPr>
          <w:rFonts w:ascii="Foundry Form Sans" w:hAnsi="Foundry Form Sans"/>
        </w:rPr>
        <w:t>Chief Financial Officer</w:t>
      </w:r>
      <w:r w:rsidR="00B75EF3" w:rsidRPr="009E2E0D">
        <w:rPr>
          <w:rFonts w:ascii="Foundry Form Sans" w:hAnsi="Foundry Form Sans"/>
        </w:rPr>
        <w:t>)</w:t>
      </w:r>
      <w:r w:rsidR="00E02E93">
        <w:rPr>
          <w:rFonts w:ascii="Foundry Form Sans" w:hAnsi="Foundry Form Sans"/>
        </w:rPr>
        <w:t>;</w:t>
      </w:r>
      <w:r w:rsidR="00B75EF3" w:rsidRPr="009E2E0D">
        <w:rPr>
          <w:rFonts w:ascii="Foundry Form Sans" w:hAnsi="Foundry Form Sans"/>
        </w:rPr>
        <w:t xml:space="preserve"> and </w:t>
      </w:r>
      <w:r w:rsidR="00FE1CEF">
        <w:rPr>
          <w:rFonts w:ascii="Foundry Form Sans" w:hAnsi="Foundry Form Sans"/>
        </w:rPr>
        <w:t xml:space="preserve">(ii) </w:t>
      </w:r>
      <w:r w:rsidR="00B75EF3" w:rsidRPr="009E2E0D">
        <w:rPr>
          <w:rFonts w:ascii="Foundry Form Sans" w:hAnsi="Foundry Form Sans"/>
        </w:rPr>
        <w:t>Additional Funding received</w:t>
      </w:r>
      <w:r w:rsidR="00FE1CEF">
        <w:rPr>
          <w:rFonts w:ascii="Foundry Form Sans" w:hAnsi="Foundry Form Sans"/>
        </w:rPr>
        <w:t xml:space="preserve"> in the form of Schedule 8 as amended by the Authority from time to time</w:t>
      </w:r>
      <w:r w:rsidR="00B75EF3" w:rsidRPr="009E2E0D">
        <w:rPr>
          <w:rFonts w:ascii="Foundry Form Sans" w:hAnsi="Foundry Form Sans"/>
        </w:rPr>
        <w:t xml:space="preserve">.  </w:t>
      </w:r>
      <w:r>
        <w:rPr>
          <w:rFonts w:ascii="Foundry Form Sans" w:hAnsi="Foundry Form Sans"/>
        </w:rPr>
        <w:t xml:space="preserve">All evidence of Expenditure Incurred such as invoices, receipts, timesheets and other relevant documents must </w:t>
      </w:r>
      <w:r w:rsidRPr="00D056F0">
        <w:rPr>
          <w:rFonts w:ascii="Foundry Form Sans" w:hAnsi="Foundry Form Sans"/>
        </w:rPr>
        <w:t xml:space="preserve">be </w:t>
      </w:r>
      <w:r w:rsidR="001F763C" w:rsidRPr="00D056F0">
        <w:rPr>
          <w:rFonts w:ascii="Foundry Form Sans" w:hAnsi="Foundry Form Sans"/>
        </w:rPr>
        <w:t>supplied to the Authority (and any person nominated by the Authority) upon request and</w:t>
      </w:r>
      <w:r w:rsidR="001F763C">
        <w:rPr>
          <w:rFonts w:ascii="Foundry Form Sans" w:hAnsi="Foundry Form Sans"/>
        </w:rPr>
        <w:t xml:space="preserve"> </w:t>
      </w:r>
      <w:r>
        <w:rPr>
          <w:rFonts w:ascii="Foundry Form Sans" w:hAnsi="Foundry Form Sans"/>
        </w:rPr>
        <w:t>kept for at least 6 years after the</w:t>
      </w:r>
      <w:r w:rsidR="00D056B2">
        <w:rPr>
          <w:rFonts w:ascii="Foundry Form Sans" w:hAnsi="Foundry Form Sans"/>
        </w:rPr>
        <w:t xml:space="preserve"> end</w:t>
      </w:r>
      <w:r>
        <w:rPr>
          <w:rFonts w:ascii="Foundry Form Sans" w:hAnsi="Foundry Form Sans"/>
        </w:rPr>
        <w:t xml:space="preserve"> date of the Project</w:t>
      </w:r>
      <w:r w:rsidR="001A3794">
        <w:rPr>
          <w:rFonts w:ascii="Foundry Form Sans" w:hAnsi="Foundry Form Sans"/>
        </w:rPr>
        <w:t>. The Authority and any person nominated by the Authority has the right to audit any and all such evidence at any time during the 6 years after the end date of the Project on giving reasonable notice (whether in writing or verbally) and at any reasonable time to inspect any aspect of the Recipient’s performance of the Project and the Recipient shall give all reasonable assistance to the Authority or its nominee in conducting such inspection, including making available documents and staff for interview</w:t>
      </w:r>
      <w:r>
        <w:rPr>
          <w:rFonts w:ascii="Foundry Form Sans" w:hAnsi="Foundry Form Sans"/>
        </w:rPr>
        <w:t>;</w:t>
      </w:r>
    </w:p>
    <w:p w14:paraId="2EC78F78" w14:textId="77777777" w:rsidR="00AC1BEB" w:rsidRDefault="00AC1BEB" w:rsidP="00CD51A8">
      <w:pPr>
        <w:pStyle w:val="BodyText10"/>
        <w:tabs>
          <w:tab w:val="clear" w:pos="737"/>
        </w:tabs>
        <w:spacing w:line="240" w:lineRule="auto"/>
        <w:ind w:left="1418"/>
        <w:rPr>
          <w:rFonts w:ascii="Foundry Form Sans" w:hAnsi="Foundry Form Sans"/>
        </w:rPr>
      </w:pPr>
    </w:p>
    <w:p w14:paraId="38D7B58D" w14:textId="0ABDF99E" w:rsidR="00AC1BEB" w:rsidRDefault="00AC1BEB" w:rsidP="00CD51A8">
      <w:pPr>
        <w:pStyle w:val="BodyText10"/>
        <w:numPr>
          <w:ilvl w:val="0"/>
          <w:numId w:val="48"/>
        </w:numPr>
        <w:tabs>
          <w:tab w:val="clear" w:pos="737"/>
        </w:tabs>
        <w:spacing w:line="240" w:lineRule="auto"/>
        <w:ind w:left="1418" w:hanging="698"/>
        <w:rPr>
          <w:rFonts w:ascii="Foundry Form Sans" w:hAnsi="Foundry Form Sans"/>
        </w:rPr>
      </w:pPr>
      <w:r>
        <w:rPr>
          <w:rFonts w:ascii="Foundry Form Sans" w:hAnsi="Foundry Form Sans"/>
        </w:rPr>
        <w:t xml:space="preserve">make </w:t>
      </w:r>
      <w:r w:rsidR="00B75EF3" w:rsidRPr="009E2E0D">
        <w:rPr>
          <w:rFonts w:ascii="Foundry Form Sans" w:hAnsi="Foundry Form Sans"/>
        </w:rPr>
        <w:t xml:space="preserve">(complying always fully with the requirements of Data Protection </w:t>
      </w:r>
      <w:r w:rsidR="00A0064C">
        <w:rPr>
          <w:rFonts w:ascii="Foundry Form Sans" w:hAnsi="Foundry Form Sans"/>
        </w:rPr>
        <w:t>Legislation</w:t>
      </w:r>
      <w:r w:rsidR="00B75EF3" w:rsidRPr="009E2E0D">
        <w:rPr>
          <w:rFonts w:ascii="Foundry Form Sans" w:hAnsi="Foundry Form Sans"/>
        </w:rPr>
        <w:t>)</w:t>
      </w:r>
      <w:r w:rsidR="00B75EF3">
        <w:rPr>
          <w:rFonts w:ascii="Foundry Form Sans" w:hAnsi="Foundry Form Sans"/>
        </w:rPr>
        <w:t xml:space="preserve"> all relevant data, information and</w:t>
      </w:r>
      <w:r>
        <w:rPr>
          <w:rFonts w:ascii="Foundry Form Sans" w:hAnsi="Foundry Form Sans"/>
        </w:rPr>
        <w:t xml:space="preserve"> documents available and provide access at any time for:</w:t>
      </w:r>
    </w:p>
    <w:p w14:paraId="465CBC96" w14:textId="77777777" w:rsidR="00AC1BEB" w:rsidRDefault="00AC1BEB" w:rsidP="00383596">
      <w:pPr>
        <w:pStyle w:val="BodyText1"/>
        <w:spacing w:line="240" w:lineRule="auto"/>
        <w:ind w:left="1418" w:hanging="1418"/>
        <w:rPr>
          <w:rFonts w:ascii="Foundry Form Sans" w:hAnsi="Foundry Form Sans"/>
        </w:rPr>
      </w:pPr>
    </w:p>
    <w:p w14:paraId="6EBBA294" w14:textId="4873AA7E" w:rsidR="00AC1BEB" w:rsidRPr="006710E8" w:rsidRDefault="00AC1BEB" w:rsidP="006710E8">
      <w:pPr>
        <w:pStyle w:val="Heading3"/>
        <w:numPr>
          <w:ilvl w:val="0"/>
          <w:numId w:val="72"/>
        </w:numPr>
        <w:tabs>
          <w:tab w:val="left" w:pos="0"/>
        </w:tabs>
        <w:rPr>
          <w:b w:val="0"/>
          <w:bCs/>
          <w:sz w:val="24"/>
          <w:szCs w:val="24"/>
          <w:u w:val="none"/>
        </w:rPr>
      </w:pPr>
      <w:r w:rsidRPr="006710E8">
        <w:rPr>
          <w:b w:val="0"/>
          <w:bCs/>
          <w:sz w:val="24"/>
          <w:szCs w:val="24"/>
          <w:u w:val="none"/>
        </w:rPr>
        <w:t>inspection</w:t>
      </w:r>
      <w:r w:rsidR="006E62E9" w:rsidRPr="006710E8">
        <w:rPr>
          <w:b w:val="0"/>
          <w:bCs/>
          <w:sz w:val="24"/>
          <w:szCs w:val="24"/>
          <w:u w:val="none"/>
        </w:rPr>
        <w:t>,</w:t>
      </w:r>
      <w:r w:rsidRPr="006710E8">
        <w:rPr>
          <w:b w:val="0"/>
          <w:bCs/>
          <w:sz w:val="24"/>
          <w:szCs w:val="24"/>
          <w:u w:val="none"/>
        </w:rPr>
        <w:t xml:space="preserve"> visits and scrutiny of files by the Authority </w:t>
      </w:r>
      <w:r w:rsidR="00B75EF3" w:rsidRPr="006710E8">
        <w:rPr>
          <w:b w:val="0"/>
          <w:bCs/>
          <w:sz w:val="24"/>
          <w:szCs w:val="24"/>
          <w:u w:val="none"/>
        </w:rPr>
        <w:t>or any other public body undertaking an audit function (whether by itself or its contractors, servants and/or agents);</w:t>
      </w:r>
      <w:r w:rsidRPr="006710E8">
        <w:rPr>
          <w:b w:val="0"/>
          <w:bCs/>
          <w:sz w:val="24"/>
          <w:szCs w:val="24"/>
          <w:u w:val="none"/>
        </w:rPr>
        <w:t xml:space="preserve"> and</w:t>
      </w:r>
    </w:p>
    <w:p w14:paraId="2F58EAAC" w14:textId="77777777" w:rsidR="00AC1BEB" w:rsidRPr="006710E8" w:rsidRDefault="00AC1BEB" w:rsidP="006710E8">
      <w:pPr>
        <w:pStyle w:val="Heading3"/>
        <w:tabs>
          <w:tab w:val="left" w:pos="0"/>
        </w:tabs>
        <w:ind w:left="2164"/>
        <w:rPr>
          <w:b w:val="0"/>
          <w:bCs/>
          <w:sz w:val="24"/>
          <w:szCs w:val="24"/>
          <w:u w:val="none"/>
        </w:rPr>
      </w:pPr>
    </w:p>
    <w:p w14:paraId="012F9956" w14:textId="4573742D" w:rsidR="00AC1BEB" w:rsidRPr="006710E8" w:rsidRDefault="00AC1BEB" w:rsidP="006710E8">
      <w:pPr>
        <w:pStyle w:val="Heading3"/>
        <w:numPr>
          <w:ilvl w:val="0"/>
          <w:numId w:val="72"/>
        </w:numPr>
        <w:tabs>
          <w:tab w:val="left" w:pos="0"/>
        </w:tabs>
        <w:rPr>
          <w:b w:val="0"/>
          <w:bCs/>
          <w:sz w:val="24"/>
          <w:szCs w:val="24"/>
          <w:u w:val="none"/>
        </w:rPr>
      </w:pPr>
      <w:r w:rsidRPr="006710E8">
        <w:rPr>
          <w:b w:val="0"/>
          <w:bCs/>
          <w:sz w:val="24"/>
          <w:szCs w:val="24"/>
          <w:u w:val="none"/>
        </w:rPr>
        <w:t xml:space="preserve">an external audit and review of the </w:t>
      </w:r>
      <w:r w:rsidR="00E77C17" w:rsidRPr="006710E8">
        <w:rPr>
          <w:b w:val="0"/>
          <w:bCs/>
          <w:sz w:val="24"/>
          <w:szCs w:val="24"/>
          <w:u w:val="none"/>
        </w:rPr>
        <w:t xml:space="preserve">Project </w:t>
      </w:r>
      <w:r w:rsidRPr="006710E8">
        <w:rPr>
          <w:b w:val="0"/>
          <w:bCs/>
          <w:sz w:val="24"/>
          <w:szCs w:val="24"/>
          <w:u w:val="none"/>
        </w:rPr>
        <w:t>Objectives</w:t>
      </w:r>
      <w:r w:rsidR="00B75EF3" w:rsidRPr="006710E8">
        <w:rPr>
          <w:b w:val="0"/>
          <w:bCs/>
          <w:sz w:val="24"/>
          <w:szCs w:val="24"/>
          <w:u w:val="none"/>
        </w:rPr>
        <w:t xml:space="preserve">, Milestones and/or Project </w:t>
      </w:r>
      <w:r w:rsidR="00AE0A11" w:rsidRPr="006710E8">
        <w:rPr>
          <w:b w:val="0"/>
          <w:bCs/>
          <w:sz w:val="24"/>
          <w:szCs w:val="24"/>
          <w:u w:val="none"/>
        </w:rPr>
        <w:t>O</w:t>
      </w:r>
      <w:r w:rsidR="00B75EF3" w:rsidRPr="006710E8">
        <w:rPr>
          <w:b w:val="0"/>
          <w:bCs/>
          <w:sz w:val="24"/>
          <w:szCs w:val="24"/>
          <w:u w:val="none"/>
        </w:rPr>
        <w:t>utputs</w:t>
      </w:r>
      <w:r w:rsidRPr="006710E8">
        <w:rPr>
          <w:b w:val="0"/>
          <w:bCs/>
          <w:sz w:val="24"/>
          <w:szCs w:val="24"/>
          <w:u w:val="none"/>
        </w:rPr>
        <w:t xml:space="preserve"> and of financial appraisal and monitoring systems;</w:t>
      </w:r>
    </w:p>
    <w:p w14:paraId="1A1A2B59" w14:textId="77777777" w:rsidR="00B75EF3" w:rsidRDefault="00B75EF3" w:rsidP="00383596">
      <w:pPr>
        <w:pStyle w:val="BodyText10"/>
        <w:tabs>
          <w:tab w:val="clear" w:pos="737"/>
        </w:tabs>
        <w:spacing w:line="240" w:lineRule="auto"/>
        <w:ind w:left="1418" w:firstLine="22"/>
        <w:rPr>
          <w:rFonts w:ascii="Foundry Form Sans" w:hAnsi="Foundry Form Sans"/>
        </w:rPr>
      </w:pPr>
    </w:p>
    <w:p w14:paraId="78FDA429" w14:textId="77777777" w:rsidR="00B75EF3" w:rsidRPr="009E2E0D" w:rsidRDefault="004638F5" w:rsidP="00383596">
      <w:pPr>
        <w:pStyle w:val="BodyText10"/>
        <w:tabs>
          <w:tab w:val="clear" w:pos="737"/>
        </w:tabs>
        <w:spacing w:line="240" w:lineRule="auto"/>
        <w:ind w:left="1418" w:firstLine="22"/>
        <w:rPr>
          <w:rFonts w:ascii="Foundry Form Sans" w:hAnsi="Foundry Form Sans"/>
        </w:rPr>
      </w:pPr>
      <w:r>
        <w:rPr>
          <w:rFonts w:ascii="Foundry Form Sans" w:hAnsi="Foundry Form Sans"/>
        </w:rPr>
        <w:t xml:space="preserve">and </w:t>
      </w:r>
      <w:r w:rsidR="00B75EF3" w:rsidRPr="009E2E0D">
        <w:rPr>
          <w:rFonts w:ascii="Foundry Form Sans" w:hAnsi="Foundry Form Sans"/>
        </w:rPr>
        <w:t xml:space="preserve">cooperate fully with the Authority and/or anyone acting on their behalf </w:t>
      </w:r>
      <w:r w:rsidR="00B75EF3" w:rsidRPr="009E2E0D">
        <w:rPr>
          <w:rFonts w:ascii="Foundry Form Sans" w:hAnsi="Foundry Form Sans"/>
          <w:szCs w:val="24"/>
        </w:rPr>
        <w:t>or any other public body undertaking an audit function (whether by itself or its contractors, servants and/or agents)</w:t>
      </w:r>
      <w:r w:rsidR="00B75EF3" w:rsidRPr="009E2E0D">
        <w:rPr>
          <w:rFonts w:ascii="Foundry Form Sans" w:hAnsi="Foundry Form Sans"/>
        </w:rPr>
        <w:t xml:space="preserve"> in this regard; </w:t>
      </w:r>
      <w:r w:rsidR="008154DF">
        <w:rPr>
          <w:rFonts w:ascii="Foundry Form Sans" w:hAnsi="Foundry Form Sans"/>
        </w:rPr>
        <w:t>and</w:t>
      </w:r>
    </w:p>
    <w:p w14:paraId="358FB264" w14:textId="77777777" w:rsidR="00B75EF3" w:rsidRPr="009E2E0D" w:rsidRDefault="00B75EF3" w:rsidP="00383596">
      <w:pPr>
        <w:pStyle w:val="BodyText10"/>
        <w:spacing w:line="240" w:lineRule="auto"/>
        <w:rPr>
          <w:rFonts w:ascii="Foundry Form Sans" w:hAnsi="Foundry Form Sans"/>
        </w:rPr>
      </w:pPr>
    </w:p>
    <w:p w14:paraId="64BB815D" w14:textId="77777777" w:rsidR="00B75EF3" w:rsidRPr="009E2E0D" w:rsidRDefault="00B75EF3" w:rsidP="00CD51A8">
      <w:pPr>
        <w:pStyle w:val="BodyText10"/>
        <w:numPr>
          <w:ilvl w:val="0"/>
          <w:numId w:val="48"/>
        </w:numPr>
        <w:tabs>
          <w:tab w:val="clear" w:pos="737"/>
        </w:tabs>
        <w:spacing w:line="240" w:lineRule="auto"/>
        <w:ind w:left="1418" w:hanging="698"/>
        <w:rPr>
          <w:rFonts w:ascii="Foundry Form Sans" w:hAnsi="Foundry Form Sans"/>
        </w:rPr>
      </w:pPr>
      <w:r w:rsidRPr="009E2E0D">
        <w:rPr>
          <w:rFonts w:ascii="Foundry Form Sans" w:hAnsi="Foundry Form Sans"/>
        </w:rPr>
        <w:t>retain and maintain data and systems required (in the reasonable opinion of the Authority) for the verification of the delivery of Project Objectives, Milestones and/or Project Outputs</w:t>
      </w:r>
      <w:r w:rsidR="008154DF">
        <w:rPr>
          <w:rFonts w:ascii="Foundry Form Sans" w:hAnsi="Foundry Form Sans"/>
        </w:rPr>
        <w:t>,</w:t>
      </w:r>
      <w:r w:rsidRPr="009E2E0D">
        <w:rPr>
          <w:rFonts w:ascii="Foundry Form Sans" w:hAnsi="Foundry Form Sans"/>
        </w:rPr>
        <w:t xml:space="preserve"> providing the Authority with copies of and access to the same upon request; and</w:t>
      </w:r>
    </w:p>
    <w:p w14:paraId="085EC13A" w14:textId="77777777" w:rsidR="00AC1BEB" w:rsidRDefault="00AC1BEB" w:rsidP="00CD51A8">
      <w:pPr>
        <w:pStyle w:val="BodyText10"/>
        <w:tabs>
          <w:tab w:val="clear" w:pos="737"/>
        </w:tabs>
        <w:spacing w:line="240" w:lineRule="auto"/>
        <w:ind w:left="1418"/>
        <w:rPr>
          <w:rFonts w:ascii="Foundry Form Sans" w:hAnsi="Foundry Form Sans"/>
        </w:rPr>
      </w:pPr>
    </w:p>
    <w:p w14:paraId="36278BE3" w14:textId="77777777" w:rsidR="00AC1BEB" w:rsidRDefault="00AC1BEB" w:rsidP="00CD51A8">
      <w:pPr>
        <w:pStyle w:val="BodyText10"/>
        <w:numPr>
          <w:ilvl w:val="0"/>
          <w:numId w:val="48"/>
        </w:numPr>
        <w:tabs>
          <w:tab w:val="clear" w:pos="737"/>
        </w:tabs>
        <w:spacing w:line="240" w:lineRule="auto"/>
        <w:ind w:left="1418" w:hanging="698"/>
        <w:rPr>
          <w:rFonts w:ascii="Foundry Form Sans" w:hAnsi="Foundry Form Sans"/>
        </w:rPr>
      </w:pPr>
      <w:r>
        <w:rPr>
          <w:rFonts w:ascii="Foundry Form Sans" w:hAnsi="Foundry Form Sans"/>
        </w:rPr>
        <w:t>notify the Authority in writing of any change in the identity of the Recipient’s Representative.</w:t>
      </w:r>
    </w:p>
    <w:p w14:paraId="262E57B0" w14:textId="77777777" w:rsidR="00AC1BEB" w:rsidRDefault="00AC1BEB" w:rsidP="00383596">
      <w:pPr>
        <w:pStyle w:val="BodyText1"/>
        <w:tabs>
          <w:tab w:val="clear" w:pos="737"/>
        </w:tabs>
        <w:spacing w:line="240" w:lineRule="auto"/>
        <w:rPr>
          <w:rFonts w:ascii="Foundry Form Sans" w:hAnsi="Foundry Form Sans"/>
          <w:b/>
        </w:rPr>
      </w:pPr>
    </w:p>
    <w:p w14:paraId="5AE6B4B5" w14:textId="4503073C" w:rsidR="00AC1BEB" w:rsidRDefault="00AC1BEB" w:rsidP="006710E8">
      <w:pPr>
        <w:numPr>
          <w:ilvl w:val="1"/>
          <w:numId w:val="71"/>
        </w:numPr>
        <w:rPr>
          <w:bCs/>
        </w:rPr>
      </w:pPr>
      <w:r>
        <w:rPr>
          <w:bCs/>
        </w:rPr>
        <w:t>During its useful life no Capital Asset should be sold</w:t>
      </w:r>
      <w:r w:rsidR="006E62E9">
        <w:rPr>
          <w:bCs/>
        </w:rPr>
        <w:t>,</w:t>
      </w:r>
      <w:r>
        <w:rPr>
          <w:bCs/>
        </w:rPr>
        <w:t xml:space="preserve"> charged</w:t>
      </w:r>
      <w:r w:rsidR="006E62E9">
        <w:rPr>
          <w:bCs/>
        </w:rPr>
        <w:t>,</w:t>
      </w:r>
      <w:r>
        <w:rPr>
          <w:bCs/>
        </w:rPr>
        <w:t xml:space="preserve"> loaned or otherwise disposed of by the Recipient or cease to be used for the purposes of the Project without the prior written consent of the Authority which (if given) may be conditional on re-payment to the Authority of the relevant part of the GLA Funding and shall be subject to </w:t>
      </w:r>
      <w:r w:rsidR="0099101A">
        <w:rPr>
          <w:bCs/>
        </w:rPr>
        <w:t>Clause</w:t>
      </w:r>
      <w:r>
        <w:rPr>
          <w:bCs/>
        </w:rPr>
        <w:t xml:space="preserve">s 6.5 </w:t>
      </w:r>
      <w:r w:rsidR="008154DF">
        <w:rPr>
          <w:bCs/>
        </w:rPr>
        <w:t>and</w:t>
      </w:r>
      <w:r>
        <w:rPr>
          <w:bCs/>
        </w:rPr>
        <w:t xml:space="preserve"> 6.6 below. </w:t>
      </w:r>
    </w:p>
    <w:p w14:paraId="5FAF5F51" w14:textId="77777777" w:rsidR="00AC1BEB" w:rsidRDefault="00AC1BEB" w:rsidP="00383596">
      <w:pPr>
        <w:pStyle w:val="BodyText1"/>
        <w:tabs>
          <w:tab w:val="clear" w:pos="737"/>
        </w:tabs>
        <w:spacing w:line="240" w:lineRule="auto"/>
        <w:ind w:left="720" w:hanging="720"/>
        <w:rPr>
          <w:rFonts w:ascii="Foundry Form Sans" w:hAnsi="Foundry Form Sans"/>
          <w:bCs/>
        </w:rPr>
      </w:pPr>
    </w:p>
    <w:p w14:paraId="65E87EEA" w14:textId="2039542D" w:rsidR="00AC1BEB" w:rsidRDefault="00AC1BEB" w:rsidP="006710E8">
      <w:pPr>
        <w:numPr>
          <w:ilvl w:val="1"/>
          <w:numId w:val="71"/>
        </w:numPr>
        <w:rPr>
          <w:bCs/>
        </w:rPr>
      </w:pPr>
      <w:r>
        <w:rPr>
          <w:bCs/>
        </w:rPr>
        <w:t xml:space="preserve">The Recipient shall procure the maintenance of an insurance policy with an insurer of good repute for every Capital Asset which must cover loss or damage for the full replacement value of those Capital Assets and (for the avoidance of doubt) in the event of any loss of or damage to any Capital Asset the Authority shall not be obliged to pay for its replacement or repair. </w:t>
      </w:r>
    </w:p>
    <w:p w14:paraId="2359C4B4" w14:textId="77777777" w:rsidR="00AC1BEB" w:rsidRDefault="00AC1BEB" w:rsidP="00383596">
      <w:pPr>
        <w:pStyle w:val="BodyText1"/>
        <w:tabs>
          <w:tab w:val="clear" w:pos="737"/>
        </w:tabs>
        <w:spacing w:line="240" w:lineRule="auto"/>
        <w:ind w:left="720" w:hanging="720"/>
        <w:rPr>
          <w:rFonts w:ascii="Foundry Form Sans" w:hAnsi="Foundry Form Sans"/>
          <w:bCs/>
        </w:rPr>
      </w:pPr>
    </w:p>
    <w:p w14:paraId="45DC043C" w14:textId="525F11D9" w:rsidR="00AC1BEB" w:rsidRDefault="00AC1BEB" w:rsidP="006710E8">
      <w:pPr>
        <w:numPr>
          <w:ilvl w:val="1"/>
          <w:numId w:val="71"/>
        </w:numPr>
        <w:rPr>
          <w:bCs/>
        </w:rPr>
      </w:pPr>
      <w:r>
        <w:rPr>
          <w:bCs/>
        </w:rPr>
        <w:t>The Recipient shall keep a register of all Capital Assets which shall be accessible to the Authority</w:t>
      </w:r>
      <w:r w:rsidR="00F1270E">
        <w:rPr>
          <w:bCs/>
        </w:rPr>
        <w:t>,</w:t>
      </w:r>
      <w:r>
        <w:rPr>
          <w:bCs/>
        </w:rPr>
        <w:t xml:space="preserve"> its agents and auditors upon request at all reasonable times. Where the GLA Funding is used for the purchase of a Capital Asset such item or items must be included on the register of Capital Assets and the register shall include (for each Capital Asset):</w:t>
      </w:r>
    </w:p>
    <w:p w14:paraId="249B3948" w14:textId="77777777" w:rsidR="00AC1BEB" w:rsidRDefault="00AC1BEB" w:rsidP="00383596">
      <w:pPr>
        <w:pStyle w:val="BodyText1"/>
        <w:tabs>
          <w:tab w:val="clear" w:pos="737"/>
        </w:tabs>
        <w:spacing w:line="240" w:lineRule="auto"/>
        <w:ind w:left="720" w:hanging="720"/>
        <w:rPr>
          <w:rFonts w:ascii="Foundry Form Sans" w:hAnsi="Foundry Form Sans"/>
          <w:bCs/>
        </w:rPr>
      </w:pPr>
    </w:p>
    <w:p w14:paraId="71F13D92" w14:textId="77777777" w:rsidR="00AC1BEB" w:rsidRPr="00D056B2" w:rsidRDefault="00AC1BEB" w:rsidP="00CD51A8">
      <w:pPr>
        <w:pStyle w:val="BodyText10"/>
        <w:numPr>
          <w:ilvl w:val="0"/>
          <w:numId w:val="49"/>
        </w:numPr>
        <w:tabs>
          <w:tab w:val="clear" w:pos="737"/>
        </w:tabs>
        <w:spacing w:line="240" w:lineRule="auto"/>
        <w:ind w:left="1418" w:hanging="698"/>
        <w:rPr>
          <w:rFonts w:ascii="Foundry Form Sans" w:hAnsi="Foundry Form Sans"/>
        </w:rPr>
      </w:pPr>
      <w:r w:rsidRPr="00D056B2">
        <w:rPr>
          <w:rFonts w:ascii="Foundry Form Sans" w:hAnsi="Foundry Form Sans"/>
        </w:rPr>
        <w:t>the date of purchase;</w:t>
      </w:r>
    </w:p>
    <w:p w14:paraId="4ED3EFA4" w14:textId="77777777" w:rsidR="00AC1BEB" w:rsidRPr="00D056B2" w:rsidRDefault="00AC1BEB" w:rsidP="00CD51A8">
      <w:pPr>
        <w:pStyle w:val="BodyText10"/>
        <w:tabs>
          <w:tab w:val="clear" w:pos="737"/>
        </w:tabs>
        <w:spacing w:line="240" w:lineRule="auto"/>
        <w:ind w:left="1418"/>
        <w:rPr>
          <w:rFonts w:ascii="Foundry Form Sans" w:hAnsi="Foundry Form Sans"/>
        </w:rPr>
      </w:pPr>
    </w:p>
    <w:p w14:paraId="339D4C1B" w14:textId="77777777" w:rsidR="00AC1BEB" w:rsidRPr="00D056B2" w:rsidRDefault="00AC1BEB" w:rsidP="00CD51A8">
      <w:pPr>
        <w:pStyle w:val="BodyText10"/>
        <w:numPr>
          <w:ilvl w:val="0"/>
          <w:numId w:val="49"/>
        </w:numPr>
        <w:tabs>
          <w:tab w:val="clear" w:pos="737"/>
        </w:tabs>
        <w:spacing w:line="240" w:lineRule="auto"/>
        <w:ind w:left="1418" w:hanging="698"/>
        <w:rPr>
          <w:rFonts w:ascii="Foundry Form Sans" w:hAnsi="Foundry Form Sans"/>
        </w:rPr>
      </w:pPr>
      <w:r w:rsidRPr="00D056B2">
        <w:rPr>
          <w:rFonts w:ascii="Foundry Form Sans" w:hAnsi="Foundry Form Sans"/>
        </w:rPr>
        <w:t xml:space="preserve">a description </w:t>
      </w:r>
      <w:proofErr w:type="gramStart"/>
      <w:r w:rsidRPr="00D056B2">
        <w:rPr>
          <w:rFonts w:ascii="Foundry Form Sans" w:hAnsi="Foundry Form Sans"/>
        </w:rPr>
        <w:t>sufficient</w:t>
      </w:r>
      <w:proofErr w:type="gramEnd"/>
      <w:r w:rsidRPr="00D056B2">
        <w:rPr>
          <w:rFonts w:ascii="Foundry Form Sans" w:hAnsi="Foundry Form Sans"/>
        </w:rPr>
        <w:t xml:space="preserve"> to identify it;</w:t>
      </w:r>
    </w:p>
    <w:p w14:paraId="347D865E" w14:textId="77777777" w:rsidR="00AC1BEB" w:rsidRPr="00D056B2" w:rsidRDefault="00AC1BEB" w:rsidP="00CD51A8">
      <w:pPr>
        <w:pStyle w:val="BodyText10"/>
        <w:tabs>
          <w:tab w:val="clear" w:pos="737"/>
        </w:tabs>
        <w:spacing w:line="240" w:lineRule="auto"/>
        <w:ind w:left="1418"/>
        <w:rPr>
          <w:rFonts w:ascii="Foundry Form Sans" w:hAnsi="Foundry Form Sans"/>
        </w:rPr>
      </w:pPr>
    </w:p>
    <w:p w14:paraId="4E98A6D4" w14:textId="77777777" w:rsidR="00AC1BEB" w:rsidRPr="00D056B2" w:rsidRDefault="00AC1BEB" w:rsidP="00CD51A8">
      <w:pPr>
        <w:pStyle w:val="BodyText10"/>
        <w:numPr>
          <w:ilvl w:val="0"/>
          <w:numId w:val="49"/>
        </w:numPr>
        <w:tabs>
          <w:tab w:val="clear" w:pos="737"/>
        </w:tabs>
        <w:spacing w:line="240" w:lineRule="auto"/>
        <w:ind w:left="1418" w:hanging="698"/>
        <w:rPr>
          <w:rFonts w:ascii="Foundry Form Sans" w:hAnsi="Foundry Form Sans"/>
        </w:rPr>
      </w:pPr>
      <w:r w:rsidRPr="00D056B2">
        <w:rPr>
          <w:rFonts w:ascii="Foundry Form Sans" w:hAnsi="Foundry Form Sans"/>
        </w:rPr>
        <w:t>the purchase price excluding recoverable VAT;</w:t>
      </w:r>
    </w:p>
    <w:p w14:paraId="5144F552" w14:textId="77777777" w:rsidR="00AC1BEB" w:rsidRPr="00D056B2" w:rsidRDefault="00AC1BEB" w:rsidP="00CD51A8">
      <w:pPr>
        <w:pStyle w:val="BodyText10"/>
        <w:tabs>
          <w:tab w:val="clear" w:pos="737"/>
        </w:tabs>
        <w:spacing w:line="240" w:lineRule="auto"/>
        <w:ind w:left="1418"/>
        <w:rPr>
          <w:rFonts w:ascii="Foundry Form Sans" w:hAnsi="Foundry Form Sans"/>
        </w:rPr>
      </w:pPr>
    </w:p>
    <w:p w14:paraId="5D84309D" w14:textId="77777777" w:rsidR="00AC1BEB" w:rsidRPr="00D056B2" w:rsidRDefault="00AC1BEB" w:rsidP="00CD51A8">
      <w:pPr>
        <w:pStyle w:val="BodyText10"/>
        <w:numPr>
          <w:ilvl w:val="0"/>
          <w:numId w:val="49"/>
        </w:numPr>
        <w:tabs>
          <w:tab w:val="clear" w:pos="737"/>
        </w:tabs>
        <w:spacing w:line="240" w:lineRule="auto"/>
        <w:ind w:left="1418" w:hanging="698"/>
        <w:rPr>
          <w:rFonts w:ascii="Foundry Form Sans" w:hAnsi="Foundry Form Sans"/>
        </w:rPr>
      </w:pPr>
      <w:r w:rsidRPr="00D056B2">
        <w:rPr>
          <w:rFonts w:ascii="Foundry Form Sans" w:hAnsi="Foundry Form Sans"/>
        </w:rPr>
        <w:t xml:space="preserve">any </w:t>
      </w:r>
      <w:proofErr w:type="gramStart"/>
      <w:r w:rsidRPr="00D056B2">
        <w:rPr>
          <w:rFonts w:ascii="Foundry Form Sans" w:hAnsi="Foundry Form Sans"/>
        </w:rPr>
        <w:t>third party</w:t>
      </w:r>
      <w:proofErr w:type="gramEnd"/>
      <w:r w:rsidRPr="00D056B2">
        <w:rPr>
          <w:rFonts w:ascii="Foundry Form Sans" w:hAnsi="Foundry Form Sans"/>
        </w:rPr>
        <w:t xml:space="preserve"> interests or charges over the Capital Asset;</w:t>
      </w:r>
    </w:p>
    <w:p w14:paraId="3349F178" w14:textId="77777777" w:rsidR="00AC1BEB" w:rsidRPr="00D056B2" w:rsidRDefault="00AC1BEB" w:rsidP="00CD51A8">
      <w:pPr>
        <w:pStyle w:val="BodyText10"/>
        <w:tabs>
          <w:tab w:val="clear" w:pos="737"/>
        </w:tabs>
        <w:spacing w:line="240" w:lineRule="auto"/>
        <w:ind w:left="1418"/>
        <w:rPr>
          <w:rFonts w:ascii="Foundry Form Sans" w:hAnsi="Foundry Form Sans"/>
        </w:rPr>
      </w:pPr>
    </w:p>
    <w:p w14:paraId="36C15ACA" w14:textId="77777777" w:rsidR="00AC1BEB" w:rsidRPr="00D056B2" w:rsidRDefault="00AC1BEB" w:rsidP="00CD51A8">
      <w:pPr>
        <w:pStyle w:val="BodyText10"/>
        <w:numPr>
          <w:ilvl w:val="0"/>
          <w:numId w:val="49"/>
        </w:numPr>
        <w:tabs>
          <w:tab w:val="clear" w:pos="737"/>
        </w:tabs>
        <w:spacing w:line="240" w:lineRule="auto"/>
        <w:ind w:left="1418" w:hanging="698"/>
        <w:rPr>
          <w:rFonts w:ascii="Foundry Form Sans" w:hAnsi="Foundry Form Sans"/>
        </w:rPr>
      </w:pPr>
      <w:r w:rsidRPr="00D056B2">
        <w:rPr>
          <w:rFonts w:ascii="Foundry Form Sans" w:hAnsi="Foundry Form Sans"/>
        </w:rPr>
        <w:t xml:space="preserve">the location of the documentation showing the Recipient’s title to the Capital Asset; and </w:t>
      </w:r>
    </w:p>
    <w:p w14:paraId="32C4DB30" w14:textId="77777777" w:rsidR="00AC1BEB" w:rsidRPr="00D056B2" w:rsidRDefault="00AC1BEB" w:rsidP="00CD51A8">
      <w:pPr>
        <w:pStyle w:val="BodyText10"/>
        <w:tabs>
          <w:tab w:val="clear" w:pos="737"/>
        </w:tabs>
        <w:spacing w:line="240" w:lineRule="auto"/>
        <w:ind w:left="1418"/>
        <w:rPr>
          <w:rFonts w:ascii="Foundry Form Sans" w:hAnsi="Foundry Form Sans"/>
        </w:rPr>
      </w:pPr>
    </w:p>
    <w:p w14:paraId="4519982E" w14:textId="77777777" w:rsidR="00AC1BEB" w:rsidRPr="00D056B2" w:rsidRDefault="00AC1BEB" w:rsidP="00CD51A8">
      <w:pPr>
        <w:pStyle w:val="BodyText10"/>
        <w:numPr>
          <w:ilvl w:val="0"/>
          <w:numId w:val="49"/>
        </w:numPr>
        <w:tabs>
          <w:tab w:val="clear" w:pos="737"/>
        </w:tabs>
        <w:spacing w:line="240" w:lineRule="auto"/>
        <w:ind w:left="1418" w:hanging="698"/>
        <w:rPr>
          <w:rFonts w:ascii="Foundry Form Sans" w:hAnsi="Foundry Form Sans"/>
        </w:rPr>
      </w:pPr>
      <w:r w:rsidRPr="00D056B2">
        <w:rPr>
          <w:rFonts w:ascii="Foundry Form Sans" w:hAnsi="Foundry Form Sans"/>
        </w:rPr>
        <w:t xml:space="preserve">date of disposal and sale proceeds (net of VAT).                                    </w:t>
      </w:r>
    </w:p>
    <w:p w14:paraId="01EFEB17" w14:textId="77777777" w:rsidR="00AC1BEB" w:rsidRDefault="00AC1BEB" w:rsidP="00383596">
      <w:pPr>
        <w:pStyle w:val="BodyText1"/>
        <w:tabs>
          <w:tab w:val="clear" w:pos="737"/>
        </w:tabs>
        <w:spacing w:line="240" w:lineRule="auto"/>
        <w:rPr>
          <w:rFonts w:ascii="Foundry Form Sans" w:hAnsi="Foundry Form Sans"/>
          <w:b/>
        </w:rPr>
      </w:pPr>
    </w:p>
    <w:p w14:paraId="6C1A84AE" w14:textId="243C80F5" w:rsidR="00AC1BEB" w:rsidRDefault="00AC1BEB" w:rsidP="006710E8">
      <w:pPr>
        <w:numPr>
          <w:ilvl w:val="1"/>
          <w:numId w:val="71"/>
        </w:numPr>
        <w:rPr>
          <w:bCs/>
        </w:rPr>
      </w:pPr>
      <w:r>
        <w:rPr>
          <w:bCs/>
        </w:rPr>
        <w:t>Where a Capital Asset is disposed of (subject always to the Authority having consented to such a disposal being made) the Authority shall require the Recipient to reimburse the Authority with the actual or estimated open market value of the Capital Asset at the time of disposal less any necessary sale expenses reasonably incurred or where the Capital Asset was partly funded by the GLA Funding the Authority may require the reimbursement of the percentage of the net sale value which represents the initial GLA Funding contribution to the purchase.</w:t>
      </w:r>
    </w:p>
    <w:p w14:paraId="5060F150" w14:textId="77777777" w:rsidR="00AC1BEB" w:rsidRDefault="00AC1BEB" w:rsidP="00383596">
      <w:pPr>
        <w:pStyle w:val="BodyText1"/>
        <w:tabs>
          <w:tab w:val="clear" w:pos="737"/>
        </w:tabs>
        <w:spacing w:line="240" w:lineRule="auto"/>
        <w:ind w:left="720" w:hanging="720"/>
        <w:rPr>
          <w:rFonts w:ascii="Foundry Form Sans" w:hAnsi="Foundry Form Sans"/>
          <w:bCs/>
        </w:rPr>
      </w:pPr>
    </w:p>
    <w:p w14:paraId="32165C69" w14:textId="402C09A6" w:rsidR="00AC1BEB" w:rsidRDefault="00AC1BEB" w:rsidP="006710E8">
      <w:pPr>
        <w:numPr>
          <w:ilvl w:val="1"/>
          <w:numId w:val="71"/>
        </w:numPr>
        <w:rPr>
          <w:bCs/>
        </w:rPr>
      </w:pPr>
      <w:r>
        <w:rPr>
          <w:bCs/>
        </w:rPr>
        <w:t xml:space="preserve">Unless otherwise agreed by the Authority all disposals of Capital Assets shall be at the best price reasonably obtainable based on an open market valuation evidenced in writing.                    </w:t>
      </w:r>
    </w:p>
    <w:p w14:paraId="1EE3F386" w14:textId="77777777" w:rsidR="00AC1BEB" w:rsidRDefault="00AC1BEB" w:rsidP="00383596">
      <w:pPr>
        <w:pStyle w:val="BodyText1"/>
        <w:tabs>
          <w:tab w:val="clear" w:pos="737"/>
        </w:tabs>
        <w:spacing w:line="240" w:lineRule="auto"/>
        <w:rPr>
          <w:rFonts w:ascii="Foundry Form Sans" w:hAnsi="Foundry Form Sans"/>
          <w:b/>
        </w:rPr>
      </w:pPr>
    </w:p>
    <w:p w14:paraId="2A022B2E" w14:textId="747B0C8E" w:rsidR="00AC1BEB" w:rsidRDefault="00AC1BEB" w:rsidP="006710E8">
      <w:pPr>
        <w:pStyle w:val="BodyText"/>
        <w:numPr>
          <w:ilvl w:val="0"/>
          <w:numId w:val="67"/>
        </w:numPr>
        <w:ind w:left="709" w:hanging="709"/>
        <w:jc w:val="left"/>
        <w:rPr>
          <w:b/>
        </w:rPr>
      </w:pPr>
      <w:r>
        <w:rPr>
          <w:b/>
        </w:rPr>
        <w:t>Breach of Conditions</w:t>
      </w:r>
      <w:r w:rsidR="00F507FF">
        <w:rPr>
          <w:b/>
        </w:rPr>
        <w:t xml:space="preserve">, Retention, Suspension, Withholding </w:t>
      </w:r>
      <w:r>
        <w:rPr>
          <w:b/>
        </w:rPr>
        <w:t>and Recovery of GLA Funding</w:t>
      </w:r>
    </w:p>
    <w:p w14:paraId="303F52D6" w14:textId="77777777" w:rsidR="00AC1BEB" w:rsidRDefault="00AC1BEB" w:rsidP="00383596">
      <w:pPr>
        <w:pStyle w:val="BodyTextIndent"/>
      </w:pPr>
    </w:p>
    <w:p w14:paraId="798C6EB6" w14:textId="77777777" w:rsidR="006710E8" w:rsidRPr="006710E8" w:rsidRDefault="006710E8" w:rsidP="006710E8">
      <w:pPr>
        <w:pStyle w:val="ListParagraph"/>
        <w:numPr>
          <w:ilvl w:val="0"/>
          <w:numId w:val="71"/>
        </w:numPr>
        <w:rPr>
          <w:vanish/>
        </w:rPr>
      </w:pPr>
    </w:p>
    <w:p w14:paraId="0859AE64" w14:textId="35437FD9" w:rsidR="00AC1BEB" w:rsidRDefault="00AC1BEB" w:rsidP="006710E8">
      <w:pPr>
        <w:numPr>
          <w:ilvl w:val="1"/>
          <w:numId w:val="71"/>
        </w:numPr>
      </w:pPr>
      <w:r>
        <w:t>The Authority may at its absolute discretion reduce, suspend or withhold GLA Funding, or require all or part of the GLA Funding to be repaid</w:t>
      </w:r>
      <w:r w:rsidR="003A1C55">
        <w:t xml:space="preserve"> and, at its option, terminate this Agreement by giving written notice to the Recipient (with such termination to take effect either immediately or at the end of such notice period as the GLA may stipulate),</w:t>
      </w:r>
      <w:r>
        <w:t xml:space="preserve"> if:</w:t>
      </w:r>
    </w:p>
    <w:p w14:paraId="7383F337" w14:textId="77777777" w:rsidR="00AC1BEB" w:rsidRDefault="00AC1BEB" w:rsidP="00383596">
      <w:pPr>
        <w:pStyle w:val="BodyText1"/>
        <w:spacing w:line="240" w:lineRule="auto"/>
        <w:rPr>
          <w:rFonts w:ascii="Foundry Form Sans" w:hAnsi="Foundry Form Sans"/>
        </w:rPr>
      </w:pPr>
    </w:p>
    <w:p w14:paraId="28166A5C" w14:textId="77777777" w:rsidR="00AC1BEB" w:rsidRDefault="00AC1BEB" w:rsidP="00CD51A8">
      <w:pPr>
        <w:pStyle w:val="BodyText10"/>
        <w:numPr>
          <w:ilvl w:val="0"/>
          <w:numId w:val="50"/>
        </w:numPr>
        <w:tabs>
          <w:tab w:val="clear" w:pos="737"/>
        </w:tabs>
        <w:spacing w:line="240" w:lineRule="auto"/>
        <w:ind w:left="1418" w:hanging="698"/>
        <w:rPr>
          <w:rFonts w:ascii="Foundry Form Sans" w:hAnsi="Foundry Form Sans"/>
        </w:rPr>
      </w:pPr>
      <w:r>
        <w:rPr>
          <w:rFonts w:ascii="Foundry Form Sans" w:hAnsi="Foundry Form Sans"/>
        </w:rPr>
        <w:t>the Recipient fails to apply the Recipient’s Contribution to the Project Objectives</w:t>
      </w:r>
      <w:r w:rsidR="00F1270E">
        <w:rPr>
          <w:rFonts w:ascii="Foundry Form Sans" w:hAnsi="Foundry Form Sans"/>
        </w:rPr>
        <w:t>,</w:t>
      </w:r>
      <w:r w:rsidR="00B75EF3">
        <w:rPr>
          <w:rFonts w:ascii="Foundry Form Sans" w:hAnsi="Foundry Form Sans"/>
        </w:rPr>
        <w:t xml:space="preserve"> Milestones and/or Project Outputs</w:t>
      </w:r>
      <w:r w:rsidR="006E62E9">
        <w:rPr>
          <w:rFonts w:ascii="Foundry Form Sans" w:hAnsi="Foundry Form Sans"/>
        </w:rPr>
        <w:t>;</w:t>
      </w:r>
      <w:r>
        <w:rPr>
          <w:rFonts w:ascii="Foundry Form Sans" w:hAnsi="Foundry Form Sans"/>
        </w:rPr>
        <w:t xml:space="preserve"> </w:t>
      </w:r>
    </w:p>
    <w:p w14:paraId="7EFB1C1E" w14:textId="77777777" w:rsidR="00AC1BEB" w:rsidRDefault="00AC1BEB" w:rsidP="00CD51A8">
      <w:pPr>
        <w:pStyle w:val="BodyText10"/>
        <w:tabs>
          <w:tab w:val="clear" w:pos="737"/>
        </w:tabs>
        <w:spacing w:line="240" w:lineRule="auto"/>
        <w:ind w:left="1418"/>
        <w:rPr>
          <w:rFonts w:ascii="Foundry Form Sans" w:hAnsi="Foundry Form Sans"/>
        </w:rPr>
      </w:pPr>
    </w:p>
    <w:p w14:paraId="02729CCB" w14:textId="77777777" w:rsidR="00366FB5" w:rsidRDefault="00366FB5" w:rsidP="00CD51A8">
      <w:pPr>
        <w:pStyle w:val="BodyText10"/>
        <w:numPr>
          <w:ilvl w:val="0"/>
          <w:numId w:val="50"/>
        </w:numPr>
        <w:tabs>
          <w:tab w:val="clear" w:pos="737"/>
        </w:tabs>
        <w:spacing w:line="240" w:lineRule="auto"/>
        <w:ind w:left="1418" w:hanging="698"/>
        <w:rPr>
          <w:rFonts w:ascii="Foundry Form Sans" w:hAnsi="Foundry Form Sans"/>
        </w:rPr>
      </w:pPr>
      <w:r>
        <w:rPr>
          <w:rFonts w:ascii="Foundry Form Sans" w:hAnsi="Foundry Form Sans"/>
        </w:rPr>
        <w:t xml:space="preserve">in the Authority’s opinion the Recipient fails to deliver or unsatisfactorily </w:t>
      </w:r>
      <w:r w:rsidR="00CE5DFF">
        <w:rPr>
          <w:rFonts w:ascii="Foundry Form Sans" w:hAnsi="Foundry Form Sans"/>
        </w:rPr>
        <w:t xml:space="preserve">delivers </w:t>
      </w:r>
      <w:r>
        <w:rPr>
          <w:rFonts w:ascii="Foundry Form Sans" w:hAnsi="Foundry Form Sans"/>
        </w:rPr>
        <w:t>the Project Objectives, Milestones and/or Project Outputs;</w:t>
      </w:r>
    </w:p>
    <w:p w14:paraId="01F5CED3" w14:textId="77777777" w:rsidR="00AC1BEB" w:rsidRDefault="00AC1BEB" w:rsidP="00CD51A8">
      <w:pPr>
        <w:pStyle w:val="BodyText10"/>
        <w:tabs>
          <w:tab w:val="clear" w:pos="737"/>
        </w:tabs>
        <w:spacing w:line="240" w:lineRule="auto"/>
        <w:rPr>
          <w:rFonts w:ascii="Foundry Form Sans" w:hAnsi="Foundry Form Sans"/>
        </w:rPr>
      </w:pPr>
    </w:p>
    <w:p w14:paraId="4E0C152C" w14:textId="77777777" w:rsidR="00AC1BEB" w:rsidRDefault="00AC1BEB" w:rsidP="00CD51A8">
      <w:pPr>
        <w:pStyle w:val="BodyText10"/>
        <w:numPr>
          <w:ilvl w:val="0"/>
          <w:numId w:val="50"/>
        </w:numPr>
        <w:tabs>
          <w:tab w:val="clear" w:pos="737"/>
        </w:tabs>
        <w:spacing w:line="240" w:lineRule="auto"/>
        <w:ind w:left="1418" w:hanging="698"/>
        <w:rPr>
          <w:rFonts w:ascii="Foundry Form Sans" w:hAnsi="Foundry Form Sans"/>
        </w:rPr>
      </w:pPr>
      <w:r>
        <w:rPr>
          <w:rFonts w:ascii="Foundry Form Sans" w:hAnsi="Foundry Form Sans"/>
        </w:rPr>
        <w:tab/>
        <w:t xml:space="preserve">there is a substantial change to the Project or the </w:t>
      </w:r>
      <w:r w:rsidR="00E77C17" w:rsidRPr="00E77C17">
        <w:rPr>
          <w:rFonts w:ascii="Foundry Form Sans" w:hAnsi="Foundry Form Sans"/>
        </w:rPr>
        <w:t>Project</w:t>
      </w:r>
      <w:r w:rsidR="00E77C17" w:rsidRPr="00CD51A8">
        <w:rPr>
          <w:rFonts w:ascii="Foundry Form Sans" w:hAnsi="Foundry Form Sans"/>
        </w:rPr>
        <w:t xml:space="preserve"> </w:t>
      </w:r>
      <w:r>
        <w:rPr>
          <w:rFonts w:ascii="Foundry Form Sans" w:hAnsi="Foundry Form Sans"/>
        </w:rPr>
        <w:t>Objectives</w:t>
      </w:r>
      <w:r w:rsidR="00B75EF3">
        <w:rPr>
          <w:rFonts w:ascii="Foundry Form Sans" w:hAnsi="Foundry Form Sans"/>
        </w:rPr>
        <w:t>, Milestones and/or Project Outputs</w:t>
      </w:r>
      <w:r>
        <w:rPr>
          <w:rFonts w:ascii="Foundry Form Sans" w:hAnsi="Foundry Form Sans"/>
        </w:rPr>
        <w:t xml:space="preserve"> which the Authority has not approved, or any attempt is made to transfer or assign any rights, interests or obligations created under this Agreement or substitute any person in respect of any such rights, interests or obligations, without the prior consent in writing of the Authority;</w:t>
      </w:r>
    </w:p>
    <w:p w14:paraId="40952361" w14:textId="77777777" w:rsidR="00AC1BEB" w:rsidRDefault="00AC1BEB" w:rsidP="00CD51A8">
      <w:pPr>
        <w:pStyle w:val="BodyText10"/>
        <w:tabs>
          <w:tab w:val="clear" w:pos="737"/>
        </w:tabs>
        <w:spacing w:line="240" w:lineRule="auto"/>
        <w:ind w:left="1418"/>
        <w:rPr>
          <w:rFonts w:ascii="Foundry Form Sans" w:hAnsi="Foundry Form Sans"/>
        </w:rPr>
      </w:pPr>
    </w:p>
    <w:p w14:paraId="347B0FBD" w14:textId="77777777" w:rsidR="00AC1BEB" w:rsidRDefault="00AC1BEB" w:rsidP="00CD51A8">
      <w:pPr>
        <w:pStyle w:val="BodyText10"/>
        <w:numPr>
          <w:ilvl w:val="0"/>
          <w:numId w:val="50"/>
        </w:numPr>
        <w:tabs>
          <w:tab w:val="clear" w:pos="737"/>
        </w:tabs>
        <w:spacing w:line="240" w:lineRule="auto"/>
        <w:ind w:left="1418" w:hanging="698"/>
        <w:rPr>
          <w:rFonts w:ascii="Foundry Form Sans" w:hAnsi="Foundry Form Sans"/>
        </w:rPr>
      </w:pPr>
      <w:r>
        <w:rPr>
          <w:rFonts w:ascii="Foundry Form Sans" w:hAnsi="Foundry Form Sans"/>
        </w:rPr>
        <w:tab/>
        <w:t>any information provided in the application for funding or in a claim for payment or in subsequent or supporting correspondence is found to be incorrect or incomplete to an extent which the Authority reasonably considers to be material;</w:t>
      </w:r>
    </w:p>
    <w:p w14:paraId="701794C8" w14:textId="77777777" w:rsidR="00AC1BEB" w:rsidRDefault="00AC1BEB" w:rsidP="00CD51A8">
      <w:pPr>
        <w:pStyle w:val="BodyText10"/>
        <w:tabs>
          <w:tab w:val="clear" w:pos="737"/>
        </w:tabs>
        <w:spacing w:line="240" w:lineRule="auto"/>
        <w:ind w:left="1418"/>
        <w:rPr>
          <w:rFonts w:ascii="Foundry Form Sans" w:hAnsi="Foundry Form Sans"/>
        </w:rPr>
      </w:pPr>
    </w:p>
    <w:p w14:paraId="53B3B5AA" w14:textId="77777777" w:rsidR="00AC1BEB" w:rsidRDefault="00AC1BEB" w:rsidP="00CD51A8">
      <w:pPr>
        <w:pStyle w:val="BodyText10"/>
        <w:numPr>
          <w:ilvl w:val="0"/>
          <w:numId w:val="50"/>
        </w:numPr>
        <w:tabs>
          <w:tab w:val="clear" w:pos="737"/>
        </w:tabs>
        <w:spacing w:line="240" w:lineRule="auto"/>
        <w:ind w:left="1418" w:hanging="698"/>
        <w:rPr>
          <w:rFonts w:ascii="Foundry Form Sans" w:hAnsi="Foundry Form Sans"/>
        </w:rPr>
      </w:pPr>
      <w:r>
        <w:rPr>
          <w:rFonts w:ascii="Foundry Form Sans" w:hAnsi="Foundry Form Sans"/>
        </w:rPr>
        <w:tab/>
        <w:t>the Recipient fails to comply with any of the terms and conditions set out in this Agreement;</w:t>
      </w:r>
    </w:p>
    <w:p w14:paraId="304D2216" w14:textId="77777777" w:rsidR="00AC1BEB" w:rsidRDefault="00AC1BEB" w:rsidP="00CD51A8">
      <w:pPr>
        <w:pStyle w:val="BodyText10"/>
        <w:tabs>
          <w:tab w:val="clear" w:pos="737"/>
        </w:tabs>
        <w:spacing w:line="240" w:lineRule="auto"/>
        <w:ind w:left="1418"/>
        <w:rPr>
          <w:rFonts w:ascii="Foundry Form Sans" w:hAnsi="Foundry Form Sans"/>
        </w:rPr>
      </w:pPr>
    </w:p>
    <w:p w14:paraId="1A216BFA" w14:textId="77777777" w:rsidR="00AC1BEB" w:rsidRDefault="00AC1BEB" w:rsidP="00CD51A8">
      <w:pPr>
        <w:pStyle w:val="BodyText10"/>
        <w:numPr>
          <w:ilvl w:val="0"/>
          <w:numId w:val="50"/>
        </w:numPr>
        <w:tabs>
          <w:tab w:val="clear" w:pos="737"/>
        </w:tabs>
        <w:spacing w:line="240" w:lineRule="auto"/>
        <w:ind w:left="1418" w:hanging="698"/>
        <w:rPr>
          <w:rFonts w:ascii="Foundry Form Sans" w:hAnsi="Foundry Form Sans"/>
        </w:rPr>
      </w:pPr>
      <w:r>
        <w:rPr>
          <w:rFonts w:ascii="Foundry Form Sans" w:hAnsi="Foundry Form Sans"/>
        </w:rPr>
        <w:tab/>
        <w:t>the composition, ownership or control of the Recipient changes, or the Recipient becomes Insolvent or is dissolved in any way;</w:t>
      </w:r>
    </w:p>
    <w:p w14:paraId="0F382253" w14:textId="77777777" w:rsidR="00AC1BEB" w:rsidRDefault="00AC1BEB" w:rsidP="00CD51A8">
      <w:pPr>
        <w:pStyle w:val="BodyText10"/>
        <w:tabs>
          <w:tab w:val="clear" w:pos="737"/>
        </w:tabs>
        <w:spacing w:line="240" w:lineRule="auto"/>
        <w:ind w:left="1418"/>
        <w:rPr>
          <w:rFonts w:ascii="Foundry Form Sans" w:hAnsi="Foundry Form Sans"/>
        </w:rPr>
      </w:pPr>
    </w:p>
    <w:p w14:paraId="77898F15" w14:textId="77777777" w:rsidR="00AC1BEB" w:rsidRDefault="00AC1BEB" w:rsidP="00CD51A8">
      <w:pPr>
        <w:pStyle w:val="BodyText10"/>
        <w:numPr>
          <w:ilvl w:val="0"/>
          <w:numId w:val="50"/>
        </w:numPr>
        <w:tabs>
          <w:tab w:val="clear" w:pos="737"/>
        </w:tabs>
        <w:spacing w:line="240" w:lineRule="auto"/>
        <w:ind w:left="1418" w:hanging="698"/>
        <w:rPr>
          <w:rFonts w:ascii="Foundry Form Sans" w:hAnsi="Foundry Form Sans"/>
        </w:rPr>
      </w:pPr>
      <w:r>
        <w:rPr>
          <w:rFonts w:ascii="Foundry Form Sans" w:hAnsi="Foundry Form Sans"/>
        </w:rPr>
        <w:tab/>
        <w:t xml:space="preserve">any other circumstances significantly affect the Recipient’s ability to deliver the Project and/or meet the </w:t>
      </w:r>
      <w:r w:rsidR="00E77C17" w:rsidRPr="00E77C17">
        <w:rPr>
          <w:rFonts w:ascii="Foundry Form Sans" w:hAnsi="Foundry Form Sans"/>
        </w:rPr>
        <w:t>Project</w:t>
      </w:r>
      <w:r w:rsidR="00E77C17" w:rsidRPr="00CD51A8">
        <w:rPr>
          <w:rFonts w:ascii="Foundry Form Sans" w:hAnsi="Foundry Form Sans"/>
        </w:rPr>
        <w:t xml:space="preserve"> </w:t>
      </w:r>
      <w:r>
        <w:rPr>
          <w:rFonts w:ascii="Foundry Form Sans" w:hAnsi="Foundry Form Sans"/>
        </w:rPr>
        <w:t>Objectives</w:t>
      </w:r>
      <w:r w:rsidR="00B75EF3">
        <w:rPr>
          <w:rFonts w:ascii="Foundry Form Sans" w:hAnsi="Foundry Form Sans"/>
        </w:rPr>
        <w:t>,</w:t>
      </w:r>
      <w:r>
        <w:rPr>
          <w:rFonts w:ascii="Foundry Form Sans" w:hAnsi="Foundry Form Sans"/>
        </w:rPr>
        <w:t xml:space="preserve"> </w:t>
      </w:r>
      <w:r w:rsidR="00B75EF3">
        <w:rPr>
          <w:rFonts w:ascii="Foundry Form Sans" w:hAnsi="Foundry Form Sans"/>
        </w:rPr>
        <w:t xml:space="preserve">Milestones and/or Project Outputs </w:t>
      </w:r>
      <w:r>
        <w:rPr>
          <w:rFonts w:ascii="Foundry Form Sans" w:hAnsi="Foundry Form Sans"/>
        </w:rPr>
        <w:t xml:space="preserve">or result in or are in the reasonable opinion of the Authority likely to lead to the Project and/or the meeting of the </w:t>
      </w:r>
      <w:r w:rsidR="00E77C17" w:rsidRPr="00E77C17">
        <w:rPr>
          <w:rFonts w:ascii="Foundry Form Sans" w:hAnsi="Foundry Form Sans"/>
        </w:rPr>
        <w:t>Project</w:t>
      </w:r>
      <w:r w:rsidR="00E77C17" w:rsidRPr="00CD51A8">
        <w:rPr>
          <w:rFonts w:ascii="Foundry Form Sans" w:hAnsi="Foundry Form Sans"/>
        </w:rPr>
        <w:t xml:space="preserve"> </w:t>
      </w:r>
      <w:r>
        <w:rPr>
          <w:rFonts w:ascii="Foundry Form Sans" w:hAnsi="Foundry Form Sans"/>
        </w:rPr>
        <w:t>Objectives</w:t>
      </w:r>
      <w:r w:rsidR="00B75EF3">
        <w:rPr>
          <w:rFonts w:ascii="Foundry Form Sans" w:hAnsi="Foundry Form Sans"/>
        </w:rPr>
        <w:t>,</w:t>
      </w:r>
      <w:r w:rsidR="00B75EF3" w:rsidRPr="00B75EF3">
        <w:rPr>
          <w:rFonts w:ascii="Foundry Form Sans" w:hAnsi="Foundry Form Sans"/>
        </w:rPr>
        <w:t xml:space="preserve"> </w:t>
      </w:r>
      <w:r w:rsidR="00B75EF3">
        <w:rPr>
          <w:rFonts w:ascii="Foundry Form Sans" w:hAnsi="Foundry Form Sans"/>
        </w:rPr>
        <w:t>Milestones and/or Project Outputs</w:t>
      </w:r>
      <w:r>
        <w:rPr>
          <w:rFonts w:ascii="Foundry Form Sans" w:hAnsi="Foundry Form Sans"/>
        </w:rPr>
        <w:t xml:space="preserve"> as approved not being completed;</w:t>
      </w:r>
    </w:p>
    <w:p w14:paraId="73431D06" w14:textId="77777777" w:rsidR="00AC1BEB" w:rsidRDefault="00AC1BEB" w:rsidP="00CD51A8">
      <w:pPr>
        <w:pStyle w:val="BodyText10"/>
        <w:tabs>
          <w:tab w:val="clear" w:pos="737"/>
        </w:tabs>
        <w:spacing w:line="240" w:lineRule="auto"/>
        <w:rPr>
          <w:rFonts w:ascii="Foundry Form Sans" w:hAnsi="Foundry Form Sans"/>
        </w:rPr>
      </w:pPr>
    </w:p>
    <w:p w14:paraId="70BD6DE1" w14:textId="77777777" w:rsidR="00AC1BEB" w:rsidRDefault="00AC1BEB" w:rsidP="00CD51A8">
      <w:pPr>
        <w:pStyle w:val="BodyText10"/>
        <w:numPr>
          <w:ilvl w:val="0"/>
          <w:numId w:val="50"/>
        </w:numPr>
        <w:tabs>
          <w:tab w:val="clear" w:pos="737"/>
        </w:tabs>
        <w:spacing w:line="240" w:lineRule="auto"/>
        <w:ind w:left="1418" w:hanging="698"/>
        <w:rPr>
          <w:rFonts w:ascii="Foundry Form Sans" w:hAnsi="Foundry Form Sans"/>
        </w:rPr>
      </w:pPr>
      <w:r>
        <w:rPr>
          <w:rFonts w:ascii="Foundry Form Sans" w:hAnsi="Foundry Form Sans"/>
        </w:rPr>
        <w:tab/>
        <w:t xml:space="preserve">insufficient measures are taken by the Recipient to investigate and resolve any financial </w:t>
      </w:r>
      <w:proofErr w:type="gramStart"/>
      <w:r>
        <w:rPr>
          <w:rFonts w:ascii="Foundry Form Sans" w:hAnsi="Foundry Form Sans"/>
        </w:rPr>
        <w:t>irregularity</w:t>
      </w:r>
      <w:proofErr w:type="gramEnd"/>
      <w:r>
        <w:rPr>
          <w:rFonts w:ascii="Foundry Form Sans" w:hAnsi="Foundry Form Sans"/>
        </w:rPr>
        <w:t xml:space="preserve"> or the Authority reasonably concludes the GLA Funding is at risk of being misapplied; </w:t>
      </w:r>
    </w:p>
    <w:p w14:paraId="2E2D56F0" w14:textId="77777777" w:rsidR="009852A5" w:rsidRPr="009E2E0D" w:rsidRDefault="009852A5" w:rsidP="00CD51A8">
      <w:pPr>
        <w:pStyle w:val="BodyText10"/>
        <w:tabs>
          <w:tab w:val="clear" w:pos="737"/>
        </w:tabs>
        <w:spacing w:line="240" w:lineRule="auto"/>
        <w:ind w:left="1418"/>
        <w:rPr>
          <w:rFonts w:ascii="Foundry Form Sans" w:hAnsi="Foundry Form Sans"/>
        </w:rPr>
      </w:pPr>
    </w:p>
    <w:p w14:paraId="1C6CF4F4" w14:textId="77777777" w:rsidR="009852A5" w:rsidRPr="009E2E0D" w:rsidRDefault="009852A5" w:rsidP="00CD51A8">
      <w:pPr>
        <w:pStyle w:val="BodyText10"/>
        <w:numPr>
          <w:ilvl w:val="0"/>
          <w:numId w:val="50"/>
        </w:numPr>
        <w:tabs>
          <w:tab w:val="clear" w:pos="737"/>
        </w:tabs>
        <w:spacing w:line="240" w:lineRule="auto"/>
        <w:ind w:left="1418" w:hanging="698"/>
        <w:rPr>
          <w:rFonts w:ascii="Foundry Form Sans" w:hAnsi="Foundry Form Sans"/>
        </w:rPr>
      </w:pPr>
      <w:r w:rsidRPr="009E2E0D">
        <w:rPr>
          <w:rFonts w:ascii="Foundry Form Sans" w:hAnsi="Foundry Form Sans"/>
        </w:rPr>
        <w:t xml:space="preserve">the Recipient fails to comply with the Authority’s policies </w:t>
      </w:r>
      <w:r w:rsidR="00984AED">
        <w:rPr>
          <w:rFonts w:ascii="Foundry Form Sans" w:hAnsi="Foundry Form Sans"/>
        </w:rPr>
        <w:t>in place</w:t>
      </w:r>
      <w:r w:rsidRPr="009E2E0D">
        <w:rPr>
          <w:rFonts w:ascii="Foundry Form Sans" w:hAnsi="Foundry Form Sans"/>
        </w:rPr>
        <w:t xml:space="preserve"> from time to time in place in undertaking activity pursuant to the Project</w:t>
      </w:r>
      <w:r w:rsidR="00984AED">
        <w:rPr>
          <w:rFonts w:ascii="Foundry Form Sans" w:hAnsi="Foundry Form Sans"/>
        </w:rPr>
        <w:t xml:space="preserve"> (those of </w:t>
      </w:r>
      <w:proofErr w:type="gramStart"/>
      <w:r w:rsidR="00984AED">
        <w:rPr>
          <w:rFonts w:ascii="Foundry Form Sans" w:hAnsi="Foundry Form Sans"/>
        </w:rPr>
        <w:t>particular relevance</w:t>
      </w:r>
      <w:proofErr w:type="gramEnd"/>
      <w:r w:rsidR="00984AED">
        <w:rPr>
          <w:rFonts w:ascii="Foundry Form Sans" w:hAnsi="Foundry Form Sans"/>
        </w:rPr>
        <w:t xml:space="preserve"> are listed in Schedule </w:t>
      </w:r>
      <w:r w:rsidR="00F86257">
        <w:rPr>
          <w:rFonts w:ascii="Foundry Form Sans" w:hAnsi="Foundry Form Sans"/>
        </w:rPr>
        <w:t>4</w:t>
      </w:r>
      <w:r w:rsidR="00984AED">
        <w:rPr>
          <w:rFonts w:ascii="Foundry Form Sans" w:hAnsi="Foundry Form Sans"/>
        </w:rPr>
        <w:t>)</w:t>
      </w:r>
      <w:r w:rsidR="006E62E9">
        <w:rPr>
          <w:rFonts w:ascii="Foundry Form Sans" w:hAnsi="Foundry Form Sans"/>
        </w:rPr>
        <w:t>;</w:t>
      </w:r>
    </w:p>
    <w:p w14:paraId="1AFDFE39" w14:textId="77777777" w:rsidR="009852A5" w:rsidRPr="009E2E0D" w:rsidRDefault="009852A5" w:rsidP="00CD51A8">
      <w:pPr>
        <w:pStyle w:val="BodyText10"/>
        <w:tabs>
          <w:tab w:val="clear" w:pos="737"/>
        </w:tabs>
        <w:spacing w:line="240" w:lineRule="auto"/>
        <w:ind w:left="1418"/>
        <w:rPr>
          <w:rFonts w:ascii="Foundry Form Sans" w:hAnsi="Foundry Form Sans"/>
        </w:rPr>
      </w:pPr>
    </w:p>
    <w:p w14:paraId="1D0E926C" w14:textId="77777777" w:rsidR="009852A5" w:rsidRPr="009E2E0D" w:rsidRDefault="009852A5" w:rsidP="00CD51A8">
      <w:pPr>
        <w:pStyle w:val="BodyText10"/>
        <w:numPr>
          <w:ilvl w:val="0"/>
          <w:numId w:val="50"/>
        </w:numPr>
        <w:tabs>
          <w:tab w:val="clear" w:pos="737"/>
        </w:tabs>
        <w:spacing w:line="240" w:lineRule="auto"/>
        <w:ind w:left="1418" w:hanging="698"/>
        <w:rPr>
          <w:rFonts w:ascii="Foundry Form Sans" w:hAnsi="Foundry Form Sans"/>
        </w:rPr>
      </w:pPr>
      <w:r w:rsidRPr="009E2E0D">
        <w:rPr>
          <w:rFonts w:ascii="Foundry Form Sans" w:hAnsi="Foundry Form Sans"/>
        </w:rPr>
        <w:t>the Recipient fails to provide the Authority upon request with:</w:t>
      </w:r>
    </w:p>
    <w:p w14:paraId="5313F82C" w14:textId="77777777" w:rsidR="009852A5" w:rsidRPr="009E2E0D" w:rsidRDefault="009852A5" w:rsidP="00383596">
      <w:pPr>
        <w:pStyle w:val="BodyText10"/>
        <w:tabs>
          <w:tab w:val="clear" w:pos="737"/>
        </w:tabs>
        <w:spacing w:line="240" w:lineRule="auto"/>
        <w:ind w:left="1440" w:hanging="720"/>
        <w:rPr>
          <w:rFonts w:ascii="Foundry Form Sans" w:hAnsi="Foundry Form Sans"/>
        </w:rPr>
      </w:pPr>
    </w:p>
    <w:p w14:paraId="4024A001" w14:textId="77777777" w:rsidR="009852A5" w:rsidRPr="00BE63A9" w:rsidRDefault="009852A5" w:rsidP="00383596">
      <w:pPr>
        <w:pStyle w:val="BodyText10"/>
        <w:numPr>
          <w:ilvl w:val="0"/>
          <w:numId w:val="32"/>
        </w:numPr>
        <w:tabs>
          <w:tab w:val="clear" w:pos="737"/>
        </w:tabs>
        <w:spacing w:line="240" w:lineRule="auto"/>
        <w:rPr>
          <w:rFonts w:ascii="Foundry Form Sans" w:hAnsi="Foundry Form Sans"/>
        </w:rPr>
      </w:pPr>
      <w:r w:rsidRPr="009E2E0D">
        <w:rPr>
          <w:rFonts w:ascii="Foundry Form Sans" w:hAnsi="Foundry Form Sans" w:cs="Arial"/>
        </w:rPr>
        <w:t xml:space="preserve">copy invoices clearly showing </w:t>
      </w:r>
      <w:r w:rsidRPr="009E2E0D">
        <w:rPr>
          <w:rFonts w:ascii="Foundry Form Sans" w:hAnsi="Foundry Form Sans"/>
        </w:rPr>
        <w:t>Expenditure Incurred</w:t>
      </w:r>
      <w:r w:rsidRPr="009E2E0D">
        <w:rPr>
          <w:rFonts w:ascii="Foundry Form Sans" w:hAnsi="Foundry Form Sans" w:cs="Arial"/>
        </w:rPr>
        <w:t xml:space="preserve"> on the Milestones and/or </w:t>
      </w:r>
      <w:r w:rsidRPr="009E2E0D">
        <w:rPr>
          <w:rFonts w:ascii="Foundry Form Sans" w:hAnsi="Foundry Form Sans"/>
        </w:rPr>
        <w:t>Project Outputs</w:t>
      </w:r>
      <w:r w:rsidRPr="009E2E0D">
        <w:rPr>
          <w:rFonts w:ascii="Foundry Form Sans" w:hAnsi="Foundry Form Sans" w:cs="Arial"/>
        </w:rPr>
        <w:t xml:space="preserve"> or in the absence of such invoices</w:t>
      </w:r>
      <w:r w:rsidR="00F1270E">
        <w:rPr>
          <w:rFonts w:ascii="Foundry Form Sans" w:hAnsi="Foundry Form Sans" w:cs="Arial"/>
        </w:rPr>
        <w:t>,</w:t>
      </w:r>
      <w:r w:rsidRPr="009E2E0D">
        <w:rPr>
          <w:rFonts w:ascii="Foundry Form Sans" w:hAnsi="Foundry Form Sans" w:cs="Arial"/>
        </w:rPr>
        <w:t xml:space="preserve"> contract</w:t>
      </w:r>
      <w:r w:rsidR="00F1270E">
        <w:rPr>
          <w:rFonts w:ascii="Foundry Form Sans" w:hAnsi="Foundry Form Sans" w:cs="Arial"/>
        </w:rPr>
        <w:t>s,</w:t>
      </w:r>
      <w:r w:rsidRPr="009E2E0D">
        <w:rPr>
          <w:rFonts w:ascii="Foundry Form Sans" w:hAnsi="Foundry Form Sans" w:cs="Arial"/>
        </w:rPr>
        <w:t xml:space="preserve"> documents and transaction listings from the </w:t>
      </w:r>
      <w:r w:rsidRPr="009E2E0D">
        <w:rPr>
          <w:rFonts w:ascii="Foundry Form Sans" w:hAnsi="Foundry Form Sans"/>
        </w:rPr>
        <w:t xml:space="preserve">Recipient’s </w:t>
      </w:r>
      <w:r w:rsidRPr="009E2E0D">
        <w:rPr>
          <w:rFonts w:ascii="Foundry Form Sans" w:hAnsi="Foundry Form Sans" w:cs="Arial"/>
        </w:rPr>
        <w:t xml:space="preserve">finance management system and certified as true and accurate records of such expenditure by </w:t>
      </w:r>
      <w:r w:rsidRPr="009E2E0D">
        <w:rPr>
          <w:rFonts w:ascii="Foundry Form Sans" w:hAnsi="Foundry Form Sans"/>
        </w:rPr>
        <w:t xml:space="preserve">the Recipient’s </w:t>
      </w:r>
      <w:r w:rsidRPr="009E2E0D">
        <w:rPr>
          <w:rFonts w:ascii="Foundry Form Sans" w:hAnsi="Foundry Form Sans" w:cs="Arial"/>
        </w:rPr>
        <w:t>Chief Financial Officer; or</w:t>
      </w:r>
    </w:p>
    <w:p w14:paraId="581B0F0B" w14:textId="77777777" w:rsidR="00BE63A9" w:rsidRPr="009E2E0D" w:rsidRDefault="00BE63A9" w:rsidP="00CD51A8">
      <w:pPr>
        <w:pStyle w:val="BodyText10"/>
        <w:tabs>
          <w:tab w:val="clear" w:pos="737"/>
        </w:tabs>
        <w:spacing w:line="240" w:lineRule="auto"/>
        <w:ind w:left="2160"/>
        <w:rPr>
          <w:rFonts w:ascii="Foundry Form Sans" w:hAnsi="Foundry Form Sans"/>
        </w:rPr>
      </w:pPr>
    </w:p>
    <w:p w14:paraId="211CFA2E" w14:textId="77777777" w:rsidR="009852A5" w:rsidRPr="009E2E0D" w:rsidRDefault="009852A5" w:rsidP="00383596">
      <w:pPr>
        <w:pStyle w:val="BodyText10"/>
        <w:numPr>
          <w:ilvl w:val="0"/>
          <w:numId w:val="32"/>
        </w:numPr>
        <w:tabs>
          <w:tab w:val="clear" w:pos="737"/>
        </w:tabs>
        <w:spacing w:line="240" w:lineRule="auto"/>
        <w:rPr>
          <w:rFonts w:ascii="Foundry Form Sans" w:hAnsi="Foundry Form Sans"/>
        </w:rPr>
      </w:pPr>
      <w:r w:rsidRPr="009E2E0D">
        <w:rPr>
          <w:rFonts w:ascii="Foundry Form Sans" w:hAnsi="Foundry Form Sans" w:cs="Arial"/>
        </w:rPr>
        <w:t>documentary evidence verifying (in the opinion of the Authority)</w:t>
      </w:r>
      <w:r w:rsidR="00255196">
        <w:rPr>
          <w:rFonts w:ascii="Foundry Form Sans" w:hAnsi="Foundry Form Sans" w:cs="Arial"/>
        </w:rPr>
        <w:t xml:space="preserve"> </w:t>
      </w:r>
      <w:r w:rsidRPr="009E2E0D">
        <w:rPr>
          <w:rFonts w:ascii="Foundry Form Sans" w:hAnsi="Foundry Form Sans" w:cs="Arial"/>
        </w:rPr>
        <w:t xml:space="preserve">the delivery of the Project Objectives, Milestones and/or Project Outputs; </w:t>
      </w:r>
      <w:r w:rsidR="006E62E9">
        <w:rPr>
          <w:rFonts w:ascii="Foundry Form Sans" w:hAnsi="Foundry Form Sans" w:cs="Arial"/>
        </w:rPr>
        <w:t>and/or</w:t>
      </w:r>
      <w:r w:rsidRPr="009E2E0D">
        <w:rPr>
          <w:rFonts w:ascii="Foundry Form Sans" w:hAnsi="Foundry Form Sans" w:cs="Arial"/>
        </w:rPr>
        <w:t xml:space="preserve">      </w:t>
      </w:r>
    </w:p>
    <w:p w14:paraId="6FB680BD" w14:textId="77777777" w:rsidR="009852A5" w:rsidRPr="009E2E0D" w:rsidRDefault="009852A5" w:rsidP="00CD51A8">
      <w:pPr>
        <w:pStyle w:val="BodyText10"/>
        <w:tabs>
          <w:tab w:val="clear" w:pos="737"/>
        </w:tabs>
        <w:spacing w:line="240" w:lineRule="auto"/>
        <w:ind w:left="1418"/>
        <w:rPr>
          <w:rFonts w:ascii="Foundry Form Sans" w:hAnsi="Foundry Form Sans"/>
        </w:rPr>
      </w:pPr>
    </w:p>
    <w:p w14:paraId="4775BE2F" w14:textId="77777777" w:rsidR="009852A5" w:rsidRPr="009E2E0D" w:rsidRDefault="009852A5" w:rsidP="00CD51A8">
      <w:pPr>
        <w:pStyle w:val="BodyText10"/>
        <w:numPr>
          <w:ilvl w:val="0"/>
          <w:numId w:val="50"/>
        </w:numPr>
        <w:tabs>
          <w:tab w:val="clear" w:pos="737"/>
        </w:tabs>
        <w:spacing w:line="240" w:lineRule="auto"/>
        <w:ind w:left="1418" w:hanging="698"/>
        <w:rPr>
          <w:rFonts w:ascii="Foundry Form Sans" w:hAnsi="Foundry Form Sans"/>
        </w:rPr>
      </w:pPr>
      <w:r w:rsidRPr="009E2E0D">
        <w:rPr>
          <w:rFonts w:ascii="Foundry Form Sans" w:hAnsi="Foundry Form Sans"/>
        </w:rPr>
        <w:t>the acts or omissions of the Recipient, its contractors, agents, servants of any persons receiving grant funding from the Recipient might (in the opinion of the Authority) conflict with the objectives of the Authority,</w:t>
      </w:r>
      <w:r w:rsidR="00255196">
        <w:rPr>
          <w:rFonts w:ascii="Foundry Form Sans" w:hAnsi="Foundry Form Sans"/>
        </w:rPr>
        <w:t xml:space="preserve"> </w:t>
      </w:r>
      <w:r w:rsidRPr="009E2E0D">
        <w:rPr>
          <w:rFonts w:ascii="Foundry Form Sans" w:hAnsi="Foundry Form Sans"/>
        </w:rPr>
        <w:t>bring the Authority into disrepute or adversely affect the reputation of the Authority.</w:t>
      </w:r>
    </w:p>
    <w:p w14:paraId="0B0DDDBB" w14:textId="77777777" w:rsidR="00AC1BEB" w:rsidRDefault="00AC1BEB" w:rsidP="00383596">
      <w:pPr>
        <w:pStyle w:val="BodyText1"/>
        <w:spacing w:line="240" w:lineRule="auto"/>
        <w:ind w:left="720" w:hanging="720"/>
        <w:rPr>
          <w:rFonts w:ascii="Foundry Form Sans" w:hAnsi="Foundry Form Sans"/>
        </w:rPr>
      </w:pPr>
    </w:p>
    <w:p w14:paraId="2DFFFB71" w14:textId="1B8035E1" w:rsidR="00AC1BEB" w:rsidRDefault="00AC1BEB" w:rsidP="006710E8">
      <w:pPr>
        <w:numPr>
          <w:ilvl w:val="1"/>
          <w:numId w:val="71"/>
        </w:numPr>
      </w:pPr>
      <w:r>
        <w:t>The Recipient shall notify the Authority immediately and provide the Authority with a full written explanation, if any of the circumstances in Clause 7.1 above arise.</w:t>
      </w:r>
    </w:p>
    <w:p w14:paraId="505DF3D8" w14:textId="77777777" w:rsidR="00AC1BEB" w:rsidRDefault="00AC1BEB" w:rsidP="00383596">
      <w:pPr>
        <w:pStyle w:val="BodyText1"/>
        <w:spacing w:line="240" w:lineRule="auto"/>
        <w:ind w:left="720" w:hanging="720"/>
        <w:rPr>
          <w:rFonts w:ascii="Foundry Form Sans" w:hAnsi="Foundry Form Sans"/>
        </w:rPr>
      </w:pPr>
    </w:p>
    <w:p w14:paraId="3F607E7C" w14:textId="2995C088" w:rsidR="00AC1BEB" w:rsidRDefault="00AC1BEB" w:rsidP="006710E8">
      <w:pPr>
        <w:numPr>
          <w:ilvl w:val="1"/>
          <w:numId w:val="71"/>
        </w:numPr>
      </w:pPr>
      <w:r>
        <w:t xml:space="preserve">If the Authority becomes entitled to exercise its rights under Clause 7.1, it may nevertheless decide not to exercise those rights, or not to exercise them to the fullest extent possible, or to delay in exercising those rights. Any decision not to exercise the Authority’s rights under Clause 7.1, or to exercise them only partially or to delay in exercising them, may be made on conditions which will be notified to the Recipient provided always that any such decision by the Authority shall not prevent the subsequent enforcement of any subsequent breach of that provision, and shall not be deemed to be a waiver of any subsequent breach of that or any other provisions.  </w:t>
      </w:r>
    </w:p>
    <w:p w14:paraId="73E12CCA" w14:textId="77777777" w:rsidR="005F3133" w:rsidRDefault="005F3133" w:rsidP="00383596">
      <w:pPr>
        <w:pStyle w:val="BodyText1"/>
        <w:spacing w:line="240" w:lineRule="auto"/>
        <w:ind w:left="720" w:hanging="720"/>
        <w:rPr>
          <w:rFonts w:ascii="Foundry Form Sans" w:hAnsi="Foundry Form Sans"/>
        </w:rPr>
      </w:pPr>
    </w:p>
    <w:p w14:paraId="2080481B" w14:textId="7107F1A7" w:rsidR="00762EDD" w:rsidRDefault="002433FA" w:rsidP="006710E8">
      <w:pPr>
        <w:numPr>
          <w:ilvl w:val="1"/>
          <w:numId w:val="71"/>
        </w:numPr>
      </w:pPr>
      <w:r w:rsidRPr="002433FA">
        <w:t>The</w:t>
      </w:r>
      <w:r w:rsidR="00FB3AF3" w:rsidRPr="002433FA">
        <w:rPr>
          <w:iCs/>
          <w:szCs w:val="24"/>
        </w:rPr>
        <w:t xml:space="preserve"> </w:t>
      </w:r>
      <w:r w:rsidR="00FB3AF3">
        <w:t xml:space="preserve">Authority </w:t>
      </w:r>
      <w:r w:rsidR="005F3133" w:rsidRPr="005F3133">
        <w:rPr>
          <w:iCs/>
          <w:szCs w:val="24"/>
        </w:rPr>
        <w:t xml:space="preserve">may </w:t>
      </w:r>
      <w:r>
        <w:rPr>
          <w:iCs/>
          <w:szCs w:val="24"/>
        </w:rPr>
        <w:t xml:space="preserve">also </w:t>
      </w:r>
      <w:r w:rsidR="005F3133" w:rsidRPr="005F3133">
        <w:rPr>
          <w:iCs/>
          <w:szCs w:val="24"/>
        </w:rPr>
        <w:t xml:space="preserve">in addition to but without prejudice to its rights under Clauses 7.1 to 7.3 (inclusive) </w:t>
      </w:r>
      <w:r w:rsidR="00520D97">
        <w:rPr>
          <w:iCs/>
          <w:szCs w:val="24"/>
        </w:rPr>
        <w:t xml:space="preserve">and at its sole discretion </w:t>
      </w:r>
      <w:r w:rsidR="005F3133" w:rsidRPr="005F3133">
        <w:rPr>
          <w:iCs/>
          <w:szCs w:val="24"/>
        </w:rPr>
        <w:t xml:space="preserve">terminate this Agreement at any time by giving </w:t>
      </w:r>
      <w:r w:rsidR="00CD4AD8">
        <w:rPr>
          <w:iCs/>
          <w:szCs w:val="24"/>
        </w:rPr>
        <w:t>[</w:t>
      </w:r>
      <w:r w:rsidR="00CD4AD8" w:rsidRPr="00811B2D">
        <w:rPr>
          <w:i/>
          <w:iCs/>
          <w:szCs w:val="24"/>
          <w:highlight w:val="yellow"/>
        </w:rPr>
        <w:t>insert notice duration</w:t>
      </w:r>
      <w:r w:rsidR="00CD4AD8">
        <w:rPr>
          <w:iCs/>
          <w:szCs w:val="24"/>
        </w:rPr>
        <w:t xml:space="preserve">] </w:t>
      </w:r>
      <w:r w:rsidR="005F3133" w:rsidRPr="005F3133">
        <w:rPr>
          <w:iCs/>
          <w:szCs w:val="24"/>
        </w:rPr>
        <w:t>notice in writing to the Recipient</w:t>
      </w:r>
      <w:r w:rsidR="00FB3AF3">
        <w:rPr>
          <w:iCs/>
          <w:szCs w:val="24"/>
        </w:rPr>
        <w:t>.</w:t>
      </w:r>
    </w:p>
    <w:p w14:paraId="745AFE0F" w14:textId="77777777" w:rsidR="00F94CD2" w:rsidRDefault="00F94CD2" w:rsidP="00383596">
      <w:pPr>
        <w:ind w:left="720" w:hanging="720"/>
        <w:rPr>
          <w:b/>
        </w:rPr>
      </w:pPr>
    </w:p>
    <w:p w14:paraId="61D185E0" w14:textId="58CE821C" w:rsidR="000A2681" w:rsidRDefault="00857396" w:rsidP="006710E8">
      <w:pPr>
        <w:numPr>
          <w:ilvl w:val="1"/>
          <w:numId w:val="71"/>
        </w:numPr>
      </w:pPr>
      <w:proofErr w:type="gramStart"/>
      <w:r>
        <w:t>In the event that</w:t>
      </w:r>
      <w:proofErr w:type="gramEnd"/>
      <w:r>
        <w:t xml:space="preserve"> the Authority exercises its right to terminate this Agreement under</w:t>
      </w:r>
      <w:r w:rsidR="00F1270E">
        <w:t>:</w:t>
      </w:r>
      <w:r w:rsidR="000A2681">
        <w:t xml:space="preserve"> </w:t>
      </w:r>
    </w:p>
    <w:p w14:paraId="3E09C91A" w14:textId="77777777" w:rsidR="000A2681" w:rsidRDefault="000A2681" w:rsidP="00383596">
      <w:pPr>
        <w:ind w:left="720" w:hanging="720"/>
      </w:pPr>
    </w:p>
    <w:p w14:paraId="1874C569" w14:textId="77777777" w:rsidR="002433FA" w:rsidRPr="00F53CB3" w:rsidRDefault="000A2681" w:rsidP="00CD51A8">
      <w:pPr>
        <w:pStyle w:val="BodyText10"/>
        <w:numPr>
          <w:ilvl w:val="0"/>
          <w:numId w:val="51"/>
        </w:numPr>
        <w:tabs>
          <w:tab w:val="clear" w:pos="737"/>
        </w:tabs>
        <w:spacing w:line="240" w:lineRule="auto"/>
      </w:pPr>
      <w:r w:rsidRPr="00CD51A8">
        <w:rPr>
          <w:rFonts w:ascii="Foundry Form Sans" w:hAnsi="Foundry Form Sans"/>
        </w:rPr>
        <w:tab/>
        <w:t xml:space="preserve">Clause 7.1:  </w:t>
      </w:r>
      <w:r w:rsidR="00857396" w:rsidRPr="00CD51A8">
        <w:rPr>
          <w:rFonts w:ascii="Foundry Form Sans" w:hAnsi="Foundry Form Sans"/>
        </w:rPr>
        <w:t xml:space="preserve">     </w:t>
      </w:r>
    </w:p>
    <w:p w14:paraId="52C61440" w14:textId="77777777" w:rsidR="002433FA" w:rsidRDefault="002433FA" w:rsidP="00383596">
      <w:pPr>
        <w:ind w:left="720" w:hanging="720"/>
        <w:rPr>
          <w:b/>
        </w:rPr>
      </w:pPr>
    </w:p>
    <w:p w14:paraId="1403C38E" w14:textId="77777777" w:rsidR="00BE63A9" w:rsidRDefault="000A2681" w:rsidP="00BE63A9">
      <w:pPr>
        <w:pStyle w:val="Heading3"/>
        <w:keepNext w:val="0"/>
        <w:numPr>
          <w:ilvl w:val="0"/>
          <w:numId w:val="25"/>
        </w:numPr>
        <w:rPr>
          <w:b w:val="0"/>
          <w:sz w:val="24"/>
          <w:szCs w:val="24"/>
          <w:u w:val="none"/>
        </w:rPr>
      </w:pPr>
      <w:r w:rsidRPr="000A2681">
        <w:rPr>
          <w:b w:val="0"/>
          <w:sz w:val="24"/>
          <w:szCs w:val="24"/>
          <w:u w:val="none"/>
        </w:rPr>
        <w:t xml:space="preserve">the relationship of the parties shall </w:t>
      </w:r>
      <w:proofErr w:type="gramStart"/>
      <w:r w:rsidRPr="000A2681">
        <w:rPr>
          <w:b w:val="0"/>
          <w:sz w:val="24"/>
          <w:szCs w:val="24"/>
          <w:u w:val="none"/>
        </w:rPr>
        <w:t>cease</w:t>
      </w:r>
      <w:proofErr w:type="gramEnd"/>
      <w:r w:rsidRPr="000A2681">
        <w:rPr>
          <w:b w:val="0"/>
          <w:sz w:val="24"/>
          <w:szCs w:val="24"/>
          <w:u w:val="none"/>
        </w:rPr>
        <w:t xml:space="preserve"> and any rights granted under or pursuant to this Agreement shall cease to have effect save as (and to the extent) expressly provided for in this Clause </w:t>
      </w:r>
      <w:r>
        <w:rPr>
          <w:b w:val="0"/>
          <w:sz w:val="24"/>
          <w:szCs w:val="24"/>
          <w:u w:val="none"/>
        </w:rPr>
        <w:t>7.</w:t>
      </w:r>
      <w:r w:rsidR="009852A5">
        <w:rPr>
          <w:b w:val="0"/>
          <w:sz w:val="24"/>
          <w:szCs w:val="24"/>
          <w:u w:val="none"/>
        </w:rPr>
        <w:t>5</w:t>
      </w:r>
      <w:r w:rsidRPr="000A2681">
        <w:rPr>
          <w:b w:val="0"/>
          <w:sz w:val="24"/>
          <w:szCs w:val="24"/>
          <w:u w:val="none"/>
        </w:rPr>
        <w:t>;</w:t>
      </w:r>
    </w:p>
    <w:p w14:paraId="6F71CC11" w14:textId="77777777" w:rsidR="00BE63A9" w:rsidRPr="00BE63A9" w:rsidRDefault="00BE63A9" w:rsidP="00CD51A8"/>
    <w:p w14:paraId="7BAE8BD4" w14:textId="77777777" w:rsidR="000A2681" w:rsidRDefault="000A2681" w:rsidP="00383596">
      <w:pPr>
        <w:pStyle w:val="Heading3"/>
        <w:keepNext w:val="0"/>
        <w:numPr>
          <w:ilvl w:val="0"/>
          <w:numId w:val="25"/>
        </w:numPr>
        <w:rPr>
          <w:b w:val="0"/>
          <w:sz w:val="24"/>
          <w:szCs w:val="24"/>
          <w:u w:val="none"/>
        </w:rPr>
      </w:pPr>
      <w:r w:rsidRPr="000A2681">
        <w:rPr>
          <w:b w:val="0"/>
          <w:sz w:val="24"/>
          <w:szCs w:val="24"/>
          <w:u w:val="none"/>
        </w:rPr>
        <w:t>any provision which expressly or by implication is intended to come into or remain in force on or after termination shall continue in full force and effect;</w:t>
      </w:r>
    </w:p>
    <w:p w14:paraId="72373455" w14:textId="77777777" w:rsidR="00BE63A9" w:rsidRPr="00BE63A9" w:rsidRDefault="00BE63A9" w:rsidP="00CD51A8"/>
    <w:p w14:paraId="4ADF8582" w14:textId="77777777" w:rsidR="000A2681" w:rsidRDefault="000A2681" w:rsidP="00383596">
      <w:pPr>
        <w:pStyle w:val="Heading3"/>
        <w:keepNext w:val="0"/>
        <w:numPr>
          <w:ilvl w:val="0"/>
          <w:numId w:val="25"/>
        </w:numPr>
        <w:rPr>
          <w:b w:val="0"/>
          <w:sz w:val="24"/>
          <w:szCs w:val="24"/>
          <w:u w:val="none"/>
        </w:rPr>
      </w:pPr>
      <w:r w:rsidRPr="000A2681">
        <w:rPr>
          <w:b w:val="0"/>
          <w:sz w:val="24"/>
          <w:szCs w:val="24"/>
          <w:u w:val="none"/>
        </w:rPr>
        <w:t xml:space="preserve">the </w:t>
      </w:r>
      <w:r w:rsidRPr="000A2681">
        <w:rPr>
          <w:b w:val="0"/>
          <w:iCs/>
          <w:sz w:val="24"/>
          <w:szCs w:val="24"/>
          <w:u w:val="none"/>
        </w:rPr>
        <w:t>Recipient</w:t>
      </w:r>
      <w:r w:rsidRPr="000A2681">
        <w:rPr>
          <w:b w:val="0"/>
          <w:sz w:val="24"/>
          <w:szCs w:val="24"/>
          <w:u w:val="none"/>
        </w:rPr>
        <w:t xml:space="preserve"> shall promptly return to the Authority</w:t>
      </w:r>
      <w:r>
        <w:rPr>
          <w:b w:val="0"/>
          <w:sz w:val="24"/>
          <w:szCs w:val="24"/>
          <w:u w:val="none"/>
        </w:rPr>
        <w:t xml:space="preserve"> </w:t>
      </w:r>
      <w:r w:rsidRPr="000A2681">
        <w:rPr>
          <w:b w:val="0"/>
          <w:sz w:val="24"/>
          <w:szCs w:val="24"/>
          <w:u w:val="none"/>
        </w:rPr>
        <w:t>or dispose of in accordance with the A</w:t>
      </w:r>
      <w:r>
        <w:rPr>
          <w:b w:val="0"/>
          <w:sz w:val="24"/>
          <w:szCs w:val="24"/>
          <w:u w:val="none"/>
        </w:rPr>
        <w:t>uthority</w:t>
      </w:r>
      <w:r w:rsidRPr="000A2681">
        <w:rPr>
          <w:b w:val="0"/>
          <w:sz w:val="24"/>
          <w:szCs w:val="24"/>
          <w:u w:val="none"/>
        </w:rPr>
        <w:t xml:space="preserve">’s instructions all </w:t>
      </w:r>
      <w:r>
        <w:rPr>
          <w:b w:val="0"/>
          <w:sz w:val="24"/>
          <w:szCs w:val="24"/>
          <w:u w:val="none"/>
        </w:rPr>
        <w:t>inform</w:t>
      </w:r>
      <w:r w:rsidRPr="000A2681">
        <w:rPr>
          <w:b w:val="0"/>
          <w:sz w:val="24"/>
          <w:szCs w:val="24"/>
          <w:u w:val="none"/>
        </w:rPr>
        <w:t>ation</w:t>
      </w:r>
      <w:r>
        <w:rPr>
          <w:b w:val="0"/>
          <w:sz w:val="24"/>
          <w:szCs w:val="24"/>
          <w:u w:val="none"/>
        </w:rPr>
        <w:t>, other</w:t>
      </w:r>
      <w:r w:rsidR="00255196">
        <w:rPr>
          <w:b w:val="0"/>
          <w:sz w:val="24"/>
          <w:szCs w:val="24"/>
          <w:u w:val="none"/>
        </w:rPr>
        <w:t xml:space="preserve"> </w:t>
      </w:r>
      <w:r w:rsidRPr="000A2681">
        <w:rPr>
          <w:b w:val="0"/>
          <w:sz w:val="24"/>
          <w:szCs w:val="24"/>
          <w:u w:val="none"/>
        </w:rPr>
        <w:t xml:space="preserve">data and documents and copies thereof disclosed or supplied to the </w:t>
      </w:r>
      <w:r>
        <w:rPr>
          <w:b w:val="0"/>
          <w:sz w:val="24"/>
          <w:szCs w:val="24"/>
          <w:u w:val="none"/>
        </w:rPr>
        <w:t xml:space="preserve">Recipient by the Authority </w:t>
      </w:r>
      <w:r w:rsidRPr="000A2681">
        <w:rPr>
          <w:b w:val="0"/>
          <w:sz w:val="24"/>
          <w:szCs w:val="24"/>
          <w:u w:val="none"/>
        </w:rPr>
        <w:t>pursuant to or in relation to this Agreement;</w:t>
      </w:r>
      <w:r w:rsidR="00CA3BDB">
        <w:rPr>
          <w:b w:val="0"/>
          <w:sz w:val="24"/>
          <w:szCs w:val="24"/>
          <w:u w:val="none"/>
        </w:rPr>
        <w:t xml:space="preserve"> and</w:t>
      </w:r>
    </w:p>
    <w:p w14:paraId="7C11A3F7" w14:textId="77777777" w:rsidR="00BE63A9" w:rsidRPr="00BE63A9" w:rsidRDefault="00BE63A9" w:rsidP="00CD51A8"/>
    <w:p w14:paraId="4BCC2F78" w14:textId="77777777" w:rsidR="009852A5" w:rsidRPr="009E2E0D" w:rsidRDefault="009852A5" w:rsidP="00383596">
      <w:pPr>
        <w:numPr>
          <w:ilvl w:val="0"/>
          <w:numId w:val="25"/>
        </w:numPr>
        <w:rPr>
          <w:lang w:val="en-GB"/>
        </w:rPr>
      </w:pPr>
      <w:r w:rsidRPr="009E2E0D">
        <w:rPr>
          <w:szCs w:val="24"/>
          <w:lang w:val="en-GB"/>
        </w:rPr>
        <w:t>the Recipient shall repay to the Authority such amounts of the GLA Funding paid to the Recipient prior to termination as it deems appropriate;</w:t>
      </w:r>
      <w:r w:rsidRPr="009E2E0D">
        <w:rPr>
          <w:lang w:val="en-GB"/>
        </w:rPr>
        <w:t xml:space="preserve">  </w:t>
      </w:r>
    </w:p>
    <w:p w14:paraId="7345E86E" w14:textId="77777777" w:rsidR="009852A5" w:rsidRPr="009852A5" w:rsidRDefault="009852A5" w:rsidP="00383596">
      <w:pPr>
        <w:ind w:left="2160"/>
      </w:pPr>
    </w:p>
    <w:p w14:paraId="5BF2BBFF" w14:textId="77777777" w:rsidR="00F37EE2" w:rsidRDefault="00746477" w:rsidP="00CD51A8">
      <w:pPr>
        <w:pStyle w:val="BodyText10"/>
        <w:numPr>
          <w:ilvl w:val="0"/>
          <w:numId w:val="51"/>
        </w:numPr>
        <w:tabs>
          <w:tab w:val="clear" w:pos="737"/>
        </w:tabs>
        <w:spacing w:line="240" w:lineRule="auto"/>
        <w:ind w:left="1418" w:hanging="698"/>
        <w:rPr>
          <w:rFonts w:ascii="Foundry Form Sans" w:hAnsi="Foundry Form Sans"/>
        </w:rPr>
      </w:pPr>
      <w:bookmarkStart w:id="2" w:name="a0516SZRAS"/>
      <w:bookmarkEnd w:id="2"/>
      <w:r>
        <w:rPr>
          <w:rFonts w:ascii="Foundry Form Sans" w:hAnsi="Foundry Form Sans"/>
        </w:rPr>
        <w:t>Clause 7.</w:t>
      </w:r>
      <w:r w:rsidR="009852A5">
        <w:rPr>
          <w:rFonts w:ascii="Foundry Form Sans" w:hAnsi="Foundry Form Sans"/>
        </w:rPr>
        <w:t>4</w:t>
      </w:r>
      <w:r>
        <w:rPr>
          <w:rFonts w:ascii="Foundry Form Sans" w:hAnsi="Foundry Form Sans"/>
        </w:rPr>
        <w:t>:</w:t>
      </w:r>
    </w:p>
    <w:p w14:paraId="0A22FF2E" w14:textId="77777777" w:rsidR="000A2681" w:rsidRDefault="00746477" w:rsidP="00F37EE2">
      <w:pPr>
        <w:pStyle w:val="Body2"/>
        <w:tabs>
          <w:tab w:val="left" w:pos="851"/>
        </w:tabs>
        <w:spacing w:after="0"/>
        <w:ind w:left="735"/>
        <w:jc w:val="left"/>
        <w:rPr>
          <w:rFonts w:ascii="Foundry Form Sans" w:hAnsi="Foundry Form Sans"/>
        </w:rPr>
      </w:pPr>
      <w:r>
        <w:rPr>
          <w:rFonts w:ascii="Foundry Form Sans" w:hAnsi="Foundry Form Sans"/>
        </w:rPr>
        <w:t xml:space="preserve"> </w:t>
      </w:r>
    </w:p>
    <w:p w14:paraId="7BA43D82" w14:textId="77777777" w:rsidR="00746477" w:rsidRDefault="00746477" w:rsidP="00CD51A8">
      <w:pPr>
        <w:pStyle w:val="Body2"/>
        <w:numPr>
          <w:ilvl w:val="0"/>
          <w:numId w:val="59"/>
        </w:numPr>
        <w:tabs>
          <w:tab w:val="left" w:pos="851"/>
        </w:tabs>
        <w:spacing w:after="0"/>
        <w:jc w:val="left"/>
        <w:rPr>
          <w:rFonts w:ascii="Foundry Form Sans" w:hAnsi="Foundry Form Sans"/>
        </w:rPr>
      </w:pPr>
      <w:r>
        <w:rPr>
          <w:rFonts w:ascii="Foundry Form Sans" w:hAnsi="Foundry Form Sans"/>
        </w:rPr>
        <w:t>the provisions of Clause 7.</w:t>
      </w:r>
      <w:r w:rsidR="009852A5">
        <w:rPr>
          <w:rFonts w:ascii="Foundry Form Sans" w:hAnsi="Foundry Form Sans"/>
        </w:rPr>
        <w:t>5</w:t>
      </w:r>
      <w:r>
        <w:rPr>
          <w:rFonts w:ascii="Foundry Form Sans" w:hAnsi="Foundry Form Sans"/>
        </w:rPr>
        <w:t>(a)</w:t>
      </w:r>
      <w:r w:rsidR="00F37EE2">
        <w:rPr>
          <w:rFonts w:ascii="Foundry Form Sans" w:hAnsi="Foundry Form Sans"/>
        </w:rPr>
        <w:t>(</w:t>
      </w:r>
      <w:proofErr w:type="spellStart"/>
      <w:r w:rsidR="00F37EE2">
        <w:rPr>
          <w:rFonts w:ascii="Foundry Form Sans" w:hAnsi="Foundry Form Sans"/>
        </w:rPr>
        <w:t>i</w:t>
      </w:r>
      <w:proofErr w:type="spellEnd"/>
      <w:r w:rsidR="00F37EE2">
        <w:rPr>
          <w:rFonts w:ascii="Foundry Form Sans" w:hAnsi="Foundry Form Sans"/>
        </w:rPr>
        <w:t>) to (iii)</w:t>
      </w:r>
      <w:r>
        <w:rPr>
          <w:rFonts w:ascii="Foundry Form Sans" w:hAnsi="Foundry Form Sans"/>
        </w:rPr>
        <w:t xml:space="preserve"> shall apply; and   </w:t>
      </w:r>
    </w:p>
    <w:p w14:paraId="66D88E19" w14:textId="77777777" w:rsidR="00BE63A9" w:rsidRDefault="00BE63A9" w:rsidP="00CD51A8">
      <w:pPr>
        <w:pStyle w:val="Body2"/>
        <w:tabs>
          <w:tab w:val="left" w:pos="851"/>
        </w:tabs>
        <w:spacing w:after="0"/>
        <w:ind w:left="2138"/>
        <w:jc w:val="left"/>
        <w:rPr>
          <w:rFonts w:ascii="Foundry Form Sans" w:hAnsi="Foundry Form Sans"/>
        </w:rPr>
      </w:pPr>
    </w:p>
    <w:p w14:paraId="1CD04840" w14:textId="77777777" w:rsidR="000A2681" w:rsidRDefault="000A2681" w:rsidP="00CD51A8">
      <w:pPr>
        <w:pStyle w:val="Body2"/>
        <w:numPr>
          <w:ilvl w:val="0"/>
          <w:numId w:val="59"/>
        </w:numPr>
        <w:tabs>
          <w:tab w:val="left" w:pos="851"/>
        </w:tabs>
        <w:spacing w:after="0"/>
        <w:jc w:val="left"/>
      </w:pPr>
      <w:r w:rsidRPr="00D056B2">
        <w:rPr>
          <w:rFonts w:ascii="Foundry Form Sans" w:hAnsi="Foundry Form Sans" w:cs="Arial"/>
        </w:rPr>
        <w:t xml:space="preserve">the GLA shall pay the </w:t>
      </w:r>
      <w:r w:rsidR="0072726A" w:rsidRPr="00D056B2">
        <w:rPr>
          <w:rFonts w:ascii="Foundry Form Sans" w:hAnsi="Foundry Form Sans" w:cs="Arial"/>
        </w:rPr>
        <w:t xml:space="preserve">Recipient </w:t>
      </w:r>
      <w:r w:rsidRPr="00D056B2">
        <w:rPr>
          <w:rFonts w:ascii="Foundry Form Sans" w:hAnsi="Foundry Form Sans" w:cs="Arial"/>
        </w:rPr>
        <w:t xml:space="preserve">a pro-rated sum calculated by reference to </w:t>
      </w:r>
      <w:r w:rsidR="00812CCD" w:rsidRPr="00D056B2">
        <w:rPr>
          <w:rFonts w:ascii="Foundry Form Sans" w:hAnsi="Foundry Form Sans" w:cs="Arial"/>
        </w:rPr>
        <w:t xml:space="preserve">Expenditure Incurred on or before the date on which notice is served under </w:t>
      </w:r>
      <w:r w:rsidR="0099101A" w:rsidRPr="00D056B2">
        <w:rPr>
          <w:rFonts w:ascii="Foundry Form Sans" w:hAnsi="Foundry Form Sans" w:cs="Arial"/>
        </w:rPr>
        <w:t>Clause</w:t>
      </w:r>
      <w:r w:rsidR="00812CCD" w:rsidRPr="00D056B2">
        <w:rPr>
          <w:rFonts w:ascii="Foundry Form Sans" w:hAnsi="Foundry Form Sans" w:cs="Arial"/>
        </w:rPr>
        <w:t xml:space="preserve"> 7.</w:t>
      </w:r>
      <w:r w:rsidR="009852A5" w:rsidRPr="00D056B2">
        <w:rPr>
          <w:rFonts w:ascii="Foundry Form Sans" w:hAnsi="Foundry Form Sans" w:cs="Arial"/>
        </w:rPr>
        <w:t xml:space="preserve">4 </w:t>
      </w:r>
      <w:r w:rsidRPr="00D056B2">
        <w:rPr>
          <w:rFonts w:ascii="Foundry Form Sans" w:hAnsi="Foundry Form Sans" w:cs="Arial"/>
        </w:rPr>
        <w:t xml:space="preserve">and for which it has yet to invoice the </w:t>
      </w:r>
      <w:r w:rsidR="00812CCD" w:rsidRPr="00D056B2">
        <w:rPr>
          <w:rFonts w:ascii="Foundry Form Sans" w:hAnsi="Foundry Form Sans"/>
          <w:szCs w:val="24"/>
        </w:rPr>
        <w:t>Authority</w:t>
      </w:r>
      <w:r w:rsidR="00812CCD" w:rsidRPr="00D056B2">
        <w:rPr>
          <w:b/>
          <w:szCs w:val="24"/>
        </w:rPr>
        <w:t xml:space="preserve"> </w:t>
      </w:r>
      <w:r w:rsidRPr="00D056B2">
        <w:rPr>
          <w:rFonts w:ascii="Foundry Form Sans" w:hAnsi="Foundry Form Sans" w:cs="Arial"/>
        </w:rPr>
        <w:t>provided always that</w:t>
      </w:r>
      <w:r w:rsidR="003F2715" w:rsidRPr="00D056B2">
        <w:rPr>
          <w:rFonts w:ascii="Foundry Form Sans" w:hAnsi="Foundry Form Sans" w:cs="Arial"/>
        </w:rPr>
        <w:t xml:space="preserve"> the Recipient </w:t>
      </w:r>
      <w:r w:rsidRPr="00D056B2">
        <w:rPr>
          <w:rFonts w:ascii="Foundry Form Sans" w:hAnsi="Foundry Form Sans"/>
        </w:rPr>
        <w:t>provides the A</w:t>
      </w:r>
      <w:r w:rsidR="003F2715" w:rsidRPr="00D056B2">
        <w:rPr>
          <w:rFonts w:ascii="Foundry Form Sans" w:hAnsi="Foundry Form Sans"/>
        </w:rPr>
        <w:t xml:space="preserve">uthority </w:t>
      </w:r>
      <w:r w:rsidRPr="00D056B2">
        <w:rPr>
          <w:rFonts w:ascii="Foundry Form Sans" w:hAnsi="Foundry Form Sans"/>
        </w:rPr>
        <w:t xml:space="preserve">with an invoice for the same </w:t>
      </w:r>
      <w:r w:rsidR="003F2715" w:rsidRPr="00D056B2">
        <w:rPr>
          <w:rFonts w:ascii="Foundry Form Sans" w:hAnsi="Foundry Form Sans"/>
        </w:rPr>
        <w:t xml:space="preserve">with all </w:t>
      </w:r>
      <w:r w:rsidRPr="00D056B2">
        <w:rPr>
          <w:rFonts w:ascii="Foundry Form Sans" w:hAnsi="Foundry Form Sans"/>
        </w:rPr>
        <w:t>supporting documentation required by the GLA</w:t>
      </w:r>
      <w:r w:rsidR="003F2715" w:rsidRPr="00D056B2">
        <w:rPr>
          <w:rFonts w:ascii="Foundry Form Sans" w:hAnsi="Foundry Form Sans"/>
        </w:rPr>
        <w:t xml:space="preserve"> in accordance with Clause 4 of this Agreement</w:t>
      </w:r>
      <w:r w:rsidR="009852A5" w:rsidRPr="00D056B2">
        <w:rPr>
          <w:rFonts w:ascii="Foundry Form Sans" w:hAnsi="Foundry Form Sans"/>
        </w:rPr>
        <w:t xml:space="preserve"> and </w:t>
      </w:r>
      <w:r w:rsidR="00A07872">
        <w:rPr>
          <w:rFonts w:ascii="Foundry Form Sans" w:hAnsi="Foundry Form Sans"/>
        </w:rPr>
        <w:t>Schedule 2</w:t>
      </w:r>
      <w:r w:rsidRPr="00D056B2">
        <w:rPr>
          <w:rFonts w:ascii="Foundry Form Sans" w:hAnsi="Foundry Form Sans"/>
        </w:rPr>
        <w:t>.</w:t>
      </w:r>
      <w:r>
        <w:t xml:space="preserve">      </w:t>
      </w:r>
    </w:p>
    <w:p w14:paraId="7D7079B1" w14:textId="77777777" w:rsidR="00897E62" w:rsidRDefault="00897E62" w:rsidP="00CD51A8">
      <w:pPr>
        <w:pStyle w:val="Body2"/>
        <w:tabs>
          <w:tab w:val="left" w:pos="851"/>
        </w:tabs>
        <w:spacing w:after="0"/>
        <w:jc w:val="left"/>
      </w:pPr>
    </w:p>
    <w:p w14:paraId="5EF96F37" w14:textId="0562627D" w:rsidR="00897E62" w:rsidRPr="002E6CE6" w:rsidRDefault="00897E62" w:rsidP="006710E8">
      <w:pPr>
        <w:numPr>
          <w:ilvl w:val="1"/>
          <w:numId w:val="71"/>
        </w:numPr>
      </w:pPr>
      <w:r w:rsidRPr="009E2E0D">
        <w:rPr>
          <w:lang w:val="en-GB"/>
        </w:rPr>
        <w:t>Where the Authority exercises its right to reduce, suspend or withhold GLA Funding, or require</w:t>
      </w:r>
      <w:r>
        <w:rPr>
          <w:lang w:val="en-GB"/>
        </w:rPr>
        <w:t>s</w:t>
      </w:r>
      <w:r w:rsidRPr="009E2E0D">
        <w:rPr>
          <w:lang w:val="en-GB"/>
        </w:rPr>
        <w:t xml:space="preserve"> all or part of the GLA Funding to be repaid pursuant to Clause 7.1, where the sums in question relate to GLA Funding paid in respect of Project Outputs</w:t>
      </w:r>
      <w:r>
        <w:rPr>
          <w:lang w:val="en-GB"/>
        </w:rPr>
        <w:t>,</w:t>
      </w:r>
      <w:r w:rsidRPr="009E2E0D">
        <w:rPr>
          <w:lang w:val="en-GB"/>
        </w:rPr>
        <w:t xml:space="preserve"> the GLA Funding may be re-calculated based on the revised maximum number of Sustained Outcomes deemed achievable by the Authority (at its discretion) and multiplied by the Overall Unit Cost, regardless of the associated value of the volume of prior Project Outputs achieved at the date on which the GLA notifies the Recipient of its exercise of its Clause 7.1 rights</w:t>
      </w:r>
      <w:r>
        <w:rPr>
          <w:lang w:val="en-GB"/>
        </w:rPr>
        <w:t>,</w:t>
      </w:r>
      <w:r w:rsidRPr="009E2E0D">
        <w:rPr>
          <w:lang w:val="en-GB"/>
        </w:rPr>
        <w:t xml:space="preserve"> provided always that the Authority reserves the right to apply an alternative methodology to re-calculate the GLA Funding amount. </w:t>
      </w:r>
      <w:r w:rsidRPr="009E2E0D">
        <w:rPr>
          <w:lang w:val="en-GB"/>
        </w:rPr>
        <w:tab/>
      </w:r>
    </w:p>
    <w:p w14:paraId="222C6AD2" w14:textId="77777777" w:rsidR="00383596" w:rsidRDefault="00383596" w:rsidP="00383596">
      <w:pPr>
        <w:ind w:left="720" w:hanging="720"/>
        <w:rPr>
          <w:b/>
        </w:rPr>
      </w:pPr>
    </w:p>
    <w:p w14:paraId="1D0ACBF7" w14:textId="052CE490" w:rsidR="00AC1BEB" w:rsidRDefault="00AC1BEB" w:rsidP="006710E8">
      <w:pPr>
        <w:pStyle w:val="BodyText"/>
        <w:numPr>
          <w:ilvl w:val="0"/>
          <w:numId w:val="67"/>
        </w:numPr>
        <w:ind w:left="709" w:hanging="709"/>
        <w:jc w:val="left"/>
        <w:rPr>
          <w:b/>
          <w:u w:val="single"/>
        </w:rPr>
      </w:pPr>
      <w:r>
        <w:rPr>
          <w:b/>
        </w:rPr>
        <w:t xml:space="preserve">Procurement and </w:t>
      </w:r>
      <w:r w:rsidR="00730B2E">
        <w:rPr>
          <w:b/>
        </w:rPr>
        <w:t>Subsidy Control</w:t>
      </w:r>
    </w:p>
    <w:p w14:paraId="423F75C2" w14:textId="77777777" w:rsidR="00AC1BEB" w:rsidRDefault="00AC1BEB" w:rsidP="00383596">
      <w:pPr>
        <w:ind w:left="720" w:hanging="720"/>
        <w:rPr>
          <w:b/>
          <w:u w:val="single"/>
        </w:rPr>
      </w:pPr>
    </w:p>
    <w:p w14:paraId="01AD692F" w14:textId="77777777" w:rsidR="006710E8" w:rsidRPr="006710E8" w:rsidRDefault="006710E8" w:rsidP="006710E8">
      <w:pPr>
        <w:pStyle w:val="ListParagraph"/>
        <w:numPr>
          <w:ilvl w:val="0"/>
          <w:numId w:val="71"/>
        </w:numPr>
        <w:rPr>
          <w:vanish/>
        </w:rPr>
      </w:pPr>
    </w:p>
    <w:p w14:paraId="179561B4" w14:textId="55964A4E" w:rsidR="00AC1BEB" w:rsidRDefault="00AC1BEB" w:rsidP="006710E8">
      <w:pPr>
        <w:numPr>
          <w:ilvl w:val="1"/>
          <w:numId w:val="71"/>
        </w:numPr>
      </w:pPr>
      <w:r>
        <w:t xml:space="preserve">All procurement of works, equipment, goods and services shall be based on value for money and suitable skills and experience and conducted: </w:t>
      </w:r>
    </w:p>
    <w:p w14:paraId="58D20224" w14:textId="77777777" w:rsidR="00AC1BEB" w:rsidRDefault="00AC1BEB" w:rsidP="00383596">
      <w:pPr>
        <w:ind w:left="720"/>
      </w:pPr>
    </w:p>
    <w:p w14:paraId="0BA9116C" w14:textId="42A6632E" w:rsidR="00AC1BEB" w:rsidRPr="00F53CB3" w:rsidRDefault="00AC1BEB" w:rsidP="00CD51A8">
      <w:pPr>
        <w:pStyle w:val="BodyText10"/>
        <w:numPr>
          <w:ilvl w:val="0"/>
          <w:numId w:val="52"/>
        </w:numPr>
        <w:tabs>
          <w:tab w:val="clear" w:pos="737"/>
        </w:tabs>
        <w:spacing w:line="240" w:lineRule="auto"/>
        <w:ind w:left="1418" w:hanging="698"/>
      </w:pPr>
      <w:r w:rsidRPr="00CD51A8">
        <w:rPr>
          <w:rFonts w:ascii="Foundry Form Sans" w:hAnsi="Foundry Form Sans"/>
        </w:rPr>
        <w:t xml:space="preserve">using a fair and transparent documented </w:t>
      </w:r>
      <w:r w:rsidR="000635E4" w:rsidRPr="00CD51A8">
        <w:rPr>
          <w:rFonts w:ascii="Foundry Form Sans" w:hAnsi="Foundry Form Sans"/>
        </w:rPr>
        <w:t>decision-making</w:t>
      </w:r>
      <w:r w:rsidRPr="00CD51A8">
        <w:rPr>
          <w:rFonts w:ascii="Foundry Form Sans" w:hAnsi="Foundry Form Sans"/>
        </w:rPr>
        <w:t xml:space="preserve"> process taking account of public sector accountability and probity;   </w:t>
      </w:r>
    </w:p>
    <w:p w14:paraId="700E16C0" w14:textId="77777777" w:rsidR="00AC1BEB" w:rsidRPr="00F53CB3" w:rsidRDefault="00AC1BEB" w:rsidP="00CD51A8">
      <w:pPr>
        <w:pStyle w:val="BodyText10"/>
        <w:tabs>
          <w:tab w:val="clear" w:pos="737"/>
        </w:tabs>
        <w:spacing w:line="240" w:lineRule="auto"/>
        <w:ind w:left="1418"/>
      </w:pPr>
    </w:p>
    <w:p w14:paraId="678BBEA1" w14:textId="278367B2" w:rsidR="00AC1BEB" w:rsidRPr="00F53CB3" w:rsidRDefault="00AC1BEB" w:rsidP="00CD51A8">
      <w:pPr>
        <w:pStyle w:val="BodyText10"/>
        <w:numPr>
          <w:ilvl w:val="0"/>
          <w:numId w:val="52"/>
        </w:numPr>
        <w:tabs>
          <w:tab w:val="clear" w:pos="737"/>
        </w:tabs>
        <w:spacing w:line="240" w:lineRule="auto"/>
        <w:ind w:left="1418" w:hanging="698"/>
      </w:pPr>
      <w:r w:rsidRPr="00CD51A8">
        <w:rPr>
          <w:rFonts w:ascii="Foundry Form Sans" w:hAnsi="Foundry Form Sans"/>
        </w:rPr>
        <w:t>in accordance with all relevant law</w:t>
      </w:r>
      <w:r w:rsidR="004C108B">
        <w:rPr>
          <w:rFonts w:ascii="Foundry Form Sans" w:hAnsi="Foundry Form Sans"/>
        </w:rPr>
        <w:t xml:space="preserve"> and policies </w:t>
      </w:r>
      <w:r w:rsidRPr="00CD51A8">
        <w:rPr>
          <w:rFonts w:ascii="Foundry Form Sans" w:hAnsi="Foundry Form Sans"/>
        </w:rPr>
        <w:t>including the Public Contracts Regulations 20</w:t>
      </w:r>
      <w:r w:rsidR="00BB4A5D" w:rsidRPr="00CD51A8">
        <w:rPr>
          <w:rFonts w:ascii="Foundry Form Sans" w:hAnsi="Foundry Form Sans"/>
        </w:rPr>
        <w:t>15</w:t>
      </w:r>
      <w:r w:rsidR="00CD4758">
        <w:rPr>
          <w:rFonts w:ascii="Foundry Form Sans" w:hAnsi="Foundry Form Sans"/>
        </w:rPr>
        <w:t xml:space="preserve"> and</w:t>
      </w:r>
      <w:r w:rsidR="00CD4758" w:rsidRPr="00CD51A8">
        <w:rPr>
          <w:rFonts w:ascii="Foundry Form Sans" w:hAnsi="Foundry Form Sans"/>
        </w:rPr>
        <w:t xml:space="preserve"> </w:t>
      </w:r>
      <w:r w:rsidR="00BB4A5D" w:rsidRPr="00CD51A8">
        <w:rPr>
          <w:rFonts w:ascii="Foundry Form Sans" w:hAnsi="Foundry Form Sans"/>
        </w:rPr>
        <w:t xml:space="preserve">GLA Contracts </w:t>
      </w:r>
      <w:r w:rsidR="00CA3BDB">
        <w:rPr>
          <w:rFonts w:ascii="Foundry Form Sans" w:hAnsi="Foundry Form Sans"/>
        </w:rPr>
        <w:t xml:space="preserve">and Funding </w:t>
      </w:r>
      <w:r w:rsidR="00BB4A5D" w:rsidRPr="00CD51A8">
        <w:rPr>
          <w:rFonts w:ascii="Foundry Form Sans" w:hAnsi="Foundry Form Sans"/>
        </w:rPr>
        <w:t>Code</w:t>
      </w:r>
      <w:r w:rsidRPr="00CD51A8">
        <w:rPr>
          <w:rFonts w:ascii="Foundry Form Sans" w:hAnsi="Foundry Form Sans"/>
        </w:rPr>
        <w:t>. For the avoidance of doubt:</w:t>
      </w:r>
    </w:p>
    <w:p w14:paraId="771D227E" w14:textId="77777777" w:rsidR="00AC1BEB" w:rsidRDefault="00AC1BEB" w:rsidP="00383596"/>
    <w:p w14:paraId="33C12D37" w14:textId="77777777" w:rsidR="00AC1BEB" w:rsidRDefault="00CA3BDB" w:rsidP="00D056B2">
      <w:pPr>
        <w:numPr>
          <w:ilvl w:val="1"/>
          <w:numId w:val="13"/>
        </w:numPr>
      </w:pPr>
      <w:r>
        <w:t>three</w:t>
      </w:r>
      <w:r w:rsidR="00AC1BEB">
        <w:t xml:space="preserve"> or more written quotations must be sought in respect of purchases with values between £</w:t>
      </w:r>
      <w:r w:rsidR="00BB4A5D">
        <w:t>10</w:t>
      </w:r>
      <w:r w:rsidR="00AC1BEB">
        <w:t>,000.00 and £1</w:t>
      </w:r>
      <w:r w:rsidR="00BB4A5D">
        <w:t>50</w:t>
      </w:r>
      <w:r w:rsidR="00AC1BEB">
        <w:t>,000.00 (inclusive); and</w:t>
      </w:r>
    </w:p>
    <w:p w14:paraId="14F0711F" w14:textId="77777777" w:rsidR="00BE63A9" w:rsidRDefault="00BE63A9" w:rsidP="00CD51A8">
      <w:pPr>
        <w:ind w:left="2160"/>
      </w:pPr>
    </w:p>
    <w:p w14:paraId="67307971" w14:textId="77777777" w:rsidR="00AC1BEB" w:rsidRDefault="00AC1BEB" w:rsidP="00383596">
      <w:pPr>
        <w:numPr>
          <w:ilvl w:val="1"/>
          <w:numId w:val="13"/>
        </w:numPr>
      </w:pPr>
      <w:r>
        <w:t>an advertised competitive tender exercise (in accordance with the Public Contracts Regulations 20</w:t>
      </w:r>
      <w:r w:rsidR="00BB4A5D">
        <w:t>15</w:t>
      </w:r>
      <w:r>
        <w:t xml:space="preserve"> where the thresholds therein are met/exceeded) must be conducted in respect of purchases with values exceeding £1</w:t>
      </w:r>
      <w:r w:rsidR="00BB4A5D">
        <w:t>50</w:t>
      </w:r>
      <w:r>
        <w:t xml:space="preserve">,000.00; and    </w:t>
      </w:r>
    </w:p>
    <w:p w14:paraId="49AFD352" w14:textId="77777777" w:rsidR="00AC1BEB" w:rsidRDefault="00AC1BEB" w:rsidP="00383596"/>
    <w:p w14:paraId="794AC082" w14:textId="77777777" w:rsidR="00AC1BEB" w:rsidRPr="00F53CB3" w:rsidRDefault="00AC1BEB" w:rsidP="00CD51A8">
      <w:pPr>
        <w:pStyle w:val="BodyText10"/>
        <w:numPr>
          <w:ilvl w:val="0"/>
          <w:numId w:val="52"/>
        </w:numPr>
        <w:tabs>
          <w:tab w:val="clear" w:pos="737"/>
        </w:tabs>
        <w:spacing w:line="240" w:lineRule="auto"/>
        <w:ind w:left="1418" w:hanging="698"/>
      </w:pPr>
      <w:r w:rsidRPr="00CD51A8">
        <w:rPr>
          <w:rFonts w:ascii="Foundry Form Sans" w:hAnsi="Foundry Form Sans"/>
        </w:rPr>
        <w:t>in accordance with government best practice relating to procurement practices and procedures</w:t>
      </w:r>
      <w:r w:rsidR="00F1270E">
        <w:rPr>
          <w:rFonts w:ascii="Foundry Form Sans" w:hAnsi="Foundry Form Sans"/>
        </w:rPr>
        <w:t xml:space="preserve">. </w:t>
      </w:r>
      <w:r w:rsidRPr="00CD51A8">
        <w:rPr>
          <w:rFonts w:ascii="Foundry Form Sans" w:hAnsi="Foundry Form Sans"/>
        </w:rPr>
        <w:t xml:space="preserve"> </w:t>
      </w:r>
    </w:p>
    <w:p w14:paraId="43C8459F" w14:textId="77777777" w:rsidR="00AC1BEB" w:rsidRDefault="00AC1BEB" w:rsidP="00383596"/>
    <w:p w14:paraId="4AC2A968" w14:textId="7AE27507" w:rsidR="0066064E" w:rsidRDefault="00AC1BEB" w:rsidP="0066064E">
      <w:pPr>
        <w:numPr>
          <w:ilvl w:val="1"/>
          <w:numId w:val="71"/>
        </w:numPr>
      </w:pPr>
      <w:r>
        <w:t xml:space="preserve">In accepting and disbursing the GLA Funding the Recipient shall comply with all </w:t>
      </w:r>
      <w:r w:rsidR="00730B2E">
        <w:t xml:space="preserve">Subsidy </w:t>
      </w:r>
      <w:r w:rsidR="00D23D83">
        <w:t>Control</w:t>
      </w:r>
      <w:r w:rsidR="00211192">
        <w:t xml:space="preserve"> Rules</w:t>
      </w:r>
      <w:r w:rsidR="00D23D83">
        <w:t xml:space="preserve"> </w:t>
      </w:r>
      <w:r>
        <w:t>and shall ensure that all requirements for such rules are met.</w:t>
      </w:r>
    </w:p>
    <w:p w14:paraId="2D666B3F" w14:textId="77777777" w:rsidR="0066064E" w:rsidRDefault="0066064E" w:rsidP="0066064E"/>
    <w:p w14:paraId="6975CFAC" w14:textId="1A478702" w:rsidR="004D7848" w:rsidRPr="004D7848" w:rsidRDefault="0013131B" w:rsidP="0066064E">
      <w:pPr>
        <w:numPr>
          <w:ilvl w:val="1"/>
          <w:numId w:val="71"/>
        </w:numPr>
        <w:rPr>
          <w:szCs w:val="24"/>
        </w:rPr>
      </w:pPr>
      <w:r w:rsidRPr="004D7848">
        <w:rPr>
          <w:szCs w:val="24"/>
        </w:rPr>
        <w:t xml:space="preserve">In </w:t>
      </w:r>
      <w:proofErr w:type="gramStart"/>
      <w:r w:rsidRPr="004D7848">
        <w:rPr>
          <w:szCs w:val="24"/>
        </w:rPr>
        <w:t>addition</w:t>
      </w:r>
      <w:proofErr w:type="gramEnd"/>
      <w:r w:rsidRPr="004D7848">
        <w:rPr>
          <w:szCs w:val="24"/>
        </w:rPr>
        <w:t xml:space="preserve"> and without prejudice to the Recipient’s obligations under Clause 8.2</w:t>
      </w:r>
      <w:r w:rsidR="004D7848" w:rsidRPr="004D7848">
        <w:rPr>
          <w:szCs w:val="24"/>
        </w:rPr>
        <w:t>,</w:t>
      </w:r>
      <w:r w:rsidRPr="004D7848">
        <w:rPr>
          <w:szCs w:val="24"/>
        </w:rPr>
        <w:t xml:space="preserve"> unless otherwise notified by the Authority,</w:t>
      </w:r>
      <w:r w:rsidR="00132E58" w:rsidRPr="004D7848">
        <w:rPr>
          <w:szCs w:val="24"/>
        </w:rPr>
        <w:t xml:space="preserve"> </w:t>
      </w:r>
      <w:r w:rsidR="004D7848" w:rsidRPr="004D7848">
        <w:rPr>
          <w:szCs w:val="24"/>
        </w:rPr>
        <w:t>the Recipient shall not:</w:t>
      </w:r>
    </w:p>
    <w:p w14:paraId="67ACE8D3" w14:textId="77777777" w:rsidR="004D7848" w:rsidRPr="004D7848" w:rsidRDefault="004D7848" w:rsidP="004D7848">
      <w:pPr>
        <w:pStyle w:val="ListParagraph"/>
        <w:rPr>
          <w:szCs w:val="24"/>
        </w:rPr>
      </w:pPr>
    </w:p>
    <w:p w14:paraId="75D8A054" w14:textId="42BB7830" w:rsidR="004D7848" w:rsidRPr="00E02E93" w:rsidRDefault="00E85172" w:rsidP="004D7848">
      <w:pPr>
        <w:pStyle w:val="BodyText10"/>
        <w:numPr>
          <w:ilvl w:val="0"/>
          <w:numId w:val="53"/>
        </w:numPr>
        <w:tabs>
          <w:tab w:val="clear" w:pos="737"/>
        </w:tabs>
        <w:spacing w:line="240" w:lineRule="auto"/>
        <w:ind w:left="1418" w:hanging="698"/>
        <w:rPr>
          <w:rFonts w:ascii="Foundry Form Sans" w:hAnsi="Foundry Form Sans"/>
          <w:szCs w:val="24"/>
        </w:rPr>
      </w:pPr>
      <w:r w:rsidRPr="004D7848">
        <w:rPr>
          <w:rFonts w:ascii="Foundry Form Sans" w:hAnsi="Foundry Form Sans"/>
          <w:szCs w:val="24"/>
        </w:rPr>
        <w:t xml:space="preserve">accept </w:t>
      </w:r>
      <w:r w:rsidR="0013131B" w:rsidRPr="004D7848">
        <w:rPr>
          <w:rFonts w:ascii="Foundry Form Sans" w:hAnsi="Foundry Form Sans"/>
          <w:szCs w:val="24"/>
        </w:rPr>
        <w:t>the GLA Funding a</w:t>
      </w:r>
      <w:r w:rsidR="00157A16">
        <w:rPr>
          <w:rFonts w:ascii="Foundry Form Sans" w:hAnsi="Foundry Form Sans"/>
          <w:szCs w:val="24"/>
        </w:rPr>
        <w:t>cting in the capacit</w:t>
      </w:r>
      <w:r w:rsidR="00157A16" w:rsidRPr="00E02E93">
        <w:rPr>
          <w:rFonts w:ascii="Foundry Form Sans" w:hAnsi="Foundry Form Sans"/>
          <w:szCs w:val="24"/>
        </w:rPr>
        <w:t>y of</w:t>
      </w:r>
      <w:r w:rsidR="004D7848" w:rsidRPr="00E02E93">
        <w:rPr>
          <w:rFonts w:ascii="Foundry Form Sans" w:hAnsi="Foundry Form Sans"/>
          <w:szCs w:val="24"/>
        </w:rPr>
        <w:t xml:space="preserve"> a Relevant Enterprise</w:t>
      </w:r>
      <w:r w:rsidR="001F763C" w:rsidRPr="00E02E93">
        <w:rPr>
          <w:rFonts w:ascii="Foundry Form Sans" w:hAnsi="Foundry Form Sans"/>
          <w:szCs w:val="24"/>
        </w:rPr>
        <w:t>;</w:t>
      </w:r>
      <w:r w:rsidR="0013131B" w:rsidRPr="00E02E93">
        <w:rPr>
          <w:rFonts w:ascii="Foundry Form Sans" w:hAnsi="Foundry Form Sans"/>
          <w:szCs w:val="24"/>
        </w:rPr>
        <w:t xml:space="preserve"> </w:t>
      </w:r>
      <w:r w:rsidR="001F763C" w:rsidRPr="00E02E93">
        <w:rPr>
          <w:rFonts w:ascii="Foundry Form Sans" w:hAnsi="Foundry Form Sans"/>
          <w:szCs w:val="24"/>
        </w:rPr>
        <w:t>nor</w:t>
      </w:r>
    </w:p>
    <w:p w14:paraId="326F3BDA" w14:textId="77777777" w:rsidR="00E02E93" w:rsidRDefault="00E02E93" w:rsidP="00E02E93">
      <w:pPr>
        <w:pStyle w:val="BodyText10"/>
        <w:tabs>
          <w:tab w:val="clear" w:pos="737"/>
        </w:tabs>
        <w:spacing w:line="240" w:lineRule="auto"/>
        <w:ind w:left="1418"/>
        <w:rPr>
          <w:rFonts w:ascii="Foundry Form Sans" w:hAnsi="Foundry Form Sans"/>
          <w:szCs w:val="24"/>
        </w:rPr>
      </w:pPr>
    </w:p>
    <w:p w14:paraId="5D7B3E17" w14:textId="4B98728C" w:rsidR="004D7848" w:rsidRPr="004D7848" w:rsidRDefault="0013131B" w:rsidP="004D7848">
      <w:pPr>
        <w:pStyle w:val="BodyText10"/>
        <w:numPr>
          <w:ilvl w:val="0"/>
          <w:numId w:val="53"/>
        </w:numPr>
        <w:tabs>
          <w:tab w:val="clear" w:pos="737"/>
        </w:tabs>
        <w:spacing w:line="240" w:lineRule="auto"/>
        <w:ind w:left="1418" w:hanging="698"/>
        <w:rPr>
          <w:rFonts w:ascii="Foundry Form Sans" w:hAnsi="Foundry Form Sans"/>
          <w:szCs w:val="24"/>
        </w:rPr>
      </w:pPr>
      <w:r w:rsidRPr="00E02E93">
        <w:rPr>
          <w:rFonts w:ascii="Foundry Form Sans" w:hAnsi="Foundry Form Sans"/>
          <w:szCs w:val="24"/>
        </w:rPr>
        <w:t xml:space="preserve">disburse </w:t>
      </w:r>
      <w:r w:rsidR="004D7848" w:rsidRPr="00E02E93">
        <w:rPr>
          <w:rFonts w:ascii="Foundry Form Sans" w:hAnsi="Foundry Form Sans"/>
          <w:szCs w:val="24"/>
        </w:rPr>
        <w:t xml:space="preserve">the </w:t>
      </w:r>
      <w:r w:rsidRPr="00E02E93">
        <w:rPr>
          <w:rFonts w:ascii="Foundry Form Sans" w:hAnsi="Foundry Form Sans"/>
          <w:szCs w:val="24"/>
        </w:rPr>
        <w:t xml:space="preserve">GLA Funding </w:t>
      </w:r>
      <w:r w:rsidR="004D7848" w:rsidRPr="00E02E93">
        <w:rPr>
          <w:rFonts w:ascii="Foundry Form Sans" w:hAnsi="Foundry Form Sans"/>
          <w:szCs w:val="24"/>
        </w:rPr>
        <w:t xml:space="preserve">to a </w:t>
      </w:r>
      <w:r w:rsidR="00AC1BEB" w:rsidRPr="00E02E93">
        <w:rPr>
          <w:rFonts w:ascii="Foundry Form Sans" w:hAnsi="Foundry Form Sans"/>
          <w:szCs w:val="24"/>
        </w:rPr>
        <w:t>Relevant Enterprise</w:t>
      </w:r>
      <w:r w:rsidR="004D7848" w:rsidRPr="004D7848">
        <w:rPr>
          <w:rFonts w:ascii="Foundry Form Sans" w:hAnsi="Foundry Form Sans"/>
          <w:szCs w:val="24"/>
        </w:rPr>
        <w:t>,</w:t>
      </w:r>
    </w:p>
    <w:p w14:paraId="0349D1E1" w14:textId="77777777" w:rsidR="004D7848" w:rsidRPr="004D7848" w:rsidRDefault="004D7848" w:rsidP="004D7848">
      <w:pPr>
        <w:pStyle w:val="BodyText10"/>
        <w:tabs>
          <w:tab w:val="clear" w:pos="737"/>
        </w:tabs>
        <w:spacing w:line="240" w:lineRule="auto"/>
        <w:rPr>
          <w:rFonts w:ascii="Foundry Form Sans" w:hAnsi="Foundry Form Sans"/>
          <w:szCs w:val="24"/>
        </w:rPr>
      </w:pPr>
    </w:p>
    <w:p w14:paraId="5EB2FA1A" w14:textId="3EB5D132" w:rsidR="00C31C45" w:rsidRPr="004D7848" w:rsidRDefault="0013131B" w:rsidP="00E02E93">
      <w:pPr>
        <w:pStyle w:val="BodyText10"/>
        <w:tabs>
          <w:tab w:val="clear" w:pos="737"/>
        </w:tabs>
        <w:spacing w:line="240" w:lineRule="auto"/>
        <w:ind w:left="720" w:hanging="11"/>
        <w:rPr>
          <w:rFonts w:ascii="Foundry Form Sans" w:hAnsi="Foundry Form Sans"/>
          <w:szCs w:val="24"/>
        </w:rPr>
      </w:pPr>
      <w:r w:rsidRPr="004D7848">
        <w:rPr>
          <w:rFonts w:ascii="Foundry Form Sans" w:hAnsi="Foundry Form Sans"/>
          <w:szCs w:val="24"/>
        </w:rPr>
        <w:t>where such</w:t>
      </w:r>
      <w:r w:rsidR="00E85172" w:rsidRPr="004D7848">
        <w:rPr>
          <w:rFonts w:ascii="Foundry Form Sans" w:hAnsi="Foundry Form Sans"/>
          <w:szCs w:val="24"/>
        </w:rPr>
        <w:t xml:space="preserve"> Assistance has</w:t>
      </w:r>
      <w:r w:rsidR="00132E58" w:rsidRPr="004D7848">
        <w:rPr>
          <w:rFonts w:ascii="Foundry Form Sans" w:hAnsi="Foundry Form Sans"/>
          <w:szCs w:val="24"/>
        </w:rPr>
        <w:t xml:space="preserve"> a monetary</w:t>
      </w:r>
      <w:r w:rsidR="00E85172" w:rsidRPr="004D7848">
        <w:rPr>
          <w:rFonts w:ascii="Foundry Form Sans" w:hAnsi="Foundry Form Sans"/>
          <w:szCs w:val="24"/>
        </w:rPr>
        <w:t xml:space="preserve"> (or equivalent)</w:t>
      </w:r>
      <w:r w:rsidR="00132E58" w:rsidRPr="004D7848">
        <w:rPr>
          <w:rFonts w:ascii="Foundry Form Sans" w:hAnsi="Foundry Form Sans"/>
          <w:szCs w:val="24"/>
        </w:rPr>
        <w:t xml:space="preserve"> value </w:t>
      </w:r>
      <w:r w:rsidR="001C4953" w:rsidRPr="004D7848">
        <w:rPr>
          <w:rFonts w:ascii="Foundry Form Sans" w:hAnsi="Foundry Form Sans"/>
          <w:szCs w:val="24"/>
        </w:rPr>
        <w:t>exce</w:t>
      </w:r>
      <w:r w:rsidRPr="004D7848">
        <w:rPr>
          <w:rFonts w:ascii="Foundry Form Sans" w:hAnsi="Foundry Form Sans"/>
          <w:szCs w:val="24"/>
        </w:rPr>
        <w:t xml:space="preserve">eding </w:t>
      </w:r>
      <w:r w:rsidR="001C4953" w:rsidRPr="004D7848">
        <w:rPr>
          <w:rFonts w:ascii="Foundry Form Sans" w:hAnsi="Foundry Form Sans"/>
          <w:szCs w:val="24"/>
        </w:rPr>
        <w:t>the Subsidy Control Threshold</w:t>
      </w:r>
      <w:r w:rsidR="00AC1BEB" w:rsidRPr="004D7848">
        <w:rPr>
          <w:rFonts w:ascii="Foundry Form Sans" w:hAnsi="Foundry Form Sans"/>
          <w:szCs w:val="24"/>
        </w:rPr>
        <w:t xml:space="preserve">.  </w:t>
      </w:r>
    </w:p>
    <w:p w14:paraId="08ACAC86" w14:textId="77777777" w:rsidR="00A5584D" w:rsidRPr="004D7848" w:rsidRDefault="00A5584D" w:rsidP="00A5584D">
      <w:pPr>
        <w:pStyle w:val="ListParagraph"/>
        <w:rPr>
          <w:szCs w:val="24"/>
        </w:rPr>
      </w:pPr>
    </w:p>
    <w:p w14:paraId="55A7D823" w14:textId="337985A8" w:rsidR="00AC1BEB" w:rsidRDefault="00AC1BEB" w:rsidP="006710E8">
      <w:pPr>
        <w:numPr>
          <w:ilvl w:val="1"/>
          <w:numId w:val="71"/>
        </w:numPr>
        <w:rPr>
          <w:bCs/>
        </w:rPr>
      </w:pPr>
      <w:r w:rsidRPr="004D7848">
        <w:rPr>
          <w:bCs/>
          <w:szCs w:val="24"/>
        </w:rPr>
        <w:t xml:space="preserve">In order to prevent any single Relevant Enterprise receiving </w:t>
      </w:r>
      <w:r w:rsidR="00132E58" w:rsidRPr="004D7848">
        <w:rPr>
          <w:bCs/>
          <w:szCs w:val="24"/>
        </w:rPr>
        <w:t>A</w:t>
      </w:r>
      <w:r w:rsidR="00132E58" w:rsidRPr="004D7848">
        <w:rPr>
          <w:szCs w:val="24"/>
        </w:rPr>
        <w:t xml:space="preserve">ssistance </w:t>
      </w:r>
      <w:r w:rsidRPr="004D7848">
        <w:rPr>
          <w:bCs/>
          <w:szCs w:val="24"/>
        </w:rPr>
        <w:t xml:space="preserve">in excess of the </w:t>
      </w:r>
      <w:r w:rsidR="00B0790D" w:rsidRPr="004D7848">
        <w:rPr>
          <w:bCs/>
          <w:szCs w:val="24"/>
        </w:rPr>
        <w:t>Subsidy Control</w:t>
      </w:r>
      <w:r w:rsidRPr="004D7848">
        <w:rPr>
          <w:bCs/>
          <w:szCs w:val="24"/>
        </w:rPr>
        <w:t xml:space="preserve"> Threshold</w:t>
      </w:r>
      <w:r w:rsidR="00B0790D" w:rsidRPr="004D7848">
        <w:rPr>
          <w:bCs/>
          <w:szCs w:val="24"/>
        </w:rPr>
        <w:t xml:space="preserve"> </w:t>
      </w:r>
      <w:r w:rsidRPr="004D7848">
        <w:rPr>
          <w:bCs/>
          <w:szCs w:val="24"/>
        </w:rPr>
        <w:t>(whether under</w:t>
      </w:r>
      <w:r>
        <w:rPr>
          <w:bCs/>
        </w:rPr>
        <w:t xml:space="preserve"> the Project or otherwise from the Authority or any other public body or public source)</w:t>
      </w:r>
      <w:r w:rsidR="00263DEC">
        <w:rPr>
          <w:bCs/>
        </w:rPr>
        <w:t xml:space="preserve"> </w:t>
      </w:r>
      <w:r>
        <w:rPr>
          <w:bCs/>
        </w:rPr>
        <w:t xml:space="preserve">the Recipient shall: </w:t>
      </w:r>
    </w:p>
    <w:p w14:paraId="231B9833" w14:textId="77777777" w:rsidR="00AC1BEB" w:rsidRDefault="00AC1BEB" w:rsidP="00383596">
      <w:pPr>
        <w:ind w:left="720" w:hanging="720"/>
        <w:rPr>
          <w:bCs/>
        </w:rPr>
      </w:pPr>
    </w:p>
    <w:p w14:paraId="74AA9C10" w14:textId="72DF679D" w:rsidR="00AC1BEB" w:rsidRPr="00F53CB3" w:rsidRDefault="00AC1BEB" w:rsidP="004D7848">
      <w:pPr>
        <w:pStyle w:val="BodyText10"/>
        <w:numPr>
          <w:ilvl w:val="0"/>
          <w:numId w:val="79"/>
        </w:numPr>
        <w:tabs>
          <w:tab w:val="clear" w:pos="737"/>
        </w:tabs>
        <w:spacing w:line="240" w:lineRule="auto"/>
        <w:ind w:left="1418" w:hanging="698"/>
      </w:pPr>
      <w:r w:rsidRPr="00CD51A8">
        <w:rPr>
          <w:rFonts w:ascii="Foundry Form Sans" w:hAnsi="Foundry Form Sans"/>
        </w:rPr>
        <w:t xml:space="preserve">obtain a completed </w:t>
      </w:r>
      <w:r w:rsidR="00B0790D">
        <w:rPr>
          <w:rFonts w:ascii="Foundry Form Sans" w:hAnsi="Foundry Form Sans"/>
        </w:rPr>
        <w:t>Subsidy Control</w:t>
      </w:r>
      <w:r w:rsidRPr="00CD51A8">
        <w:rPr>
          <w:rFonts w:ascii="Foundry Form Sans" w:hAnsi="Foundry Form Sans"/>
        </w:rPr>
        <w:t xml:space="preserve"> Disclosure Form from the </w:t>
      </w:r>
      <w:r w:rsidR="00F1270E">
        <w:rPr>
          <w:rFonts w:ascii="Foundry Form Sans" w:hAnsi="Foundry Form Sans"/>
        </w:rPr>
        <w:t>Relevant E</w:t>
      </w:r>
      <w:r w:rsidR="00F1270E" w:rsidRPr="00CD51A8">
        <w:rPr>
          <w:rFonts w:ascii="Foundry Form Sans" w:hAnsi="Foundry Form Sans"/>
        </w:rPr>
        <w:t xml:space="preserve">nterprise </w:t>
      </w:r>
      <w:r w:rsidRPr="00CD51A8">
        <w:rPr>
          <w:rFonts w:ascii="Foundry Form Sans" w:hAnsi="Foundry Form Sans"/>
        </w:rPr>
        <w:t xml:space="preserve">before allowing it to participate in the Project, providing it with </w:t>
      </w:r>
      <w:r w:rsidR="00132E58">
        <w:rPr>
          <w:rFonts w:ascii="Foundry Form Sans" w:hAnsi="Foundry Form Sans"/>
        </w:rPr>
        <w:t>such Assistance</w:t>
      </w:r>
      <w:r w:rsidRPr="00CD51A8">
        <w:rPr>
          <w:rFonts w:ascii="Foundry Form Sans" w:hAnsi="Foundry Form Sans"/>
        </w:rPr>
        <w:t>;</w:t>
      </w:r>
    </w:p>
    <w:p w14:paraId="50321337" w14:textId="77777777" w:rsidR="00AC1BEB" w:rsidRPr="00F53CB3" w:rsidRDefault="00AC1BEB" w:rsidP="00CD51A8">
      <w:pPr>
        <w:pStyle w:val="BodyText10"/>
        <w:tabs>
          <w:tab w:val="clear" w:pos="737"/>
        </w:tabs>
        <w:spacing w:line="240" w:lineRule="auto"/>
        <w:ind w:left="1418"/>
      </w:pPr>
    </w:p>
    <w:p w14:paraId="2C17F322" w14:textId="74DE7B89" w:rsidR="00AC1BEB" w:rsidRPr="00F53CB3" w:rsidRDefault="00AC1BEB" w:rsidP="004D7848">
      <w:pPr>
        <w:pStyle w:val="BodyText10"/>
        <w:numPr>
          <w:ilvl w:val="0"/>
          <w:numId w:val="79"/>
        </w:numPr>
        <w:tabs>
          <w:tab w:val="clear" w:pos="737"/>
        </w:tabs>
        <w:spacing w:line="240" w:lineRule="auto"/>
        <w:ind w:left="1418" w:hanging="698"/>
      </w:pPr>
      <w:r w:rsidRPr="00CD51A8">
        <w:rPr>
          <w:rFonts w:ascii="Foundry Form Sans" w:hAnsi="Foundry Form Sans"/>
        </w:rPr>
        <w:t xml:space="preserve">only provide </w:t>
      </w:r>
      <w:r w:rsidR="00132E58">
        <w:rPr>
          <w:rFonts w:ascii="Foundry Form Sans" w:hAnsi="Foundry Form Sans"/>
        </w:rPr>
        <w:t xml:space="preserve">such Assistance </w:t>
      </w:r>
      <w:r w:rsidRPr="00CD51A8">
        <w:rPr>
          <w:rFonts w:ascii="Foundry Form Sans" w:hAnsi="Foundry Form Sans"/>
        </w:rPr>
        <w:t xml:space="preserve">to a Relevant Enterprise when satisfied that doing so will not raise the total amount of </w:t>
      </w:r>
      <w:r w:rsidR="00A5584D">
        <w:rPr>
          <w:rFonts w:ascii="Foundry Form Sans" w:hAnsi="Foundry Form Sans"/>
        </w:rPr>
        <w:t>A</w:t>
      </w:r>
      <w:r w:rsidR="00132E58">
        <w:rPr>
          <w:rFonts w:ascii="Foundry Form Sans" w:hAnsi="Foundry Form Sans"/>
        </w:rPr>
        <w:t xml:space="preserve">ssistance </w:t>
      </w:r>
      <w:r w:rsidRPr="00CD51A8">
        <w:rPr>
          <w:rFonts w:ascii="Foundry Form Sans" w:hAnsi="Foundry Form Sans"/>
        </w:rPr>
        <w:t xml:space="preserve">received by that </w:t>
      </w:r>
      <w:r w:rsidR="00F1270E">
        <w:rPr>
          <w:rFonts w:ascii="Foundry Form Sans" w:hAnsi="Foundry Form Sans"/>
        </w:rPr>
        <w:t>Relevant E</w:t>
      </w:r>
      <w:r w:rsidR="00F1270E" w:rsidRPr="00CD51A8">
        <w:rPr>
          <w:rFonts w:ascii="Foundry Form Sans" w:hAnsi="Foundry Form Sans"/>
        </w:rPr>
        <w:t xml:space="preserve">nterprise </w:t>
      </w:r>
      <w:r w:rsidRPr="00CD51A8">
        <w:rPr>
          <w:rFonts w:ascii="Foundry Form Sans" w:hAnsi="Foundry Form Sans"/>
        </w:rPr>
        <w:t xml:space="preserve">from the Authority or any other public body or public source above the </w:t>
      </w:r>
      <w:r w:rsidR="00B0790D">
        <w:rPr>
          <w:rFonts w:ascii="Foundry Form Sans" w:hAnsi="Foundry Form Sans"/>
        </w:rPr>
        <w:t>Subsidy Control</w:t>
      </w:r>
      <w:r w:rsidRPr="00CD51A8">
        <w:rPr>
          <w:rFonts w:ascii="Foundry Form Sans" w:hAnsi="Foundry Form Sans"/>
        </w:rPr>
        <w:t xml:space="preserve"> Threshold;</w:t>
      </w:r>
    </w:p>
    <w:p w14:paraId="2DD72423" w14:textId="77777777" w:rsidR="00AC1BEB" w:rsidRPr="00F53CB3" w:rsidRDefault="00AC1BEB" w:rsidP="00CD51A8">
      <w:pPr>
        <w:pStyle w:val="BodyText10"/>
        <w:tabs>
          <w:tab w:val="clear" w:pos="737"/>
        </w:tabs>
        <w:spacing w:line="240" w:lineRule="auto"/>
        <w:ind w:left="1418"/>
      </w:pPr>
    </w:p>
    <w:p w14:paraId="319222D0" w14:textId="3DB2092C" w:rsidR="00AC1BEB" w:rsidRPr="003A7E81" w:rsidRDefault="00AC1BEB" w:rsidP="004D7848">
      <w:pPr>
        <w:pStyle w:val="BodyText10"/>
        <w:numPr>
          <w:ilvl w:val="0"/>
          <w:numId w:val="79"/>
        </w:numPr>
        <w:tabs>
          <w:tab w:val="clear" w:pos="737"/>
        </w:tabs>
        <w:spacing w:line="240" w:lineRule="auto"/>
        <w:ind w:left="1418" w:hanging="698"/>
        <w:rPr>
          <w:rFonts w:ascii="Foundry Form Sans" w:hAnsi="Foundry Form Sans"/>
        </w:rPr>
      </w:pPr>
      <w:r w:rsidRPr="00CD51A8">
        <w:rPr>
          <w:rFonts w:ascii="Foundry Form Sans" w:hAnsi="Foundry Form Sans"/>
        </w:rPr>
        <w:t xml:space="preserve">maintain copies of the </w:t>
      </w:r>
      <w:r w:rsidR="00263DEC" w:rsidRPr="003A7E81">
        <w:rPr>
          <w:rFonts w:ascii="Foundry Form Sans" w:hAnsi="Foundry Form Sans"/>
        </w:rPr>
        <w:t xml:space="preserve">Subsidy Control </w:t>
      </w:r>
      <w:r w:rsidRPr="00CD51A8">
        <w:rPr>
          <w:rFonts w:ascii="Foundry Form Sans" w:hAnsi="Foundry Form Sans"/>
        </w:rPr>
        <w:t xml:space="preserve">Disclosure Forms and information about the amount and nature of the </w:t>
      </w:r>
      <w:r w:rsidR="00132E58">
        <w:rPr>
          <w:rFonts w:ascii="Foundry Form Sans" w:hAnsi="Foundry Form Sans"/>
        </w:rPr>
        <w:t xml:space="preserve">Assistance </w:t>
      </w:r>
      <w:r w:rsidRPr="00CD51A8">
        <w:rPr>
          <w:rFonts w:ascii="Foundry Form Sans" w:hAnsi="Foundry Form Sans"/>
        </w:rPr>
        <w:t xml:space="preserve">provided for a period (in </w:t>
      </w:r>
      <w:proofErr w:type="gramStart"/>
      <w:r w:rsidRPr="00CD51A8">
        <w:rPr>
          <w:rFonts w:ascii="Foundry Form Sans" w:hAnsi="Foundry Form Sans"/>
        </w:rPr>
        <w:t>each and every</w:t>
      </w:r>
      <w:proofErr w:type="gramEnd"/>
      <w:r w:rsidRPr="00CD51A8">
        <w:rPr>
          <w:rFonts w:ascii="Foundry Form Sans" w:hAnsi="Foundry Form Sans"/>
        </w:rPr>
        <w:t xml:space="preserve"> case) of ten financial years after the date on which the </w:t>
      </w:r>
      <w:r w:rsidR="00FC7A86">
        <w:rPr>
          <w:rFonts w:ascii="Foundry Form Sans" w:hAnsi="Foundry Form Sans"/>
        </w:rPr>
        <w:t>A</w:t>
      </w:r>
      <w:r w:rsidR="00132E58">
        <w:rPr>
          <w:rFonts w:ascii="Foundry Form Sans" w:hAnsi="Foundry Form Sans"/>
        </w:rPr>
        <w:t xml:space="preserve">ssistance </w:t>
      </w:r>
      <w:r w:rsidRPr="00CD51A8">
        <w:rPr>
          <w:rFonts w:ascii="Foundry Form Sans" w:hAnsi="Foundry Form Sans"/>
        </w:rPr>
        <w:t xml:space="preserve">is provided to the </w:t>
      </w:r>
      <w:r w:rsidR="00F1270E">
        <w:rPr>
          <w:rFonts w:ascii="Foundry Form Sans" w:hAnsi="Foundry Form Sans"/>
        </w:rPr>
        <w:t>Relevant E</w:t>
      </w:r>
      <w:r w:rsidR="00F1270E" w:rsidRPr="00CD51A8">
        <w:rPr>
          <w:rFonts w:ascii="Foundry Form Sans" w:hAnsi="Foundry Form Sans"/>
        </w:rPr>
        <w:t xml:space="preserve">nterprise </w:t>
      </w:r>
      <w:r w:rsidRPr="00CD51A8">
        <w:rPr>
          <w:rFonts w:ascii="Foundry Form Sans" w:hAnsi="Foundry Form Sans"/>
        </w:rPr>
        <w:t xml:space="preserve">in question; and </w:t>
      </w:r>
    </w:p>
    <w:p w14:paraId="4E4E6612" w14:textId="77777777" w:rsidR="00AC1BEB" w:rsidRPr="003A7E81" w:rsidRDefault="00AC1BEB" w:rsidP="003A7E81">
      <w:pPr>
        <w:pStyle w:val="BodyText10"/>
        <w:tabs>
          <w:tab w:val="clear" w:pos="737"/>
        </w:tabs>
        <w:spacing w:line="240" w:lineRule="auto"/>
        <w:ind w:left="1418"/>
        <w:rPr>
          <w:rFonts w:ascii="Foundry Form Sans" w:hAnsi="Foundry Form Sans"/>
        </w:rPr>
      </w:pPr>
    </w:p>
    <w:p w14:paraId="30AE9895" w14:textId="41684483" w:rsidR="00263DEC" w:rsidRPr="003A7E81" w:rsidRDefault="00AC1BEB" w:rsidP="004D7848">
      <w:pPr>
        <w:pStyle w:val="BodyText10"/>
        <w:numPr>
          <w:ilvl w:val="0"/>
          <w:numId w:val="79"/>
        </w:numPr>
        <w:tabs>
          <w:tab w:val="clear" w:pos="737"/>
        </w:tabs>
        <w:spacing w:line="240" w:lineRule="auto"/>
        <w:ind w:left="1418" w:hanging="698"/>
        <w:rPr>
          <w:rFonts w:ascii="Foundry Form Sans" w:hAnsi="Foundry Form Sans"/>
        </w:rPr>
      </w:pPr>
      <w:r w:rsidRPr="00CD51A8">
        <w:rPr>
          <w:rFonts w:ascii="Foundry Form Sans" w:hAnsi="Foundry Form Sans"/>
        </w:rPr>
        <w:t>permit the Authority</w:t>
      </w:r>
      <w:r w:rsidR="00CA3BDB">
        <w:rPr>
          <w:rFonts w:ascii="Foundry Form Sans" w:hAnsi="Foundry Form Sans"/>
        </w:rPr>
        <w:t>,</w:t>
      </w:r>
      <w:r w:rsidRPr="00CD51A8">
        <w:rPr>
          <w:rFonts w:ascii="Foundry Form Sans" w:hAnsi="Foundry Form Sans"/>
        </w:rPr>
        <w:t xml:space="preserve"> its auditors and agents access to the </w:t>
      </w:r>
      <w:r w:rsidR="00263DEC" w:rsidRPr="003A7E81">
        <w:rPr>
          <w:rFonts w:ascii="Foundry Form Sans" w:hAnsi="Foundry Form Sans"/>
        </w:rPr>
        <w:t>Subsidy Control</w:t>
      </w:r>
      <w:r w:rsidRPr="00CD51A8">
        <w:rPr>
          <w:rFonts w:ascii="Foundry Form Sans" w:hAnsi="Foundry Form Sans"/>
        </w:rPr>
        <w:t xml:space="preserve"> Disclosure Forms and to any other related records and information it considers necessary for assessing whether relevant </w:t>
      </w:r>
      <w:r w:rsidR="00FC7A86">
        <w:rPr>
          <w:rFonts w:ascii="Foundry Form Sans" w:hAnsi="Foundry Form Sans"/>
        </w:rPr>
        <w:t xml:space="preserve">Subsidy Control </w:t>
      </w:r>
      <w:r w:rsidR="00211192">
        <w:rPr>
          <w:rFonts w:ascii="Foundry Form Sans" w:hAnsi="Foundry Form Sans"/>
        </w:rPr>
        <w:t>R</w:t>
      </w:r>
      <w:r w:rsidRPr="00CD51A8">
        <w:rPr>
          <w:rFonts w:ascii="Foundry Form Sans" w:hAnsi="Foundry Form Sans"/>
        </w:rPr>
        <w:t>ules have been complied with within ten (10) working days of a request for the same which the Authority may then disclose to the Department of Business</w:t>
      </w:r>
      <w:r w:rsidR="00F1270E">
        <w:rPr>
          <w:rFonts w:ascii="Foundry Form Sans" w:hAnsi="Foundry Form Sans"/>
        </w:rPr>
        <w:t xml:space="preserve">, Energy </w:t>
      </w:r>
      <w:r w:rsidR="00667143">
        <w:rPr>
          <w:rFonts w:ascii="Foundry Form Sans" w:hAnsi="Foundry Form Sans"/>
        </w:rPr>
        <w:t>and</w:t>
      </w:r>
      <w:r w:rsidR="00F1270E">
        <w:rPr>
          <w:rFonts w:ascii="Foundry Form Sans" w:hAnsi="Foundry Form Sans"/>
        </w:rPr>
        <w:t xml:space="preserve"> Industrial Strategy</w:t>
      </w:r>
      <w:r w:rsidR="00937CE1">
        <w:rPr>
          <w:rFonts w:ascii="Foundry Form Sans" w:hAnsi="Foundry Form Sans"/>
        </w:rPr>
        <w:t xml:space="preserve"> and/or any other public body who has statutory responsibility for Subsidy Control</w:t>
      </w:r>
      <w:r w:rsidR="00FC7A86">
        <w:rPr>
          <w:rFonts w:ascii="Foundry Form Sans" w:hAnsi="Foundry Form Sans"/>
        </w:rPr>
        <w:t xml:space="preserve"> Rules</w:t>
      </w:r>
      <w:r w:rsidRPr="00CD51A8">
        <w:rPr>
          <w:rFonts w:ascii="Foundry Form Sans" w:hAnsi="Foundry Form Sans"/>
        </w:rPr>
        <w:t>.</w:t>
      </w:r>
      <w:r w:rsidRPr="003A7E81">
        <w:rPr>
          <w:rFonts w:ascii="Foundry Form Sans" w:hAnsi="Foundry Form Sans"/>
        </w:rPr>
        <w:t xml:space="preserve"> </w:t>
      </w:r>
    </w:p>
    <w:p w14:paraId="35205004" w14:textId="77777777" w:rsidR="00AC1BEB" w:rsidRPr="001960AE" w:rsidRDefault="00AC1BEB" w:rsidP="00263DEC">
      <w:pPr>
        <w:pStyle w:val="BodyText10"/>
        <w:tabs>
          <w:tab w:val="clear" w:pos="737"/>
        </w:tabs>
        <w:spacing w:line="240" w:lineRule="auto"/>
        <w:rPr>
          <w:b/>
        </w:rPr>
      </w:pPr>
      <w:r>
        <w:rPr>
          <w:bCs/>
        </w:rPr>
        <w:t xml:space="preserve">                 </w:t>
      </w:r>
      <w:r>
        <w:rPr>
          <w:bCs/>
        </w:rPr>
        <w:tab/>
        <w:t xml:space="preserve">               </w:t>
      </w:r>
    </w:p>
    <w:p w14:paraId="33AA72A9" w14:textId="7216AC41" w:rsidR="00380928" w:rsidRPr="00822D5F" w:rsidRDefault="00170A54" w:rsidP="006710E8">
      <w:pPr>
        <w:numPr>
          <w:ilvl w:val="1"/>
          <w:numId w:val="71"/>
        </w:numPr>
        <w:rPr>
          <w:bCs/>
        </w:rPr>
      </w:pPr>
      <w:r>
        <w:rPr>
          <w:bCs/>
        </w:rPr>
        <w:t>T</w:t>
      </w:r>
      <w:r w:rsidR="0075696A">
        <w:rPr>
          <w:bCs/>
        </w:rPr>
        <w:t xml:space="preserve">he </w:t>
      </w:r>
      <w:r w:rsidR="0075696A" w:rsidRPr="00822D5F">
        <w:rPr>
          <w:bCs/>
        </w:rPr>
        <w:t>Recipient shall notify the Authority when</w:t>
      </w:r>
      <w:r w:rsidR="00BF6328" w:rsidRPr="00822D5F">
        <w:rPr>
          <w:bCs/>
        </w:rPr>
        <w:t>:</w:t>
      </w:r>
    </w:p>
    <w:p w14:paraId="2CFD82A1" w14:textId="77777777" w:rsidR="00380928" w:rsidRPr="00822D5F" w:rsidRDefault="00380928" w:rsidP="00383596">
      <w:pPr>
        <w:pStyle w:val="BodyTextIndent3"/>
        <w:jc w:val="left"/>
        <w:rPr>
          <w:bCs/>
        </w:rPr>
      </w:pPr>
    </w:p>
    <w:p w14:paraId="14892E09" w14:textId="11FB0E8A" w:rsidR="00380928" w:rsidRPr="00822D5F" w:rsidRDefault="0075696A" w:rsidP="00822D5F">
      <w:pPr>
        <w:pStyle w:val="BodyText10"/>
        <w:numPr>
          <w:ilvl w:val="0"/>
          <w:numId w:val="81"/>
        </w:numPr>
        <w:tabs>
          <w:tab w:val="clear" w:pos="737"/>
        </w:tabs>
        <w:spacing w:line="240" w:lineRule="auto"/>
        <w:ind w:left="1418" w:hanging="698"/>
        <w:rPr>
          <w:rFonts w:ascii="Foundry Form Sans" w:hAnsi="Foundry Form Sans"/>
        </w:rPr>
      </w:pPr>
      <w:r w:rsidRPr="00822D5F">
        <w:rPr>
          <w:rFonts w:ascii="Foundry Form Sans" w:hAnsi="Foundry Form Sans"/>
        </w:rPr>
        <w:t xml:space="preserve">the value of </w:t>
      </w:r>
      <w:r w:rsidR="00132E58" w:rsidRPr="00822D5F">
        <w:rPr>
          <w:rFonts w:ascii="Foundry Form Sans" w:hAnsi="Foundry Form Sans"/>
        </w:rPr>
        <w:t xml:space="preserve">Assistance </w:t>
      </w:r>
      <w:r w:rsidRPr="00822D5F">
        <w:rPr>
          <w:rFonts w:ascii="Foundry Form Sans" w:hAnsi="Foundry Form Sans"/>
        </w:rPr>
        <w:t xml:space="preserve">provided under the Project to any single Relevant Enterprise reaches the </w:t>
      </w:r>
      <w:r w:rsidR="00132E58" w:rsidRPr="00822D5F">
        <w:rPr>
          <w:rFonts w:ascii="Foundry Form Sans" w:hAnsi="Foundry Form Sans"/>
        </w:rPr>
        <w:t xml:space="preserve">Assistance </w:t>
      </w:r>
      <w:r w:rsidRPr="00822D5F">
        <w:rPr>
          <w:rFonts w:ascii="Foundry Form Sans" w:hAnsi="Foundry Form Sans"/>
        </w:rPr>
        <w:t>Trigger Point</w:t>
      </w:r>
      <w:r w:rsidR="00380928" w:rsidRPr="00822D5F">
        <w:rPr>
          <w:rFonts w:ascii="Foundry Form Sans" w:hAnsi="Foundry Form Sans"/>
        </w:rPr>
        <w:t>; and</w:t>
      </w:r>
    </w:p>
    <w:p w14:paraId="6DB7D70C" w14:textId="77777777" w:rsidR="00380928" w:rsidRPr="00822D5F" w:rsidRDefault="00380928" w:rsidP="00822D5F">
      <w:pPr>
        <w:pStyle w:val="BodyText10"/>
        <w:tabs>
          <w:tab w:val="clear" w:pos="737"/>
        </w:tabs>
        <w:spacing w:line="240" w:lineRule="auto"/>
        <w:ind w:left="1080"/>
        <w:rPr>
          <w:rFonts w:ascii="Foundry Form Sans" w:hAnsi="Foundry Form Sans"/>
        </w:rPr>
      </w:pPr>
    </w:p>
    <w:p w14:paraId="40C1E803" w14:textId="67697608" w:rsidR="00380928" w:rsidRPr="00822D5F" w:rsidRDefault="00170A54" w:rsidP="00822D5F">
      <w:pPr>
        <w:pStyle w:val="BodyText10"/>
        <w:numPr>
          <w:ilvl w:val="0"/>
          <w:numId w:val="81"/>
        </w:numPr>
        <w:tabs>
          <w:tab w:val="clear" w:pos="737"/>
        </w:tabs>
        <w:spacing w:line="240" w:lineRule="auto"/>
        <w:ind w:left="1418" w:hanging="698"/>
        <w:rPr>
          <w:rFonts w:ascii="Foundry Form Sans" w:hAnsi="Foundry Form Sans"/>
          <w:bCs/>
        </w:rPr>
      </w:pPr>
      <w:r w:rsidRPr="00822D5F">
        <w:rPr>
          <w:rFonts w:ascii="Foundry Form Sans" w:hAnsi="Foundry Form Sans"/>
        </w:rPr>
        <w:t xml:space="preserve">the Recipient envisages </w:t>
      </w:r>
      <w:r w:rsidR="00380928" w:rsidRPr="00822D5F">
        <w:rPr>
          <w:rFonts w:ascii="Foundry Form Sans" w:hAnsi="Foundry Form Sans"/>
        </w:rPr>
        <w:t xml:space="preserve">that the </w:t>
      </w:r>
      <w:r w:rsidRPr="00822D5F">
        <w:rPr>
          <w:rFonts w:ascii="Foundry Form Sans" w:hAnsi="Foundry Form Sans"/>
        </w:rPr>
        <w:t>Relevant Enterprise’s continued participation</w:t>
      </w:r>
      <w:r w:rsidR="00914A28" w:rsidRPr="00822D5F">
        <w:rPr>
          <w:rFonts w:ascii="Foundry Form Sans" w:hAnsi="Foundry Form Sans"/>
        </w:rPr>
        <w:t xml:space="preserve"> is required</w:t>
      </w:r>
      <w:r w:rsidRPr="00822D5F">
        <w:rPr>
          <w:rFonts w:ascii="Foundry Form Sans" w:hAnsi="Foundry Form Sans"/>
        </w:rPr>
        <w:t xml:space="preserve"> in</w:t>
      </w:r>
      <w:r w:rsidRPr="00822D5F">
        <w:rPr>
          <w:rFonts w:ascii="Foundry Form Sans" w:hAnsi="Foundry Form Sans"/>
          <w:bCs/>
        </w:rPr>
        <w:t xml:space="preserve"> the Project</w:t>
      </w:r>
      <w:r w:rsidR="0075696A" w:rsidRPr="00822D5F">
        <w:rPr>
          <w:rFonts w:ascii="Foundry Form Sans" w:hAnsi="Foundry Form Sans"/>
          <w:bCs/>
        </w:rPr>
        <w:t xml:space="preserve">. </w:t>
      </w:r>
    </w:p>
    <w:p w14:paraId="39DADD3F" w14:textId="77777777" w:rsidR="0066064E" w:rsidRPr="00822D5F" w:rsidRDefault="0066064E" w:rsidP="0066064E">
      <w:pPr>
        <w:rPr>
          <w:bCs/>
        </w:rPr>
      </w:pPr>
    </w:p>
    <w:p w14:paraId="63D38C82" w14:textId="763D0760" w:rsidR="00AC1BEB" w:rsidRPr="00822D5F" w:rsidRDefault="00914A28" w:rsidP="00822D5F">
      <w:pPr>
        <w:numPr>
          <w:ilvl w:val="1"/>
          <w:numId w:val="71"/>
        </w:numPr>
      </w:pPr>
      <w:r w:rsidRPr="00822D5F">
        <w:rPr>
          <w:bCs/>
        </w:rPr>
        <w:t xml:space="preserve">Following the Recipient notifying the Authority in accordance with </w:t>
      </w:r>
      <w:r w:rsidR="00744077" w:rsidRPr="00822D5F">
        <w:rPr>
          <w:bCs/>
        </w:rPr>
        <w:t>C</w:t>
      </w:r>
      <w:r w:rsidRPr="00822D5F">
        <w:rPr>
          <w:bCs/>
        </w:rPr>
        <w:t>lause 8.5, the Authority may consider what measures</w:t>
      </w:r>
      <w:r>
        <w:rPr>
          <w:bCs/>
        </w:rPr>
        <w:t xml:space="preserve"> need to be implemented</w:t>
      </w:r>
      <w:r w:rsidR="0075696A">
        <w:rPr>
          <w:bCs/>
        </w:rPr>
        <w:t xml:space="preserve"> to ensure that any further </w:t>
      </w:r>
      <w:r w:rsidR="00132E58">
        <w:rPr>
          <w:bCs/>
        </w:rPr>
        <w:t xml:space="preserve">Assistance </w:t>
      </w:r>
      <w:r w:rsidR="0075696A">
        <w:rPr>
          <w:bCs/>
        </w:rPr>
        <w:t>receive</w:t>
      </w:r>
      <w:r w:rsidR="00744077">
        <w:rPr>
          <w:bCs/>
        </w:rPr>
        <w:t>d</w:t>
      </w:r>
      <w:r w:rsidR="0075696A">
        <w:rPr>
          <w:bCs/>
        </w:rPr>
        <w:t xml:space="preserve"> by the Relevant Enterprise complies with </w:t>
      </w:r>
      <w:r w:rsidR="00EF6F7A">
        <w:rPr>
          <w:bCs/>
        </w:rPr>
        <w:t xml:space="preserve">Subsidy </w:t>
      </w:r>
      <w:r w:rsidR="00EF6F7A" w:rsidRPr="0066064E">
        <w:rPr>
          <w:bCs/>
        </w:rPr>
        <w:t>Control</w:t>
      </w:r>
      <w:r w:rsidR="0075696A" w:rsidRPr="0066064E">
        <w:rPr>
          <w:bCs/>
        </w:rPr>
        <w:t xml:space="preserve"> </w:t>
      </w:r>
      <w:r w:rsidR="00EF6F7A" w:rsidRPr="0066064E">
        <w:rPr>
          <w:bCs/>
        </w:rPr>
        <w:t>R</w:t>
      </w:r>
      <w:r w:rsidR="0075696A" w:rsidRPr="0066064E">
        <w:rPr>
          <w:bCs/>
        </w:rPr>
        <w:t>ules, including (without limitation) directing the Recipient</w:t>
      </w:r>
      <w:r w:rsidR="00A5584D">
        <w:rPr>
          <w:bCs/>
        </w:rPr>
        <w:t xml:space="preserve"> </w:t>
      </w:r>
      <w:r w:rsidR="00AC1BEB" w:rsidRPr="0066064E">
        <w:t xml:space="preserve">not to provide the Relevant Enterprise with any further </w:t>
      </w:r>
      <w:r w:rsidR="0066064E" w:rsidRPr="0066064E">
        <w:t>Assistance.</w:t>
      </w:r>
    </w:p>
    <w:p w14:paraId="4A8FD4EB" w14:textId="6A3EE1F6" w:rsidR="00AC1BEB" w:rsidRPr="00A5584D" w:rsidRDefault="00AC1BEB" w:rsidP="00A5584D">
      <w:pPr>
        <w:pStyle w:val="BodyText10"/>
        <w:tabs>
          <w:tab w:val="clear" w:pos="737"/>
        </w:tabs>
        <w:spacing w:line="240" w:lineRule="auto"/>
      </w:pPr>
      <w:r w:rsidRPr="00CD51A8">
        <w:rPr>
          <w:rFonts w:ascii="Foundry Form Sans" w:hAnsi="Foundry Form Sans"/>
        </w:rPr>
        <w:t xml:space="preserve">          </w:t>
      </w:r>
    </w:p>
    <w:p w14:paraId="0AE81CA2" w14:textId="52DD0E4F" w:rsidR="00AC1BEB" w:rsidRPr="0066064E" w:rsidRDefault="00AC1BEB" w:rsidP="0066064E">
      <w:pPr>
        <w:numPr>
          <w:ilvl w:val="1"/>
          <w:numId w:val="71"/>
        </w:numPr>
        <w:rPr>
          <w:bCs/>
        </w:rPr>
      </w:pPr>
      <w:r w:rsidRPr="0066064E">
        <w:rPr>
          <w:bCs/>
        </w:rPr>
        <w:t xml:space="preserve">If the Authority directs it to do so the Recipient shall itself complete a </w:t>
      </w:r>
      <w:r w:rsidR="007561A2" w:rsidRPr="0066064E">
        <w:rPr>
          <w:bCs/>
        </w:rPr>
        <w:t xml:space="preserve">Subsidy Control </w:t>
      </w:r>
      <w:r w:rsidRPr="0066064E">
        <w:rPr>
          <w:bCs/>
        </w:rPr>
        <w:t xml:space="preserve">Disclosure Form in respect of any portion of the GLA Funding </w:t>
      </w:r>
      <w:proofErr w:type="spellStart"/>
      <w:r w:rsidRPr="0066064E">
        <w:rPr>
          <w:bCs/>
        </w:rPr>
        <w:t>utilised</w:t>
      </w:r>
      <w:proofErr w:type="spellEnd"/>
      <w:r w:rsidRPr="0066064E">
        <w:rPr>
          <w:bCs/>
        </w:rPr>
        <w:t xml:space="preserve"> by the Recipient</w:t>
      </w:r>
      <w:r w:rsidR="003621F0" w:rsidRPr="0066064E">
        <w:rPr>
          <w:bCs/>
        </w:rPr>
        <w:t xml:space="preserve"> </w:t>
      </w:r>
      <w:r w:rsidRPr="0066064E">
        <w:rPr>
          <w:bCs/>
        </w:rPr>
        <w:t xml:space="preserve">that the Authority considers to be </w:t>
      </w:r>
      <w:r w:rsidR="00132E58" w:rsidRPr="0066064E">
        <w:rPr>
          <w:bCs/>
        </w:rPr>
        <w:t xml:space="preserve">Assistance </w:t>
      </w:r>
      <w:r w:rsidRPr="0066064E">
        <w:rPr>
          <w:bCs/>
        </w:rPr>
        <w:t xml:space="preserve">to the Recipient as a Relevant Enterprise and shall fully cooperate with the Authority in </w:t>
      </w:r>
      <w:proofErr w:type="spellStart"/>
      <w:r w:rsidRPr="0066064E">
        <w:rPr>
          <w:bCs/>
        </w:rPr>
        <w:t>utilising</w:t>
      </w:r>
      <w:proofErr w:type="spellEnd"/>
      <w:r w:rsidRPr="0066064E">
        <w:rPr>
          <w:bCs/>
        </w:rPr>
        <w:t xml:space="preserve"> any other applicable exemption or  approval procedure to comply with </w:t>
      </w:r>
      <w:r w:rsidR="00EF6F7A" w:rsidRPr="0066064E">
        <w:rPr>
          <w:bCs/>
        </w:rPr>
        <w:t>the Subsidy Control</w:t>
      </w:r>
      <w:r w:rsidRPr="0066064E">
        <w:rPr>
          <w:bCs/>
        </w:rPr>
        <w:t xml:space="preserve"> </w:t>
      </w:r>
      <w:r w:rsidR="00EF6F7A" w:rsidRPr="0066064E">
        <w:rPr>
          <w:bCs/>
        </w:rPr>
        <w:t>R</w:t>
      </w:r>
      <w:r w:rsidRPr="0066064E">
        <w:rPr>
          <w:bCs/>
        </w:rPr>
        <w:t>ules.</w:t>
      </w:r>
    </w:p>
    <w:p w14:paraId="059F1D7D" w14:textId="77777777" w:rsidR="00AC1BEB" w:rsidRDefault="00AC1BEB" w:rsidP="00383596">
      <w:pPr>
        <w:ind w:left="720" w:hanging="720"/>
        <w:rPr>
          <w:bCs/>
        </w:rPr>
      </w:pPr>
    </w:p>
    <w:p w14:paraId="443B0573" w14:textId="1B71CB9D" w:rsidR="00AC1BEB" w:rsidRDefault="00AC1BEB" w:rsidP="006710E8">
      <w:pPr>
        <w:numPr>
          <w:ilvl w:val="1"/>
          <w:numId w:val="71"/>
        </w:numPr>
        <w:rPr>
          <w:bCs/>
        </w:rPr>
      </w:pPr>
      <w:r>
        <w:rPr>
          <w:bCs/>
        </w:rPr>
        <w:t xml:space="preserve">The Authority reserves the right to vary the requirements relating to </w:t>
      </w:r>
      <w:r w:rsidR="007561A2">
        <w:rPr>
          <w:bCs/>
        </w:rPr>
        <w:t>Subsidy Control</w:t>
      </w:r>
      <w:r w:rsidR="00211192">
        <w:rPr>
          <w:bCs/>
        </w:rPr>
        <w:t xml:space="preserve"> Rules</w:t>
      </w:r>
      <w:r w:rsidR="007561A2">
        <w:rPr>
          <w:bCs/>
        </w:rPr>
        <w:t xml:space="preserve"> </w:t>
      </w:r>
      <w:r>
        <w:rPr>
          <w:bCs/>
        </w:rPr>
        <w:t>in line with changes to legislation from time to time.</w:t>
      </w:r>
    </w:p>
    <w:p w14:paraId="274CD9BB" w14:textId="77777777" w:rsidR="00AC1BEB" w:rsidRDefault="00AC1BEB" w:rsidP="00383596">
      <w:pPr>
        <w:ind w:left="720" w:hanging="720"/>
        <w:rPr>
          <w:bCs/>
        </w:rPr>
      </w:pPr>
    </w:p>
    <w:p w14:paraId="4A49A350" w14:textId="2FD2DBF9" w:rsidR="00383596" w:rsidRDefault="00AC1BEB" w:rsidP="006710E8">
      <w:pPr>
        <w:numPr>
          <w:ilvl w:val="1"/>
          <w:numId w:val="71"/>
        </w:numPr>
        <w:rPr>
          <w:bCs/>
        </w:rPr>
      </w:pPr>
      <w:r>
        <w:rPr>
          <w:bCs/>
        </w:rPr>
        <w:t xml:space="preserve">The Authority may monitor the Recipient’s compliance with the requirements of this </w:t>
      </w:r>
      <w:r w:rsidR="0099101A">
        <w:rPr>
          <w:bCs/>
        </w:rPr>
        <w:t>Clause</w:t>
      </w:r>
      <w:r>
        <w:rPr>
          <w:bCs/>
        </w:rPr>
        <w:t xml:space="preserve"> 8 (where applicable) and for the avoidance of doubt any failure to comply with such requirements (where applicable) shall be deemed a breach of a material term or condition of this Agreement for the purposes of </w:t>
      </w:r>
      <w:r w:rsidR="0099101A">
        <w:rPr>
          <w:bCs/>
        </w:rPr>
        <w:t>Clause</w:t>
      </w:r>
      <w:r>
        <w:rPr>
          <w:bCs/>
        </w:rPr>
        <w:t xml:space="preserve"> 7.1(d</w:t>
      </w:r>
      <w:r w:rsidR="00383596">
        <w:rPr>
          <w:bCs/>
        </w:rPr>
        <w:t>).</w:t>
      </w:r>
    </w:p>
    <w:p w14:paraId="060B1FBD" w14:textId="77777777" w:rsidR="00383596" w:rsidRDefault="00383596" w:rsidP="00383596">
      <w:pPr>
        <w:ind w:left="720" w:hanging="720"/>
        <w:rPr>
          <w:bCs/>
        </w:rPr>
      </w:pPr>
    </w:p>
    <w:p w14:paraId="73CD49CF" w14:textId="0A298957" w:rsidR="00AC1BEB" w:rsidRDefault="00AC1BEB" w:rsidP="006710E8">
      <w:pPr>
        <w:pStyle w:val="BodyText"/>
        <w:numPr>
          <w:ilvl w:val="0"/>
          <w:numId w:val="67"/>
        </w:numPr>
        <w:ind w:left="709" w:hanging="709"/>
        <w:jc w:val="left"/>
      </w:pPr>
      <w:r>
        <w:rPr>
          <w:b/>
        </w:rPr>
        <w:t xml:space="preserve">Publicity and Intellectual Property </w:t>
      </w:r>
    </w:p>
    <w:p w14:paraId="2595743A" w14:textId="77777777" w:rsidR="00AC1BEB" w:rsidRDefault="00AC1BEB" w:rsidP="00383596">
      <w:pPr>
        <w:rPr>
          <w:b/>
        </w:rPr>
      </w:pPr>
    </w:p>
    <w:p w14:paraId="628A8998" w14:textId="77777777" w:rsidR="0066064E" w:rsidRPr="0066064E" w:rsidRDefault="0066064E" w:rsidP="0066064E">
      <w:pPr>
        <w:pStyle w:val="ListParagraph"/>
        <w:numPr>
          <w:ilvl w:val="0"/>
          <w:numId w:val="71"/>
        </w:numPr>
        <w:rPr>
          <w:vanish/>
        </w:rPr>
      </w:pPr>
    </w:p>
    <w:p w14:paraId="71988971" w14:textId="310D565D" w:rsidR="00AC1BEB" w:rsidRDefault="00AC1BEB" w:rsidP="0066064E">
      <w:pPr>
        <w:numPr>
          <w:ilvl w:val="1"/>
          <w:numId w:val="71"/>
        </w:numPr>
      </w:pPr>
      <w:r>
        <w:t>The Recipient shall ensure that, where appropriate, publicity is given to the Project and the fact that the Authority is financially supporting the Project. In acknowledging the contribution made by the Authority, the Recipient must comply with any guidance on publicity provided by the Authority and the Authority’s logos (i</w:t>
      </w:r>
      <w:r w:rsidR="00DE3C45">
        <w:t>n the form set out in Schedule 3</w:t>
      </w:r>
      <w:r>
        <w:t>) shall be used wherever possible.</w:t>
      </w:r>
    </w:p>
    <w:p w14:paraId="03DDB2FC" w14:textId="77777777" w:rsidR="00AC1BEB" w:rsidRDefault="00AC1BEB" w:rsidP="00383596"/>
    <w:p w14:paraId="6B2815A2" w14:textId="67B6ECDF" w:rsidR="00AC1BEB" w:rsidRDefault="00AC1BEB" w:rsidP="006710E8">
      <w:pPr>
        <w:numPr>
          <w:ilvl w:val="1"/>
          <w:numId w:val="71"/>
        </w:numPr>
      </w:pPr>
      <w:r>
        <w:t xml:space="preserve">All publicity generated by the Recipient referring to the Mayor of London and/or the Authority </w:t>
      </w:r>
      <w:r w:rsidR="00E1518C" w:rsidRPr="009E2E0D">
        <w:rPr>
          <w:lang w:val="en-GB"/>
        </w:rPr>
        <w:t xml:space="preserve">including (without limitation) all </w:t>
      </w:r>
      <w:proofErr w:type="gramStart"/>
      <w:r w:rsidR="00E1518C" w:rsidRPr="009E2E0D">
        <w:rPr>
          <w:lang w:val="en-GB"/>
        </w:rPr>
        <w:t>press</w:t>
      </w:r>
      <w:proofErr w:type="gramEnd"/>
      <w:r w:rsidR="00E1518C" w:rsidRPr="009E2E0D">
        <w:rPr>
          <w:lang w:val="en-GB"/>
        </w:rPr>
        <w:t xml:space="preserve"> and media releases must be approved in writing at least two weeks in advance of any release of publicity material (in any form) by the Authority’s Representative. The Recipient shall also ensure that any proposals for any launch or other related publicity activity are approved in writing by the Authority at least </w:t>
      </w:r>
      <w:r w:rsidR="00B967C7">
        <w:rPr>
          <w:lang w:val="en-GB"/>
        </w:rPr>
        <w:t>[</w:t>
      </w:r>
      <w:r w:rsidR="00E1518C" w:rsidRPr="00811B2D">
        <w:rPr>
          <w:i/>
          <w:highlight w:val="yellow"/>
          <w:lang w:val="en-GB"/>
        </w:rPr>
        <w:t>one month</w:t>
      </w:r>
      <w:r w:rsidR="00B967C7">
        <w:rPr>
          <w:lang w:val="en-GB"/>
        </w:rPr>
        <w:t>]</w:t>
      </w:r>
      <w:r w:rsidR="00E1518C" w:rsidRPr="009E2E0D">
        <w:rPr>
          <w:lang w:val="en-GB"/>
        </w:rPr>
        <w:t xml:space="preserve"> before the date of such proposed launch or other related publicity activity.         </w:t>
      </w:r>
    </w:p>
    <w:p w14:paraId="7BD2C881" w14:textId="77777777" w:rsidR="00AC1BEB" w:rsidRDefault="00AC1BEB" w:rsidP="00383596"/>
    <w:p w14:paraId="6063095A" w14:textId="6FAA24F7" w:rsidR="00AC1BEB" w:rsidRDefault="00AC1BEB" w:rsidP="006710E8">
      <w:pPr>
        <w:numPr>
          <w:ilvl w:val="1"/>
          <w:numId w:val="71"/>
        </w:numPr>
      </w:pPr>
      <w:r>
        <w:t>The Recipient shall ensure that it does not by its own actions or omissions, or those of its contractors or agents, harm the Authority’s reputation or bring the Authority into disrepute.</w:t>
      </w:r>
    </w:p>
    <w:p w14:paraId="526AB1B6" w14:textId="77777777" w:rsidR="00AC1BEB" w:rsidRDefault="00AC1BEB" w:rsidP="00383596">
      <w:pPr>
        <w:ind w:left="709" w:hanging="709"/>
      </w:pPr>
    </w:p>
    <w:p w14:paraId="62308229" w14:textId="6D58FE88" w:rsidR="00AC1BEB" w:rsidRDefault="00AC1BEB" w:rsidP="006710E8">
      <w:pPr>
        <w:numPr>
          <w:ilvl w:val="1"/>
          <w:numId w:val="71"/>
        </w:numPr>
      </w:pPr>
      <w:r>
        <w:rPr>
          <w:rFonts w:cs="Arial"/>
        </w:rPr>
        <w:t xml:space="preserve">If any part of the GLA Funding is used directly or indirectly to purchase or develop any Intellectual Property Rights then the Recipient shall take all necessary steps to protect such rights and hereby grants a perpetual, royalty-free </w:t>
      </w:r>
      <w:proofErr w:type="spellStart"/>
      <w:r>
        <w:rPr>
          <w:rFonts w:cs="Arial"/>
        </w:rPr>
        <w:t>licen</w:t>
      </w:r>
      <w:r w:rsidR="00E2267F">
        <w:rPr>
          <w:rFonts w:cs="Arial"/>
        </w:rPr>
        <w:t>c</w:t>
      </w:r>
      <w:r>
        <w:rPr>
          <w:rFonts w:cs="Arial"/>
        </w:rPr>
        <w:t>e</w:t>
      </w:r>
      <w:proofErr w:type="spellEnd"/>
      <w:r>
        <w:rPr>
          <w:rFonts w:cs="Arial"/>
        </w:rPr>
        <w:t xml:space="preserve"> to the Authority to use the same for the purposes related to</w:t>
      </w:r>
      <w:r w:rsidR="00E1518C">
        <w:rPr>
          <w:rFonts w:cs="Arial"/>
        </w:rPr>
        <w:t>,</w:t>
      </w:r>
      <w:r>
        <w:rPr>
          <w:rFonts w:cs="Arial"/>
        </w:rPr>
        <w:t xml:space="preserve"> and connected with</w:t>
      </w:r>
      <w:r w:rsidR="00E1518C">
        <w:rPr>
          <w:rFonts w:cs="Arial"/>
        </w:rPr>
        <w:t>,</w:t>
      </w:r>
      <w:r>
        <w:rPr>
          <w:rFonts w:cs="Arial"/>
        </w:rPr>
        <w:t xml:space="preserve"> policies, initiatives and campaigns</w:t>
      </w:r>
      <w:r w:rsidR="00E1518C">
        <w:rPr>
          <w:rFonts w:cs="Arial"/>
        </w:rPr>
        <w:t>, and</w:t>
      </w:r>
      <w:r w:rsidR="00E1518C" w:rsidRPr="00E1518C">
        <w:rPr>
          <w:rFonts w:cs="Arial"/>
          <w:lang w:val="en-GB"/>
        </w:rPr>
        <w:t xml:space="preserve"> </w:t>
      </w:r>
      <w:r w:rsidR="00E1518C" w:rsidRPr="009E2E0D">
        <w:rPr>
          <w:rFonts w:cs="Arial"/>
          <w:lang w:val="en-GB"/>
        </w:rPr>
        <w:t>related to</w:t>
      </w:r>
      <w:r w:rsidR="00E1518C">
        <w:rPr>
          <w:rFonts w:cs="Arial"/>
          <w:lang w:val="en-GB"/>
        </w:rPr>
        <w:t>,</w:t>
      </w:r>
      <w:r w:rsidR="00E1518C" w:rsidRPr="009E2E0D">
        <w:rPr>
          <w:rFonts w:cs="Arial"/>
          <w:lang w:val="en-GB"/>
        </w:rPr>
        <w:t xml:space="preserve"> or connected with</w:t>
      </w:r>
      <w:r w:rsidR="00E1518C">
        <w:rPr>
          <w:rFonts w:cs="Arial"/>
          <w:lang w:val="en-GB"/>
        </w:rPr>
        <w:t>,</w:t>
      </w:r>
      <w:r w:rsidR="00E1518C" w:rsidRPr="009E2E0D">
        <w:rPr>
          <w:rFonts w:cs="Arial"/>
          <w:lang w:val="en-GB"/>
        </w:rPr>
        <w:t xml:space="preserve"> the Authority’s discharge of its statutory duties and powers</w:t>
      </w:r>
      <w:r>
        <w:rPr>
          <w:rFonts w:cs="Arial"/>
        </w:rPr>
        <w:t>.</w:t>
      </w:r>
    </w:p>
    <w:p w14:paraId="79FE4013" w14:textId="77777777" w:rsidR="00E1518C" w:rsidRDefault="00E1518C" w:rsidP="00383596">
      <w:pPr>
        <w:ind w:left="709" w:hanging="709"/>
      </w:pPr>
    </w:p>
    <w:p w14:paraId="29ED094C" w14:textId="768691AA" w:rsidR="00AC1BEB" w:rsidRDefault="00AC1BEB" w:rsidP="006710E8">
      <w:pPr>
        <w:pStyle w:val="BodyText"/>
        <w:numPr>
          <w:ilvl w:val="0"/>
          <w:numId w:val="67"/>
        </w:numPr>
        <w:ind w:left="709" w:hanging="709"/>
        <w:jc w:val="left"/>
      </w:pPr>
      <w:r>
        <w:rPr>
          <w:b/>
        </w:rPr>
        <w:t>Agency</w:t>
      </w:r>
    </w:p>
    <w:p w14:paraId="058A6DC6" w14:textId="77777777" w:rsidR="00AC1BEB" w:rsidRDefault="00AC1BEB" w:rsidP="00383596"/>
    <w:p w14:paraId="06D6C561" w14:textId="77777777" w:rsidR="0066064E" w:rsidRPr="0066064E" w:rsidRDefault="0066064E" w:rsidP="0066064E">
      <w:pPr>
        <w:pStyle w:val="ListParagraph"/>
        <w:numPr>
          <w:ilvl w:val="0"/>
          <w:numId w:val="71"/>
        </w:numPr>
        <w:rPr>
          <w:vanish/>
        </w:rPr>
      </w:pPr>
    </w:p>
    <w:p w14:paraId="2AA1EB25" w14:textId="785ECB63" w:rsidR="00AC1BEB" w:rsidRDefault="00AC1BEB" w:rsidP="0066064E">
      <w:pPr>
        <w:numPr>
          <w:ilvl w:val="1"/>
          <w:numId w:val="71"/>
        </w:numPr>
      </w:pPr>
      <w:r>
        <w:t>The Recipient is not and shall in no circumstances hold itself out as being the agent or partner of the Authority.</w:t>
      </w:r>
    </w:p>
    <w:p w14:paraId="20C6B659" w14:textId="77777777" w:rsidR="00AC1BEB" w:rsidRDefault="00AC1BEB" w:rsidP="00383596"/>
    <w:p w14:paraId="024E27E3" w14:textId="67AD9B29" w:rsidR="00AC1BEB" w:rsidRDefault="00AC1BEB" w:rsidP="006710E8">
      <w:pPr>
        <w:numPr>
          <w:ilvl w:val="1"/>
          <w:numId w:val="71"/>
        </w:numPr>
      </w:pPr>
      <w:r>
        <w:t>The Recipient is not and shall in no circums</w:t>
      </w:r>
      <w:r w:rsidR="00811B2D">
        <w:t xml:space="preserve">tances hold itself out as being </w:t>
      </w:r>
      <w:proofErr w:type="spellStart"/>
      <w:r>
        <w:t>authorised</w:t>
      </w:r>
      <w:proofErr w:type="spellEnd"/>
      <w:r>
        <w:t xml:space="preserve"> to enter into any contract on behalf of the Authority, or in any other way to bind the Authority, to the performance, variation, release or discharge of any obligation or power or to make any statement on behalf of the Authority (unless approved in writing in advance).</w:t>
      </w:r>
    </w:p>
    <w:p w14:paraId="0B5CE1BF" w14:textId="77777777" w:rsidR="00AC1BEB" w:rsidRDefault="00AC1BEB" w:rsidP="00383596"/>
    <w:p w14:paraId="054D0B4C" w14:textId="0A265A07" w:rsidR="00AC1BEB" w:rsidRDefault="00AC1BEB" w:rsidP="006710E8">
      <w:pPr>
        <w:numPr>
          <w:ilvl w:val="1"/>
          <w:numId w:val="71"/>
        </w:numPr>
      </w:pPr>
      <w:r>
        <w:t>The employees of the Recipient are not, shall not hold themselves out to be, and shall not be held out by the Recipient as being, employees of the Authority for any purpose whatsoever.</w:t>
      </w:r>
    </w:p>
    <w:p w14:paraId="77B721D6" w14:textId="77777777" w:rsidR="00EF1429" w:rsidRDefault="00EF1429" w:rsidP="00383596">
      <w:pPr>
        <w:pStyle w:val="BodyText1"/>
        <w:spacing w:line="240" w:lineRule="auto"/>
        <w:rPr>
          <w:rFonts w:ascii="Foundry Form Sans" w:hAnsi="Foundry Form Sans"/>
          <w:b/>
        </w:rPr>
      </w:pPr>
    </w:p>
    <w:p w14:paraId="479A0B60" w14:textId="7C5861C2" w:rsidR="00AC1BEB" w:rsidRDefault="00AC1BEB" w:rsidP="00822D5F">
      <w:pPr>
        <w:pStyle w:val="BodyText"/>
        <w:keepNext/>
        <w:numPr>
          <w:ilvl w:val="0"/>
          <w:numId w:val="67"/>
        </w:numPr>
        <w:ind w:left="709" w:hanging="709"/>
        <w:jc w:val="left"/>
        <w:rPr>
          <w:b/>
        </w:rPr>
      </w:pPr>
      <w:r>
        <w:rPr>
          <w:b/>
        </w:rPr>
        <w:t xml:space="preserve">Amendment </w:t>
      </w:r>
    </w:p>
    <w:p w14:paraId="7BB345C0" w14:textId="77777777" w:rsidR="00AC1BEB" w:rsidRDefault="00AC1BEB" w:rsidP="00383596">
      <w:pPr>
        <w:pStyle w:val="BodyText"/>
        <w:jc w:val="left"/>
      </w:pPr>
    </w:p>
    <w:p w14:paraId="45794299" w14:textId="77777777" w:rsidR="0066064E" w:rsidRPr="0066064E" w:rsidRDefault="0066064E" w:rsidP="0066064E">
      <w:pPr>
        <w:pStyle w:val="ListParagraph"/>
        <w:numPr>
          <w:ilvl w:val="0"/>
          <w:numId w:val="71"/>
        </w:numPr>
        <w:rPr>
          <w:vanish/>
        </w:rPr>
      </w:pPr>
    </w:p>
    <w:p w14:paraId="2787DBD3" w14:textId="17BD3097" w:rsidR="00AC1BEB" w:rsidRDefault="00AC1BEB" w:rsidP="0066064E">
      <w:pPr>
        <w:numPr>
          <w:ilvl w:val="1"/>
          <w:numId w:val="71"/>
        </w:numPr>
      </w:pPr>
      <w:r>
        <w:t>The Recipient understands that amendments to this Agreement may be necessary in accordance with instructions and guidance issued by the Authority. No amendment to this Agreement shall be effective unless it is in writing and signed by or on behalf of each of the parties hereto, but the Recipient shall comply with any formal procedures for amending agreements which the Authority may have in place from time to time, and shall not unreasonably withhold or delay its consent to any amendment proposed by the Authority.</w:t>
      </w:r>
    </w:p>
    <w:p w14:paraId="2208F7E9" w14:textId="77777777" w:rsidR="00AC1BEB" w:rsidRDefault="00AC1BEB" w:rsidP="00383596">
      <w:pPr>
        <w:pStyle w:val="BodyText"/>
        <w:ind w:left="709" w:hanging="709"/>
        <w:jc w:val="left"/>
      </w:pPr>
    </w:p>
    <w:p w14:paraId="4D1B5958" w14:textId="4FFDC169" w:rsidR="00AC1BEB" w:rsidRDefault="00AC1BEB" w:rsidP="006710E8">
      <w:pPr>
        <w:pStyle w:val="BodyText"/>
        <w:numPr>
          <w:ilvl w:val="0"/>
          <w:numId w:val="67"/>
        </w:numPr>
        <w:ind w:left="709" w:hanging="709"/>
        <w:jc w:val="left"/>
        <w:rPr>
          <w:b/>
        </w:rPr>
      </w:pPr>
      <w:r>
        <w:rPr>
          <w:b/>
        </w:rPr>
        <w:t>Review, Consultation and Final Report</w:t>
      </w:r>
    </w:p>
    <w:p w14:paraId="2D3F6B8C" w14:textId="77777777" w:rsidR="00AC1BEB" w:rsidRDefault="00AC1BEB" w:rsidP="00383596">
      <w:pPr>
        <w:pStyle w:val="BodyText1"/>
        <w:tabs>
          <w:tab w:val="clear" w:pos="737"/>
        </w:tabs>
        <w:spacing w:line="240" w:lineRule="auto"/>
        <w:rPr>
          <w:rFonts w:ascii="Foundry Form Sans" w:hAnsi="Foundry Form Sans"/>
          <w:b/>
        </w:rPr>
      </w:pPr>
    </w:p>
    <w:p w14:paraId="331EFBB4" w14:textId="77777777" w:rsidR="0066064E" w:rsidRPr="0066064E" w:rsidRDefault="0066064E" w:rsidP="0066064E">
      <w:pPr>
        <w:pStyle w:val="ListParagraph"/>
        <w:numPr>
          <w:ilvl w:val="0"/>
          <w:numId w:val="71"/>
        </w:numPr>
        <w:rPr>
          <w:vanish/>
        </w:rPr>
      </w:pPr>
    </w:p>
    <w:p w14:paraId="750DA6E2" w14:textId="46AAF258" w:rsidR="00AC1BEB" w:rsidRDefault="00AC1BEB" w:rsidP="0066064E">
      <w:pPr>
        <w:numPr>
          <w:ilvl w:val="1"/>
          <w:numId w:val="71"/>
        </w:numPr>
      </w:pPr>
      <w:r>
        <w:t>In preparation for each of the Review Meetings (as that term is defined in Clause 12.2), the Recipient shall</w:t>
      </w:r>
      <w:r w:rsidR="00681845">
        <w:t>,</w:t>
      </w:r>
      <w:r>
        <w:t xml:space="preserve"> not less than 7 days before the date of the relevant Review Meeting</w:t>
      </w:r>
      <w:r w:rsidR="00681845">
        <w:t>,</w:t>
      </w:r>
      <w:r>
        <w:t xml:space="preserve"> submit to the Authority a report detailing the Recipient’s activities in relation to meeting the </w:t>
      </w:r>
      <w:r w:rsidR="00E1518C" w:rsidRPr="009E2E0D">
        <w:t>Project</w:t>
      </w:r>
      <w:r w:rsidR="00E1518C" w:rsidRPr="009E2E0D">
        <w:rPr>
          <w:b/>
        </w:rPr>
        <w:t xml:space="preserve"> </w:t>
      </w:r>
      <w:r w:rsidR="00E1518C" w:rsidRPr="009E2E0D">
        <w:t>Objectives, Milestones and/or Project Outputs</w:t>
      </w:r>
      <w:r>
        <w:t>.</w:t>
      </w:r>
    </w:p>
    <w:p w14:paraId="27C821D1" w14:textId="77777777" w:rsidR="00AC1BEB" w:rsidRDefault="00AC1BEB" w:rsidP="00383596">
      <w:pPr>
        <w:pStyle w:val="BodyText1"/>
        <w:tabs>
          <w:tab w:val="clear" w:pos="737"/>
        </w:tabs>
        <w:spacing w:line="240" w:lineRule="auto"/>
        <w:ind w:left="709" w:hanging="709"/>
        <w:rPr>
          <w:rFonts w:ascii="Foundry Form Sans" w:hAnsi="Foundry Form Sans"/>
        </w:rPr>
      </w:pPr>
    </w:p>
    <w:p w14:paraId="43C61030" w14:textId="271FFE86" w:rsidR="00AC1BEB" w:rsidRDefault="00AC1BEB" w:rsidP="006710E8">
      <w:pPr>
        <w:numPr>
          <w:ilvl w:val="1"/>
          <w:numId w:val="71"/>
        </w:numPr>
      </w:pPr>
      <w:r>
        <w:t xml:space="preserve">The Recipient and the Authority shall meet to review the progress of the Project and the meeting of the </w:t>
      </w:r>
      <w:r w:rsidR="00E1518C" w:rsidRPr="009E2E0D">
        <w:t>Project</w:t>
      </w:r>
      <w:r w:rsidR="00E1518C" w:rsidRPr="009E2E0D">
        <w:rPr>
          <w:b/>
        </w:rPr>
        <w:t xml:space="preserve"> </w:t>
      </w:r>
      <w:r w:rsidR="00E1518C" w:rsidRPr="009E2E0D">
        <w:t>Objectives, Milestones and/or Project Outputs</w:t>
      </w:r>
      <w:r w:rsidR="00E1518C" w:rsidRPr="00E77C17" w:rsidDel="00E1518C">
        <w:t xml:space="preserve"> </w:t>
      </w:r>
      <w:r>
        <w:t xml:space="preserve">(“Review Meeting”) from time to time on a regular basis, at such times as agreed by the parties.  Review Meetings will be </w:t>
      </w:r>
      <w:proofErr w:type="spellStart"/>
      <w:r>
        <w:t>organised</w:t>
      </w:r>
      <w:proofErr w:type="spellEnd"/>
      <w:r>
        <w:t xml:space="preserve"> by the Authority.</w:t>
      </w:r>
    </w:p>
    <w:p w14:paraId="2067E34C" w14:textId="77777777" w:rsidR="00AC1BEB" w:rsidRDefault="00AC1BEB" w:rsidP="00383596">
      <w:pPr>
        <w:pStyle w:val="BodyText1"/>
        <w:tabs>
          <w:tab w:val="clear" w:pos="737"/>
        </w:tabs>
        <w:spacing w:line="240" w:lineRule="auto"/>
        <w:rPr>
          <w:rFonts w:ascii="Foundry Form Sans" w:hAnsi="Foundry Form Sans"/>
        </w:rPr>
      </w:pPr>
    </w:p>
    <w:p w14:paraId="4C8796A0" w14:textId="11742B61" w:rsidR="00AC1BEB" w:rsidRDefault="00AC1BEB" w:rsidP="006710E8">
      <w:pPr>
        <w:numPr>
          <w:ilvl w:val="1"/>
          <w:numId w:val="71"/>
        </w:numPr>
      </w:pPr>
      <w:r>
        <w:t xml:space="preserve">The agenda for the Review Meeting (which shall be attended by the Recipient’s Representative) </w:t>
      </w:r>
      <w:r w:rsidR="00E1518C">
        <w:t xml:space="preserve">shall </w:t>
      </w:r>
      <w:r>
        <w:t xml:space="preserve">be informed by the Recipient’s claims for payment and </w:t>
      </w:r>
      <w:r w:rsidR="00897E62">
        <w:t xml:space="preserve">Monthly </w:t>
      </w:r>
      <w:r>
        <w:t>Monitoring Forms and shall include but not be limited to:</w:t>
      </w:r>
    </w:p>
    <w:p w14:paraId="08AA64ED" w14:textId="77777777" w:rsidR="00AC1BEB" w:rsidRDefault="00AC1BEB" w:rsidP="00383596">
      <w:pPr>
        <w:pStyle w:val="BodyText1"/>
        <w:tabs>
          <w:tab w:val="clear" w:pos="737"/>
        </w:tabs>
        <w:spacing w:line="240" w:lineRule="auto"/>
        <w:rPr>
          <w:rFonts w:ascii="Foundry Form Sans" w:hAnsi="Foundry Form Sans"/>
        </w:rPr>
      </w:pPr>
    </w:p>
    <w:p w14:paraId="0BEE81B0" w14:textId="77777777" w:rsidR="00AC1BEB" w:rsidRDefault="00AC1BEB" w:rsidP="00CD51A8">
      <w:pPr>
        <w:pStyle w:val="BodyText10"/>
        <w:numPr>
          <w:ilvl w:val="0"/>
          <w:numId w:val="55"/>
        </w:numPr>
        <w:tabs>
          <w:tab w:val="clear" w:pos="737"/>
        </w:tabs>
        <w:spacing w:line="240" w:lineRule="auto"/>
        <w:ind w:left="1418" w:hanging="698"/>
        <w:rPr>
          <w:rFonts w:ascii="Foundry Form Sans" w:hAnsi="Foundry Form Sans"/>
        </w:rPr>
      </w:pPr>
      <w:r>
        <w:rPr>
          <w:rFonts w:ascii="Foundry Form Sans" w:hAnsi="Foundry Form Sans"/>
        </w:rPr>
        <w:t xml:space="preserve">the progress and delivery of the Project and </w:t>
      </w:r>
      <w:r w:rsidR="00E1518C" w:rsidRPr="009E2E0D">
        <w:rPr>
          <w:rFonts w:ascii="Foundry Form Sans" w:hAnsi="Foundry Form Sans"/>
        </w:rPr>
        <w:t>Project</w:t>
      </w:r>
      <w:r w:rsidR="00E1518C" w:rsidRPr="00CD51A8">
        <w:rPr>
          <w:rFonts w:ascii="Foundry Form Sans" w:hAnsi="Foundry Form Sans"/>
        </w:rPr>
        <w:t xml:space="preserve"> </w:t>
      </w:r>
      <w:r w:rsidR="00E1518C" w:rsidRPr="009E2E0D">
        <w:rPr>
          <w:rFonts w:ascii="Foundry Form Sans" w:hAnsi="Foundry Form Sans"/>
        </w:rPr>
        <w:t>Objectives, Milestones and/or Project Outputs</w:t>
      </w:r>
      <w:r w:rsidR="00E1518C" w:rsidRPr="00E77C17" w:rsidDel="00E1518C">
        <w:rPr>
          <w:rFonts w:ascii="Foundry Form Sans" w:hAnsi="Foundry Form Sans"/>
        </w:rPr>
        <w:t xml:space="preserve"> </w:t>
      </w:r>
      <w:r>
        <w:rPr>
          <w:rFonts w:ascii="Foundry Form Sans" w:hAnsi="Foundry Form Sans"/>
        </w:rPr>
        <w:t xml:space="preserve">against the Milestones, </w:t>
      </w:r>
      <w:r w:rsidRPr="00CD51A8">
        <w:rPr>
          <w:rFonts w:ascii="Foundry Form Sans" w:hAnsi="Foundry Form Sans"/>
        </w:rPr>
        <w:t xml:space="preserve">any risks which may have any cost, funding, programme delay or quality implications and/or which may affect the delivery of the </w:t>
      </w:r>
      <w:r w:rsidR="00E1518C" w:rsidRPr="009E2E0D">
        <w:rPr>
          <w:rFonts w:ascii="Foundry Form Sans" w:hAnsi="Foundry Form Sans"/>
        </w:rPr>
        <w:t>Project</w:t>
      </w:r>
      <w:r w:rsidR="00E1518C" w:rsidRPr="00CD51A8">
        <w:rPr>
          <w:rFonts w:ascii="Foundry Form Sans" w:hAnsi="Foundry Form Sans"/>
        </w:rPr>
        <w:t xml:space="preserve"> </w:t>
      </w:r>
      <w:r w:rsidR="00E1518C" w:rsidRPr="009E2E0D">
        <w:rPr>
          <w:rFonts w:ascii="Foundry Form Sans" w:hAnsi="Foundry Form Sans"/>
        </w:rPr>
        <w:t>Objectives, Milestones and/or Project Outputs</w:t>
      </w:r>
      <w:r w:rsidR="00E1518C" w:rsidRPr="00CD51A8" w:rsidDel="00E1518C">
        <w:rPr>
          <w:rFonts w:ascii="Foundry Form Sans" w:hAnsi="Foundry Form Sans"/>
        </w:rPr>
        <w:t xml:space="preserve"> </w:t>
      </w:r>
      <w:r w:rsidRPr="00CD51A8">
        <w:rPr>
          <w:rFonts w:ascii="Foundry Form Sans" w:hAnsi="Foundry Form Sans"/>
        </w:rPr>
        <w:t xml:space="preserve">or any part thereof fully in accordance with this Agreement and the action the Recipient proposes to take to prevent and/or mitigate such risks adversely affecting the Recipient’s ability to deliver the </w:t>
      </w:r>
      <w:r w:rsidR="00E1518C" w:rsidRPr="009E2E0D">
        <w:rPr>
          <w:rFonts w:ascii="Foundry Form Sans" w:hAnsi="Foundry Form Sans"/>
        </w:rPr>
        <w:t>Project</w:t>
      </w:r>
      <w:r w:rsidR="00E1518C" w:rsidRPr="00CD51A8">
        <w:rPr>
          <w:rFonts w:ascii="Foundry Form Sans" w:hAnsi="Foundry Form Sans"/>
        </w:rPr>
        <w:t xml:space="preserve"> </w:t>
      </w:r>
      <w:r w:rsidR="00E1518C" w:rsidRPr="009E2E0D">
        <w:rPr>
          <w:rFonts w:ascii="Foundry Form Sans" w:hAnsi="Foundry Form Sans"/>
        </w:rPr>
        <w:t>Objectives, Milestones and/or Project Outputs</w:t>
      </w:r>
      <w:r>
        <w:rPr>
          <w:rFonts w:ascii="Foundry Form Sans" w:hAnsi="Foundry Form Sans"/>
        </w:rPr>
        <w:t>;</w:t>
      </w:r>
    </w:p>
    <w:p w14:paraId="57F1E925" w14:textId="77777777" w:rsidR="00AC1BEB" w:rsidRDefault="00AC1BEB" w:rsidP="00CD51A8">
      <w:pPr>
        <w:pStyle w:val="BodyText10"/>
        <w:tabs>
          <w:tab w:val="clear" w:pos="737"/>
        </w:tabs>
        <w:spacing w:line="240" w:lineRule="auto"/>
        <w:ind w:left="1418"/>
        <w:rPr>
          <w:rFonts w:ascii="Foundry Form Sans" w:hAnsi="Foundry Form Sans"/>
        </w:rPr>
      </w:pPr>
    </w:p>
    <w:p w14:paraId="768A10B9" w14:textId="77777777" w:rsidR="00AC1BEB" w:rsidRDefault="00AC1BEB" w:rsidP="00CD51A8">
      <w:pPr>
        <w:pStyle w:val="BodyText10"/>
        <w:numPr>
          <w:ilvl w:val="0"/>
          <w:numId w:val="55"/>
        </w:numPr>
        <w:tabs>
          <w:tab w:val="clear" w:pos="737"/>
        </w:tabs>
        <w:spacing w:line="240" w:lineRule="auto"/>
        <w:ind w:left="1418" w:hanging="698"/>
        <w:rPr>
          <w:rFonts w:ascii="Foundry Form Sans" w:hAnsi="Foundry Form Sans"/>
        </w:rPr>
      </w:pPr>
      <w:r>
        <w:rPr>
          <w:rFonts w:ascii="Foundry Form Sans" w:hAnsi="Foundry Form Sans"/>
        </w:rPr>
        <w:t>the amount of Additional Funding secured by the Recipient;</w:t>
      </w:r>
    </w:p>
    <w:p w14:paraId="29B072B5" w14:textId="77777777" w:rsidR="00AC1BEB" w:rsidRDefault="00AC1BEB" w:rsidP="00CD51A8">
      <w:pPr>
        <w:pStyle w:val="BodyText10"/>
        <w:tabs>
          <w:tab w:val="clear" w:pos="737"/>
        </w:tabs>
        <w:spacing w:line="240" w:lineRule="auto"/>
        <w:ind w:left="1418"/>
        <w:rPr>
          <w:rFonts w:ascii="Foundry Form Sans" w:hAnsi="Foundry Form Sans"/>
        </w:rPr>
      </w:pPr>
    </w:p>
    <w:p w14:paraId="712D5A00" w14:textId="77777777" w:rsidR="00AC1BEB" w:rsidRDefault="00AC1BEB" w:rsidP="00CD51A8">
      <w:pPr>
        <w:pStyle w:val="BodyText10"/>
        <w:numPr>
          <w:ilvl w:val="0"/>
          <w:numId w:val="55"/>
        </w:numPr>
        <w:tabs>
          <w:tab w:val="clear" w:pos="737"/>
        </w:tabs>
        <w:spacing w:line="240" w:lineRule="auto"/>
        <w:ind w:left="1418" w:hanging="698"/>
        <w:rPr>
          <w:rFonts w:ascii="Foundry Form Sans" w:hAnsi="Foundry Form Sans"/>
        </w:rPr>
      </w:pPr>
      <w:r>
        <w:rPr>
          <w:rFonts w:ascii="Foundry Form Sans" w:hAnsi="Foundry Form Sans"/>
        </w:rPr>
        <w:t>the Recipient’s proposals for publicising, branding and acknowledging the Authority’s funding of the Project; and</w:t>
      </w:r>
    </w:p>
    <w:p w14:paraId="73E2A071" w14:textId="77777777" w:rsidR="00AC1BEB" w:rsidRDefault="00AC1BEB" w:rsidP="00CD51A8">
      <w:pPr>
        <w:pStyle w:val="BodyText10"/>
        <w:tabs>
          <w:tab w:val="clear" w:pos="737"/>
        </w:tabs>
        <w:spacing w:line="240" w:lineRule="auto"/>
        <w:ind w:left="1418"/>
        <w:rPr>
          <w:rFonts w:ascii="Foundry Form Sans" w:hAnsi="Foundry Form Sans"/>
        </w:rPr>
      </w:pPr>
    </w:p>
    <w:p w14:paraId="5832055D" w14:textId="77777777" w:rsidR="00AC1BEB" w:rsidRDefault="00AC1BEB" w:rsidP="00CD51A8">
      <w:pPr>
        <w:pStyle w:val="BodyText10"/>
        <w:numPr>
          <w:ilvl w:val="0"/>
          <w:numId w:val="55"/>
        </w:numPr>
        <w:tabs>
          <w:tab w:val="clear" w:pos="737"/>
        </w:tabs>
        <w:spacing w:line="240" w:lineRule="auto"/>
        <w:ind w:left="1418" w:hanging="698"/>
        <w:rPr>
          <w:rFonts w:ascii="Foundry Form Sans" w:hAnsi="Foundry Form Sans"/>
        </w:rPr>
      </w:pPr>
      <w:r>
        <w:rPr>
          <w:rFonts w:ascii="Foundry Form Sans" w:hAnsi="Foundry Form Sans"/>
        </w:rPr>
        <w:t xml:space="preserve">any revisions that may be necessary to the </w:t>
      </w:r>
      <w:r w:rsidR="00E1518C" w:rsidRPr="009E2E0D">
        <w:rPr>
          <w:rFonts w:ascii="Foundry Form Sans" w:hAnsi="Foundry Form Sans"/>
        </w:rPr>
        <w:t>Project</w:t>
      </w:r>
      <w:r w:rsidR="00E1518C" w:rsidRPr="00CD51A8">
        <w:rPr>
          <w:rFonts w:ascii="Foundry Form Sans" w:hAnsi="Foundry Form Sans"/>
        </w:rPr>
        <w:t xml:space="preserve"> </w:t>
      </w:r>
      <w:r w:rsidR="00E1518C" w:rsidRPr="009E2E0D">
        <w:rPr>
          <w:rFonts w:ascii="Foundry Form Sans" w:hAnsi="Foundry Form Sans"/>
        </w:rPr>
        <w:t>Objectives, Milestones and/or Project Outputs</w:t>
      </w:r>
      <w:r w:rsidR="00E1518C" w:rsidRPr="00E77C17" w:rsidDel="00E1518C">
        <w:rPr>
          <w:rFonts w:ascii="Foundry Form Sans" w:hAnsi="Foundry Form Sans"/>
        </w:rPr>
        <w:t xml:space="preserve"> </w:t>
      </w:r>
      <w:r>
        <w:rPr>
          <w:rFonts w:ascii="Foundry Form Sans" w:hAnsi="Foundry Form Sans"/>
        </w:rPr>
        <w:t>for whatever reason.</w:t>
      </w:r>
    </w:p>
    <w:p w14:paraId="1204936F" w14:textId="77777777" w:rsidR="00AC1BEB" w:rsidRDefault="00AC1BEB" w:rsidP="00383596">
      <w:pPr>
        <w:pStyle w:val="BodyText1"/>
        <w:tabs>
          <w:tab w:val="clear" w:pos="737"/>
        </w:tabs>
        <w:spacing w:line="240" w:lineRule="auto"/>
        <w:rPr>
          <w:rFonts w:ascii="Foundry Form Sans" w:hAnsi="Foundry Form Sans"/>
        </w:rPr>
      </w:pPr>
    </w:p>
    <w:p w14:paraId="5498CA36" w14:textId="30B0F3C4" w:rsidR="00AC1BEB" w:rsidRDefault="00AC1BEB" w:rsidP="006710E8">
      <w:pPr>
        <w:numPr>
          <w:ilvl w:val="1"/>
          <w:numId w:val="71"/>
        </w:numPr>
      </w:pPr>
      <w:r>
        <w:t>Any variations to this Agreement that appear to be necessary as a result of a Review Meeting shall be made in accordance with Clause 11.</w:t>
      </w:r>
    </w:p>
    <w:p w14:paraId="04925F00" w14:textId="77777777" w:rsidR="00AC1BEB" w:rsidRDefault="00AC1BEB" w:rsidP="00383596">
      <w:pPr>
        <w:pStyle w:val="BodyText1"/>
        <w:tabs>
          <w:tab w:val="clear" w:pos="737"/>
        </w:tabs>
        <w:spacing w:line="240" w:lineRule="auto"/>
        <w:ind w:left="709" w:hanging="709"/>
        <w:rPr>
          <w:rFonts w:ascii="Foundry Form Sans" w:hAnsi="Foundry Form Sans"/>
        </w:rPr>
      </w:pPr>
    </w:p>
    <w:p w14:paraId="7E532D42" w14:textId="0F8483A4" w:rsidR="00AC1BEB" w:rsidRDefault="00AC1BEB" w:rsidP="006710E8">
      <w:pPr>
        <w:numPr>
          <w:ilvl w:val="1"/>
          <w:numId w:val="71"/>
        </w:numPr>
      </w:pPr>
      <w:r>
        <w:t>In addition to the Review Meetings, throughout the term of this Agreement, the Recipient shall</w:t>
      </w:r>
      <w:r w:rsidR="00681845">
        <w:t xml:space="preserve">: </w:t>
      </w:r>
    </w:p>
    <w:p w14:paraId="57FC27E6" w14:textId="77777777" w:rsidR="00E1518C" w:rsidRPr="009E2E0D" w:rsidRDefault="00E1518C" w:rsidP="00383596">
      <w:pPr>
        <w:pStyle w:val="BodyText1"/>
        <w:tabs>
          <w:tab w:val="clear" w:pos="737"/>
        </w:tabs>
        <w:spacing w:line="240" w:lineRule="auto"/>
        <w:ind w:left="709" w:hanging="709"/>
        <w:rPr>
          <w:rFonts w:ascii="Foundry Form Sans" w:hAnsi="Foundry Form Sans"/>
        </w:rPr>
      </w:pPr>
    </w:p>
    <w:p w14:paraId="7F93842F" w14:textId="77777777" w:rsidR="00E1518C" w:rsidRPr="009E2E0D" w:rsidRDefault="00E1518C" w:rsidP="00CD51A8">
      <w:pPr>
        <w:pStyle w:val="BodyText10"/>
        <w:numPr>
          <w:ilvl w:val="0"/>
          <w:numId w:val="56"/>
        </w:numPr>
        <w:tabs>
          <w:tab w:val="clear" w:pos="737"/>
        </w:tabs>
        <w:spacing w:line="240" w:lineRule="auto"/>
        <w:ind w:left="1418" w:hanging="698"/>
        <w:rPr>
          <w:rFonts w:ascii="Foundry Form Sans" w:hAnsi="Foundry Form Sans"/>
        </w:rPr>
      </w:pPr>
      <w:r w:rsidRPr="009E2E0D">
        <w:rPr>
          <w:rFonts w:ascii="Foundry Form Sans" w:hAnsi="Foundry Form Sans"/>
        </w:rPr>
        <w:t xml:space="preserve">cooperate fully with and provide the Authority </w:t>
      </w:r>
      <w:r w:rsidRPr="00D056B2">
        <w:rPr>
          <w:rFonts w:ascii="Foundry Form Sans" w:hAnsi="Foundry Form Sans"/>
        </w:rPr>
        <w:t xml:space="preserve">and its agents, servants and contractors </w:t>
      </w:r>
      <w:r w:rsidRPr="009E2E0D">
        <w:rPr>
          <w:rFonts w:ascii="Foundry Form Sans" w:hAnsi="Foundry Form Sans"/>
        </w:rPr>
        <w:t xml:space="preserve">with all information and assistance that </w:t>
      </w:r>
      <w:proofErr w:type="gramStart"/>
      <w:r w:rsidRPr="009E2E0D">
        <w:rPr>
          <w:rFonts w:ascii="Foundry Form Sans" w:hAnsi="Foundry Form Sans"/>
        </w:rPr>
        <w:t>it</w:t>
      </w:r>
      <w:proofErr w:type="gramEnd"/>
      <w:r w:rsidRPr="009E2E0D">
        <w:rPr>
          <w:rFonts w:ascii="Foundry Form Sans" w:hAnsi="Foundry Form Sans"/>
        </w:rPr>
        <w:t xml:space="preserve"> reasonably requests from time to time including (without limitation) participating in and supporting the Authority’s evaluation of the Project; and </w:t>
      </w:r>
    </w:p>
    <w:p w14:paraId="5942F2EA" w14:textId="77777777" w:rsidR="00E1518C" w:rsidRPr="0099101A" w:rsidRDefault="00E1518C" w:rsidP="00CD51A8">
      <w:pPr>
        <w:pStyle w:val="BodyText10"/>
        <w:tabs>
          <w:tab w:val="clear" w:pos="737"/>
        </w:tabs>
        <w:spacing w:line="240" w:lineRule="auto"/>
        <w:ind w:left="1418"/>
      </w:pPr>
    </w:p>
    <w:p w14:paraId="786DCDF3" w14:textId="77777777" w:rsidR="00E1518C" w:rsidRPr="009E2E0D" w:rsidRDefault="00E1518C" w:rsidP="00CD51A8">
      <w:pPr>
        <w:pStyle w:val="BodyText10"/>
        <w:numPr>
          <w:ilvl w:val="0"/>
          <w:numId w:val="56"/>
        </w:numPr>
        <w:tabs>
          <w:tab w:val="clear" w:pos="737"/>
        </w:tabs>
        <w:spacing w:line="240" w:lineRule="auto"/>
        <w:ind w:left="1418" w:hanging="698"/>
        <w:rPr>
          <w:rFonts w:ascii="Foundry Form Sans" w:hAnsi="Foundry Form Sans"/>
        </w:rPr>
      </w:pPr>
      <w:r w:rsidRPr="009E2E0D">
        <w:rPr>
          <w:rFonts w:ascii="Foundry Form Sans" w:hAnsi="Foundry Form Sans"/>
        </w:rPr>
        <w:t xml:space="preserve">procure that its </w:t>
      </w:r>
      <w:r w:rsidRPr="00D056B2">
        <w:rPr>
          <w:rFonts w:ascii="Foundry Form Sans" w:hAnsi="Foundry Form Sans"/>
        </w:rPr>
        <w:t xml:space="preserve">agents, servants and contractors </w:t>
      </w:r>
      <w:r w:rsidRPr="009E2E0D">
        <w:rPr>
          <w:rFonts w:ascii="Foundry Form Sans" w:hAnsi="Foundry Form Sans"/>
        </w:rPr>
        <w:t xml:space="preserve">cooperate fully with and provide the Authority </w:t>
      </w:r>
      <w:r w:rsidRPr="00D056B2">
        <w:rPr>
          <w:rFonts w:ascii="Foundry Form Sans" w:hAnsi="Foundry Form Sans"/>
        </w:rPr>
        <w:t xml:space="preserve">and its agents, servants and contractors </w:t>
      </w:r>
      <w:r w:rsidRPr="009E2E0D">
        <w:rPr>
          <w:rFonts w:ascii="Foundry Form Sans" w:hAnsi="Foundry Form Sans"/>
        </w:rPr>
        <w:t xml:space="preserve">with all information and assistance that </w:t>
      </w:r>
      <w:proofErr w:type="gramStart"/>
      <w:r w:rsidRPr="009E2E0D">
        <w:rPr>
          <w:rFonts w:ascii="Foundry Form Sans" w:hAnsi="Foundry Form Sans"/>
        </w:rPr>
        <w:t>it</w:t>
      </w:r>
      <w:proofErr w:type="gramEnd"/>
      <w:r w:rsidRPr="009E2E0D">
        <w:rPr>
          <w:rFonts w:ascii="Foundry Form Sans" w:hAnsi="Foundry Form Sans"/>
        </w:rPr>
        <w:t xml:space="preserve"> reasonably requests from time to time including (without limitation) participating in and supporting the Authority’s evaluation of the Project.      </w:t>
      </w:r>
    </w:p>
    <w:p w14:paraId="2782E667" w14:textId="77777777" w:rsidR="00E1518C" w:rsidRDefault="00E1518C" w:rsidP="00383596">
      <w:pPr>
        <w:pStyle w:val="BodyText1"/>
        <w:tabs>
          <w:tab w:val="clear" w:pos="737"/>
        </w:tabs>
        <w:spacing w:line="240" w:lineRule="auto"/>
        <w:ind w:left="720" w:hanging="720"/>
        <w:rPr>
          <w:rFonts w:ascii="Foundry Form Sans" w:hAnsi="Foundry Form Sans"/>
          <w:b/>
        </w:rPr>
      </w:pPr>
    </w:p>
    <w:p w14:paraId="63CDD276" w14:textId="69BAF175" w:rsidR="00AC1BEB" w:rsidRDefault="00AC1BEB" w:rsidP="00822D5F">
      <w:pPr>
        <w:pStyle w:val="BodyText"/>
        <w:keepNext/>
        <w:numPr>
          <w:ilvl w:val="0"/>
          <w:numId w:val="67"/>
        </w:numPr>
        <w:ind w:left="709" w:hanging="709"/>
        <w:jc w:val="left"/>
        <w:rPr>
          <w:b/>
        </w:rPr>
      </w:pPr>
      <w:r>
        <w:rPr>
          <w:b/>
        </w:rPr>
        <w:t>Compliance with Legislation</w:t>
      </w:r>
      <w:r w:rsidR="00E1518C">
        <w:rPr>
          <w:b/>
        </w:rPr>
        <w:t xml:space="preserve"> and Policies</w:t>
      </w:r>
    </w:p>
    <w:p w14:paraId="6A0FD8EC" w14:textId="77777777" w:rsidR="00AC1BEB" w:rsidRDefault="00AC1BEB" w:rsidP="00822D5F">
      <w:pPr>
        <w:pStyle w:val="BodyText1"/>
        <w:keepNext/>
        <w:tabs>
          <w:tab w:val="clear" w:pos="737"/>
        </w:tabs>
        <w:spacing w:line="240" w:lineRule="auto"/>
        <w:ind w:left="720" w:hanging="720"/>
        <w:rPr>
          <w:rFonts w:ascii="Foundry Form Sans" w:hAnsi="Foundry Form Sans"/>
          <w:b/>
        </w:rPr>
      </w:pPr>
    </w:p>
    <w:p w14:paraId="6EB51EB2" w14:textId="77777777" w:rsidR="0066064E" w:rsidRPr="0066064E" w:rsidRDefault="0066064E" w:rsidP="0066064E">
      <w:pPr>
        <w:pStyle w:val="ListParagraph"/>
        <w:numPr>
          <w:ilvl w:val="0"/>
          <w:numId w:val="71"/>
        </w:numPr>
        <w:rPr>
          <w:vanish/>
        </w:rPr>
      </w:pPr>
    </w:p>
    <w:p w14:paraId="7D01D0B0" w14:textId="356780BC" w:rsidR="00F148BC" w:rsidRDefault="00F148BC" w:rsidP="0066064E">
      <w:pPr>
        <w:numPr>
          <w:ilvl w:val="1"/>
          <w:numId w:val="71"/>
        </w:numPr>
      </w:pPr>
      <w:r>
        <w:t>The Recipient shall ensure that it, and anyone acting on its behalf, complies with the law for the time being in force in England and Wales, and in particular:</w:t>
      </w:r>
    </w:p>
    <w:p w14:paraId="49AFF2E9" w14:textId="77777777" w:rsidR="00F148BC" w:rsidRDefault="00F148BC" w:rsidP="00F148BC">
      <w:pPr>
        <w:pStyle w:val="BodyText10"/>
        <w:spacing w:line="240" w:lineRule="auto"/>
        <w:rPr>
          <w:rFonts w:ascii="Foundry Form Sans" w:hAnsi="Foundry Form Sans"/>
        </w:rPr>
      </w:pPr>
    </w:p>
    <w:p w14:paraId="7E06C1F6" w14:textId="77777777" w:rsidR="00F148BC" w:rsidRDefault="00F148BC" w:rsidP="00CD51A8">
      <w:pPr>
        <w:pStyle w:val="BodyText10"/>
        <w:numPr>
          <w:ilvl w:val="0"/>
          <w:numId w:val="57"/>
        </w:numPr>
        <w:tabs>
          <w:tab w:val="clear" w:pos="737"/>
        </w:tabs>
        <w:spacing w:line="240" w:lineRule="auto"/>
        <w:ind w:left="1418" w:hanging="698"/>
        <w:rPr>
          <w:rFonts w:ascii="Foundry Form Sans" w:hAnsi="Foundry Form Sans"/>
        </w:rPr>
      </w:pPr>
      <w:r>
        <w:rPr>
          <w:rFonts w:ascii="Foundry Form Sans" w:hAnsi="Foundry Form Sans"/>
        </w:rPr>
        <w:t>shall take all necessary steps to secure the health, safety and welfare of all persons involved in or attending the Project;</w:t>
      </w:r>
    </w:p>
    <w:p w14:paraId="644BFB18" w14:textId="77777777" w:rsidR="00F148BC" w:rsidRDefault="00F148BC" w:rsidP="00CD51A8">
      <w:pPr>
        <w:pStyle w:val="BodyText10"/>
        <w:tabs>
          <w:tab w:val="clear" w:pos="737"/>
        </w:tabs>
        <w:spacing w:line="240" w:lineRule="auto"/>
        <w:ind w:left="1418"/>
        <w:rPr>
          <w:rFonts w:ascii="Foundry Form Sans" w:hAnsi="Foundry Form Sans"/>
        </w:rPr>
      </w:pPr>
    </w:p>
    <w:p w14:paraId="51ECA3F4" w14:textId="77777777" w:rsidR="00F148BC" w:rsidRDefault="00F148BC" w:rsidP="00CD51A8">
      <w:pPr>
        <w:pStyle w:val="BodyText10"/>
        <w:numPr>
          <w:ilvl w:val="0"/>
          <w:numId w:val="57"/>
        </w:numPr>
        <w:tabs>
          <w:tab w:val="clear" w:pos="737"/>
        </w:tabs>
        <w:spacing w:line="240" w:lineRule="auto"/>
        <w:ind w:left="1418" w:hanging="698"/>
        <w:rPr>
          <w:rFonts w:ascii="Foundry Form Sans" w:hAnsi="Foundry Form Sans"/>
        </w:rPr>
      </w:pPr>
      <w:r>
        <w:rPr>
          <w:rFonts w:ascii="Foundry Form Sans" w:hAnsi="Foundry Form Sans"/>
        </w:rPr>
        <w:t>shall ensure it complies and its Sub-Grantees, suppliers and sub-contractors comply with the provisions of Bribery Act 2010 and any guidance issued by the Secretary of State under it (</w:t>
      </w:r>
      <w:proofErr w:type="gramStart"/>
      <w:r>
        <w:rPr>
          <w:rFonts w:ascii="Foundry Form Sans" w:hAnsi="Foundry Form Sans"/>
        </w:rPr>
        <w:t>whether or not</w:t>
      </w:r>
      <w:proofErr w:type="gramEnd"/>
      <w:r>
        <w:rPr>
          <w:rFonts w:ascii="Foundry Form Sans" w:hAnsi="Foundry Form Sans"/>
        </w:rPr>
        <w:t xml:space="preserve"> so obliged expressly by that act or such guidance); and</w:t>
      </w:r>
    </w:p>
    <w:p w14:paraId="7E5AB87B" w14:textId="77777777" w:rsidR="00F148BC" w:rsidRDefault="00F148BC" w:rsidP="00CD51A8">
      <w:pPr>
        <w:pStyle w:val="BodyText10"/>
        <w:tabs>
          <w:tab w:val="clear" w:pos="737"/>
        </w:tabs>
        <w:spacing w:line="240" w:lineRule="auto"/>
        <w:ind w:left="1418"/>
        <w:rPr>
          <w:rFonts w:ascii="Foundry Form Sans" w:hAnsi="Foundry Form Sans"/>
        </w:rPr>
      </w:pPr>
    </w:p>
    <w:p w14:paraId="796435A6" w14:textId="77777777" w:rsidR="00F148BC" w:rsidRDefault="00F148BC" w:rsidP="00CD51A8">
      <w:pPr>
        <w:pStyle w:val="BodyText10"/>
        <w:numPr>
          <w:ilvl w:val="0"/>
          <w:numId w:val="57"/>
        </w:numPr>
        <w:tabs>
          <w:tab w:val="clear" w:pos="737"/>
        </w:tabs>
        <w:spacing w:line="240" w:lineRule="auto"/>
        <w:ind w:left="1418" w:hanging="698"/>
        <w:rPr>
          <w:rFonts w:ascii="Foundry Form Sans" w:hAnsi="Foundry Form Sans"/>
        </w:rPr>
      </w:pPr>
      <w:r>
        <w:rPr>
          <w:rFonts w:ascii="Foundry Form Sans" w:hAnsi="Foundry Form Sans"/>
        </w:rPr>
        <w:t xml:space="preserve">shall have in place appropriate equal opportunities and complaints policy/procedures and shall not unlawfully discriminate against any person. </w:t>
      </w:r>
    </w:p>
    <w:p w14:paraId="146B21F6" w14:textId="77777777" w:rsidR="00F148BC" w:rsidRDefault="00F148BC" w:rsidP="00F148BC">
      <w:pPr>
        <w:pStyle w:val="BodyText10"/>
        <w:spacing w:line="240" w:lineRule="auto"/>
        <w:rPr>
          <w:rFonts w:ascii="Foundry Form Sans" w:hAnsi="Foundry Form Sans"/>
        </w:rPr>
      </w:pPr>
    </w:p>
    <w:p w14:paraId="6D028932" w14:textId="5EC27FB1" w:rsidR="00F148BC" w:rsidRDefault="00F148BC" w:rsidP="006710E8">
      <w:pPr>
        <w:numPr>
          <w:ilvl w:val="1"/>
          <w:numId w:val="71"/>
        </w:numPr>
      </w:pPr>
      <w:r>
        <w:t>The Recipient warrants that it has or will obtain the necessary authority (legislative or otherwise) to deliver the Project.</w:t>
      </w:r>
    </w:p>
    <w:p w14:paraId="15563129" w14:textId="77777777" w:rsidR="00F148BC" w:rsidRDefault="00F148BC" w:rsidP="00F148BC">
      <w:pPr>
        <w:pStyle w:val="BodyText10"/>
        <w:spacing w:line="240" w:lineRule="auto"/>
        <w:ind w:left="720" w:hanging="720"/>
        <w:rPr>
          <w:rFonts w:ascii="Foundry Form Sans" w:hAnsi="Foundry Form Sans"/>
        </w:rPr>
      </w:pPr>
    </w:p>
    <w:p w14:paraId="26A8BE40" w14:textId="66A98982" w:rsidR="00F148BC" w:rsidRDefault="00F148BC" w:rsidP="006710E8">
      <w:pPr>
        <w:numPr>
          <w:ilvl w:val="1"/>
          <w:numId w:val="71"/>
        </w:numPr>
      </w:pPr>
      <w:r>
        <w:t xml:space="preserve">Without prejudice and in addition to </w:t>
      </w:r>
      <w:r w:rsidR="0099101A">
        <w:t>Clause</w:t>
      </w:r>
      <w:r>
        <w:t xml:space="preserve">s 13.1 and 13.2 the Recipient: </w:t>
      </w:r>
    </w:p>
    <w:p w14:paraId="32975440" w14:textId="77777777" w:rsidR="00F148BC" w:rsidRDefault="00F148BC" w:rsidP="00F148BC">
      <w:pPr>
        <w:pStyle w:val="Level3"/>
        <w:numPr>
          <w:ilvl w:val="0"/>
          <w:numId w:val="0"/>
        </w:numPr>
        <w:tabs>
          <w:tab w:val="left" w:pos="720"/>
        </w:tabs>
        <w:spacing w:after="0"/>
        <w:ind w:left="720" w:hanging="720"/>
        <w:jc w:val="left"/>
        <w:rPr>
          <w:rFonts w:ascii="Foundry Form Sans" w:hAnsi="Foundry Form Sans"/>
        </w:rPr>
      </w:pPr>
    </w:p>
    <w:p w14:paraId="7287DB29" w14:textId="24F38C8A" w:rsidR="00F148BC" w:rsidRDefault="00F148BC" w:rsidP="0066064E">
      <w:pPr>
        <w:pStyle w:val="BodyText10"/>
        <w:numPr>
          <w:ilvl w:val="0"/>
          <w:numId w:val="73"/>
        </w:numPr>
        <w:tabs>
          <w:tab w:val="clear" w:pos="737"/>
        </w:tabs>
        <w:spacing w:line="240" w:lineRule="auto"/>
        <w:ind w:left="1418" w:hanging="709"/>
        <w:rPr>
          <w:rFonts w:ascii="Foundry Form Sans" w:hAnsi="Foundry Form Sans"/>
        </w:rPr>
      </w:pPr>
      <w:r>
        <w:rPr>
          <w:rFonts w:ascii="Foundry Form Sans" w:hAnsi="Foundry Form Sans"/>
        </w:rPr>
        <w:t>shall comply with all relevant enactments in force from time to time relating to discrimination in employment and the promotion of equal opportunities;</w:t>
      </w:r>
    </w:p>
    <w:p w14:paraId="60EFB1C6" w14:textId="77777777" w:rsidR="00F148BC" w:rsidRDefault="00F148BC" w:rsidP="0066064E">
      <w:pPr>
        <w:pStyle w:val="BodyText10"/>
        <w:tabs>
          <w:tab w:val="clear" w:pos="737"/>
        </w:tabs>
        <w:spacing w:line="240" w:lineRule="auto"/>
        <w:ind w:left="1418"/>
        <w:rPr>
          <w:rFonts w:ascii="Foundry Form Sans" w:hAnsi="Foundry Form Sans"/>
        </w:rPr>
      </w:pPr>
    </w:p>
    <w:p w14:paraId="6683D8C3" w14:textId="2E635D74" w:rsidR="00F148BC" w:rsidRDefault="00F148BC" w:rsidP="0066064E">
      <w:pPr>
        <w:pStyle w:val="BodyText10"/>
        <w:numPr>
          <w:ilvl w:val="0"/>
          <w:numId w:val="73"/>
        </w:numPr>
        <w:tabs>
          <w:tab w:val="clear" w:pos="737"/>
        </w:tabs>
        <w:spacing w:line="240" w:lineRule="auto"/>
        <w:ind w:left="1418" w:hanging="698"/>
        <w:rPr>
          <w:rFonts w:ascii="Foundry Form Sans" w:hAnsi="Foundry Form Sans"/>
        </w:rPr>
      </w:pPr>
      <w:r>
        <w:rPr>
          <w:rFonts w:ascii="Foundry Form Sans" w:hAnsi="Foundry Form Sans"/>
        </w:rPr>
        <w:t>acknowledges that the Authority</w:t>
      </w:r>
      <w:r w:rsidRPr="0066064E">
        <w:rPr>
          <w:rFonts w:ascii="Foundry Form Sans" w:hAnsi="Foundry Form Sans"/>
        </w:rPr>
        <w:t xml:space="preserve"> </w:t>
      </w:r>
      <w:r>
        <w:rPr>
          <w:rFonts w:ascii="Foundry Form Sans" w:hAnsi="Foundry Form Sans"/>
        </w:rPr>
        <w:t>is under a duty under section 149 of the Equality Act 2010 to demonstrate it has paid due regard to the need to:</w:t>
      </w:r>
    </w:p>
    <w:p w14:paraId="6B1F96E4" w14:textId="77777777" w:rsidR="00F148BC" w:rsidRDefault="00F148BC" w:rsidP="00F148BC">
      <w:pPr>
        <w:pStyle w:val="Level3"/>
        <w:numPr>
          <w:ilvl w:val="0"/>
          <w:numId w:val="0"/>
        </w:numPr>
        <w:tabs>
          <w:tab w:val="left" w:pos="720"/>
        </w:tabs>
        <w:spacing w:after="0"/>
        <w:ind w:left="1436" w:hanging="585"/>
        <w:jc w:val="left"/>
        <w:rPr>
          <w:rFonts w:ascii="Foundry Form Sans" w:hAnsi="Foundry Form Sans"/>
        </w:rPr>
      </w:pPr>
    </w:p>
    <w:p w14:paraId="35EC91CE" w14:textId="77777777" w:rsidR="00F148BC" w:rsidRDefault="00F148BC" w:rsidP="00CD51A8">
      <w:pPr>
        <w:numPr>
          <w:ilvl w:val="0"/>
          <w:numId w:val="60"/>
        </w:numPr>
      </w:pPr>
      <w:r>
        <w:t xml:space="preserve">eliminate unlawful discrimination and harassment; </w:t>
      </w:r>
    </w:p>
    <w:p w14:paraId="4FA251BE" w14:textId="77777777" w:rsidR="001F6A80" w:rsidRDefault="001F6A80" w:rsidP="00CD51A8">
      <w:pPr>
        <w:ind w:left="2160"/>
      </w:pPr>
    </w:p>
    <w:p w14:paraId="2126D1EC" w14:textId="77777777" w:rsidR="00F148BC" w:rsidRDefault="00F148BC" w:rsidP="00CD51A8">
      <w:pPr>
        <w:numPr>
          <w:ilvl w:val="0"/>
          <w:numId w:val="60"/>
        </w:numPr>
      </w:pPr>
      <w:r>
        <w:t xml:space="preserve">advance equality of opportunity between groups who share protected characteristics and those that do not, in particular, </w:t>
      </w:r>
      <w:proofErr w:type="spellStart"/>
      <w:r>
        <w:t>minimise</w:t>
      </w:r>
      <w:proofErr w:type="spellEnd"/>
      <w:r>
        <w:t xml:space="preserve"> disadvantage suffered by the equality groups; taking steps to meet the needs of equality groups that are different from the needs of others; encouraging equality groups to participate in public life or in any other activity (such as elected office or management positions) in which their participation is disproportionately low; and </w:t>
      </w:r>
    </w:p>
    <w:p w14:paraId="695013CA" w14:textId="77777777" w:rsidR="001F6A80" w:rsidRDefault="001F6A80" w:rsidP="00CD51A8">
      <w:pPr>
        <w:ind w:left="2160"/>
      </w:pPr>
    </w:p>
    <w:p w14:paraId="40140A0B" w14:textId="77777777" w:rsidR="00F148BC" w:rsidRPr="00CD51A8" w:rsidRDefault="00F148BC" w:rsidP="00CD51A8">
      <w:pPr>
        <w:numPr>
          <w:ilvl w:val="0"/>
          <w:numId w:val="60"/>
        </w:numPr>
      </w:pPr>
      <w:r>
        <w:t xml:space="preserve">foster good relations between people who share a protected characteristic and those that do not (protected characteristics having the meaning ascribed to them by the Equality Act 2010 and including (without limitation): age, race, gender, disability, religion or belief, sexual orientation, marital or civil partnership status, gender reassignment), </w:t>
      </w:r>
      <w:r w:rsidRPr="00CD51A8">
        <w:t>    </w:t>
      </w:r>
    </w:p>
    <w:p w14:paraId="5BD223C8" w14:textId="77777777" w:rsidR="00F148BC" w:rsidRDefault="00F148BC" w:rsidP="00F148BC">
      <w:pPr>
        <w:pStyle w:val="Level3"/>
        <w:numPr>
          <w:ilvl w:val="0"/>
          <w:numId w:val="0"/>
        </w:numPr>
        <w:tabs>
          <w:tab w:val="left" w:pos="720"/>
        </w:tabs>
        <w:spacing w:after="0"/>
        <w:ind w:left="851"/>
        <w:jc w:val="left"/>
        <w:rPr>
          <w:rFonts w:ascii="Foundry Form Sans" w:hAnsi="Foundry Form Sans"/>
        </w:rPr>
      </w:pPr>
    </w:p>
    <w:p w14:paraId="27B39D0E" w14:textId="77777777" w:rsidR="00F148BC" w:rsidRDefault="00CA3BDB" w:rsidP="00F148BC">
      <w:pPr>
        <w:pStyle w:val="Level3"/>
        <w:numPr>
          <w:ilvl w:val="0"/>
          <w:numId w:val="0"/>
        </w:numPr>
        <w:tabs>
          <w:tab w:val="left" w:pos="720"/>
        </w:tabs>
        <w:spacing w:after="0"/>
        <w:ind w:left="1440"/>
        <w:jc w:val="left"/>
        <w:rPr>
          <w:rFonts w:ascii="Foundry Form Sans" w:hAnsi="Foundry Form Sans"/>
        </w:rPr>
      </w:pPr>
      <w:r>
        <w:rPr>
          <w:rFonts w:ascii="Foundry Form Sans" w:hAnsi="Foundry Form Sans"/>
        </w:rPr>
        <w:t xml:space="preserve">and </w:t>
      </w:r>
      <w:r w:rsidR="00F148BC">
        <w:rPr>
          <w:rFonts w:ascii="Foundry Form Sans" w:hAnsi="Foundry Form Sans"/>
        </w:rPr>
        <w:t>shall, in undertaking any activity concerning the Project assist and cooperate with the Authority</w:t>
      </w:r>
      <w:r w:rsidR="00F148BC">
        <w:t xml:space="preserve"> </w:t>
      </w:r>
      <w:r w:rsidR="00F148BC">
        <w:rPr>
          <w:rFonts w:ascii="Foundry Form Sans" w:hAnsi="Foundry Form Sans"/>
        </w:rPr>
        <w:t xml:space="preserve">where possible in </w:t>
      </w:r>
      <w:r w:rsidR="00D25865">
        <w:rPr>
          <w:rFonts w:ascii="Foundry Form Sans" w:hAnsi="Foundry Form Sans"/>
        </w:rPr>
        <w:t>respect of the Authority’s compliance with its duties</w:t>
      </w:r>
      <w:r w:rsidR="001F6A80">
        <w:rPr>
          <w:rFonts w:ascii="Foundry Form Sans" w:hAnsi="Foundry Form Sans"/>
        </w:rPr>
        <w:t xml:space="preserve"> </w:t>
      </w:r>
      <w:r w:rsidR="00D25865">
        <w:rPr>
          <w:rFonts w:ascii="Foundry Form Sans" w:hAnsi="Foundry Form Sans"/>
        </w:rPr>
        <w:t>under Clause 13.3(b)</w:t>
      </w:r>
      <w:r w:rsidR="00F148BC">
        <w:rPr>
          <w:rFonts w:ascii="Foundry Form Sans" w:hAnsi="Foundry Form Sans"/>
        </w:rPr>
        <w:t>;</w:t>
      </w:r>
    </w:p>
    <w:p w14:paraId="309CDD0E" w14:textId="77777777" w:rsidR="00F148BC" w:rsidRDefault="00F148BC" w:rsidP="00F148BC">
      <w:pPr>
        <w:pStyle w:val="Level3"/>
        <w:numPr>
          <w:ilvl w:val="0"/>
          <w:numId w:val="0"/>
        </w:numPr>
        <w:tabs>
          <w:tab w:val="left" w:pos="720"/>
        </w:tabs>
        <w:spacing w:after="0"/>
        <w:ind w:left="1418" w:hanging="567"/>
        <w:jc w:val="left"/>
        <w:rPr>
          <w:rFonts w:ascii="Foundry Form Sans" w:hAnsi="Foundry Form Sans"/>
        </w:rPr>
      </w:pPr>
    </w:p>
    <w:p w14:paraId="0CD93A0E" w14:textId="1DFE5D7E" w:rsidR="00F148BC" w:rsidRDefault="00F148BC" w:rsidP="0066064E">
      <w:pPr>
        <w:pStyle w:val="BodyText10"/>
        <w:numPr>
          <w:ilvl w:val="0"/>
          <w:numId w:val="73"/>
        </w:numPr>
        <w:tabs>
          <w:tab w:val="clear" w:pos="737"/>
        </w:tabs>
        <w:spacing w:line="240" w:lineRule="auto"/>
        <w:ind w:left="1418" w:hanging="698"/>
        <w:rPr>
          <w:rFonts w:ascii="Foundry Form Sans" w:hAnsi="Foundry Form Sans"/>
        </w:rPr>
      </w:pPr>
      <w:r>
        <w:rPr>
          <w:rFonts w:ascii="Foundry Form Sans" w:hAnsi="Foundry Form Sans"/>
        </w:rPr>
        <w:t>shall assist and co-operate with the Authority</w:t>
      </w:r>
      <w:r w:rsidRPr="0066064E">
        <w:rPr>
          <w:rFonts w:ascii="Foundry Form Sans" w:hAnsi="Foundry Form Sans"/>
        </w:rPr>
        <w:t xml:space="preserve"> </w:t>
      </w:r>
      <w:r>
        <w:rPr>
          <w:rFonts w:ascii="Foundry Form Sans" w:hAnsi="Foundry Form Sans"/>
        </w:rPr>
        <w:t xml:space="preserve">where possible with the Authority’s compliance with its duties under section 149 of the Equality Act 2010 including any amendment or re-enactment thereof and/or any guidance, enactment, order, regulation or instrument made pursuant to the same; </w:t>
      </w:r>
    </w:p>
    <w:p w14:paraId="0494E802" w14:textId="77777777" w:rsidR="001F6A80" w:rsidRDefault="001F6A80" w:rsidP="0066064E">
      <w:pPr>
        <w:pStyle w:val="BodyText10"/>
        <w:tabs>
          <w:tab w:val="clear" w:pos="737"/>
        </w:tabs>
        <w:spacing w:line="240" w:lineRule="auto"/>
        <w:ind w:left="1418"/>
        <w:rPr>
          <w:rFonts w:ascii="Foundry Form Sans" w:hAnsi="Foundry Form Sans"/>
        </w:rPr>
      </w:pPr>
    </w:p>
    <w:p w14:paraId="5F953BB0" w14:textId="073CCF78" w:rsidR="001F6A80" w:rsidRPr="0066064E" w:rsidRDefault="001F6A80" w:rsidP="00822D5F">
      <w:pPr>
        <w:pStyle w:val="BodyText10"/>
        <w:keepNext/>
        <w:numPr>
          <w:ilvl w:val="0"/>
          <w:numId w:val="73"/>
        </w:numPr>
        <w:tabs>
          <w:tab w:val="clear" w:pos="737"/>
        </w:tabs>
        <w:spacing w:line="240" w:lineRule="auto"/>
        <w:ind w:left="1418" w:hanging="698"/>
        <w:rPr>
          <w:rFonts w:ascii="Foundry Form Sans" w:hAnsi="Foundry Form Sans"/>
        </w:rPr>
      </w:pPr>
      <w:r w:rsidRPr="0066064E">
        <w:rPr>
          <w:rFonts w:ascii="Foundry Form Sans" w:hAnsi="Foundry Form Sans"/>
        </w:rPr>
        <w:t>(before the commencement of the Project):</w:t>
      </w:r>
    </w:p>
    <w:p w14:paraId="7B1FBA28" w14:textId="77777777" w:rsidR="001F6A80" w:rsidRDefault="001F6A80" w:rsidP="00822D5F">
      <w:pPr>
        <w:keepNext/>
        <w:tabs>
          <w:tab w:val="left" w:pos="284"/>
        </w:tabs>
        <w:ind w:left="284"/>
        <w:rPr>
          <w:rFonts w:cs="Arial"/>
          <w:szCs w:val="24"/>
          <w:lang w:eastAsia="en-GB"/>
        </w:rPr>
      </w:pPr>
    </w:p>
    <w:p w14:paraId="0B358DF7" w14:textId="351DCA09" w:rsidR="001F6A80" w:rsidRDefault="001F6A80" w:rsidP="00CD51A8">
      <w:pPr>
        <w:numPr>
          <w:ilvl w:val="0"/>
          <w:numId w:val="61"/>
        </w:numPr>
        <w:tabs>
          <w:tab w:val="left" w:pos="2127"/>
        </w:tabs>
        <w:ind w:left="2127" w:hanging="709"/>
        <w:rPr>
          <w:rFonts w:cs="Arial"/>
          <w:szCs w:val="24"/>
          <w:lang w:eastAsia="en-GB"/>
        </w:rPr>
      </w:pPr>
      <w:r>
        <w:rPr>
          <w:rFonts w:cs="Arial"/>
          <w:szCs w:val="24"/>
          <w:lang w:eastAsia="en-GB"/>
        </w:rPr>
        <w:t xml:space="preserve">undertake Disclosure and Barring Service </w:t>
      </w:r>
      <w:r w:rsidRPr="00C247B3">
        <w:rPr>
          <w:rFonts w:cs="Arial"/>
          <w:szCs w:val="24"/>
          <w:lang w:eastAsia="en-GB"/>
        </w:rPr>
        <w:t xml:space="preserve">checks in respect of all persons engaged </w:t>
      </w:r>
      <w:r>
        <w:rPr>
          <w:rFonts w:cs="Arial"/>
          <w:szCs w:val="24"/>
          <w:lang w:eastAsia="en-GB"/>
        </w:rPr>
        <w:t xml:space="preserve">in or about the Project (by the Recipient, </w:t>
      </w:r>
      <w:r w:rsidRPr="00C247B3">
        <w:rPr>
          <w:rFonts w:cs="Arial"/>
          <w:szCs w:val="24"/>
          <w:lang w:eastAsia="en-GB"/>
        </w:rPr>
        <w:t>any</w:t>
      </w:r>
      <w:r>
        <w:rPr>
          <w:rFonts w:cs="Arial"/>
          <w:szCs w:val="24"/>
          <w:lang w:eastAsia="en-GB"/>
        </w:rPr>
        <w:t xml:space="preserve"> </w:t>
      </w:r>
      <w:r w:rsidRPr="00C247B3">
        <w:rPr>
          <w:rFonts w:cs="Arial"/>
          <w:szCs w:val="24"/>
          <w:lang w:eastAsia="en-GB"/>
        </w:rPr>
        <w:t xml:space="preserve">agent, sub-recipient of GLA Funding, contractor or sub-contractor) where such persons shall be working with children or vulnerable persons or have access to personal data (as defined by </w:t>
      </w:r>
      <w:r w:rsidRPr="00C247B3">
        <w:rPr>
          <w:rFonts w:cs="Arial"/>
          <w:szCs w:val="24"/>
        </w:rPr>
        <w:t xml:space="preserve">Data </w:t>
      </w:r>
      <w:r w:rsidRPr="00C247B3">
        <w:rPr>
          <w:rFonts w:cs="Arial"/>
          <w:szCs w:val="24"/>
          <w:lang w:eastAsia="en-GB"/>
        </w:rPr>
        <w:t>Protection</w:t>
      </w:r>
      <w:r w:rsidR="00A0064C">
        <w:rPr>
          <w:rFonts w:cs="Arial"/>
          <w:szCs w:val="24"/>
          <w:lang w:eastAsia="en-GB"/>
        </w:rPr>
        <w:t xml:space="preserve"> Legislation</w:t>
      </w:r>
      <w:r w:rsidRPr="00C247B3">
        <w:rPr>
          <w:rFonts w:cs="Arial"/>
          <w:szCs w:val="24"/>
          <w:lang w:eastAsia="en-GB"/>
        </w:rPr>
        <w:t>) concerning such children</w:t>
      </w:r>
      <w:r w:rsidRPr="00C247B3">
        <w:rPr>
          <w:rFonts w:cs="Arial"/>
          <w:szCs w:val="24"/>
        </w:rPr>
        <w:t xml:space="preserve"> and vulnerable persons </w:t>
      </w:r>
      <w:r w:rsidRPr="00C247B3">
        <w:rPr>
          <w:rFonts w:cs="Arial"/>
          <w:szCs w:val="24"/>
          <w:lang w:eastAsia="en-GB"/>
        </w:rPr>
        <w:t>in relat</w:t>
      </w:r>
      <w:r w:rsidRPr="00F917A2">
        <w:rPr>
          <w:rFonts w:cs="Arial"/>
          <w:szCs w:val="24"/>
          <w:lang w:eastAsia="en-GB"/>
        </w:rPr>
        <w:t>ion as part of the Project; and</w:t>
      </w:r>
    </w:p>
    <w:p w14:paraId="2093F2E8" w14:textId="77777777" w:rsidR="001F6A80" w:rsidRPr="001F6A80" w:rsidRDefault="001F6A80" w:rsidP="00B84F21">
      <w:pPr>
        <w:tabs>
          <w:tab w:val="left" w:pos="2127"/>
        </w:tabs>
        <w:ind w:left="2127"/>
        <w:rPr>
          <w:rFonts w:cs="Arial"/>
          <w:szCs w:val="24"/>
          <w:lang w:eastAsia="en-GB"/>
        </w:rPr>
      </w:pPr>
    </w:p>
    <w:p w14:paraId="66DA6E45" w14:textId="77777777" w:rsidR="001F6A80" w:rsidRPr="00CF6E7F" w:rsidRDefault="001F6A80" w:rsidP="00B84F21">
      <w:pPr>
        <w:numPr>
          <w:ilvl w:val="0"/>
          <w:numId w:val="61"/>
        </w:numPr>
        <w:tabs>
          <w:tab w:val="left" w:pos="2127"/>
        </w:tabs>
        <w:ind w:left="2127" w:hanging="709"/>
        <w:rPr>
          <w:rFonts w:cs="Arial"/>
          <w:szCs w:val="24"/>
          <w:lang w:eastAsia="en-GB"/>
        </w:rPr>
      </w:pPr>
      <w:r w:rsidRPr="00C247B3">
        <w:rPr>
          <w:rFonts w:cs="Arial"/>
          <w:szCs w:val="24"/>
          <w:lang w:eastAsia="en-GB"/>
        </w:rPr>
        <w:t xml:space="preserve">have in place </w:t>
      </w:r>
      <w:r>
        <w:rPr>
          <w:rFonts w:cs="Arial"/>
          <w:szCs w:val="24"/>
          <w:lang w:eastAsia="en-GB"/>
        </w:rPr>
        <w:t>(</w:t>
      </w:r>
      <w:r w:rsidRPr="00C247B3">
        <w:rPr>
          <w:rFonts w:cs="Arial"/>
          <w:szCs w:val="24"/>
          <w:lang w:eastAsia="en-GB"/>
        </w:rPr>
        <w:t>and maintain</w:t>
      </w:r>
      <w:r>
        <w:rPr>
          <w:rFonts w:cs="Arial"/>
          <w:szCs w:val="24"/>
          <w:lang w:eastAsia="en-GB"/>
        </w:rPr>
        <w:t xml:space="preserve"> throughout the continuance of the Project)</w:t>
      </w:r>
      <w:r w:rsidRPr="00C247B3">
        <w:rPr>
          <w:rFonts w:cs="Arial"/>
          <w:szCs w:val="24"/>
          <w:lang w:eastAsia="en-GB"/>
        </w:rPr>
        <w:t xml:space="preserve"> appropriate child and vulnerable persons safeguarding policies</w:t>
      </w:r>
      <w:r>
        <w:rPr>
          <w:rFonts w:cs="Arial"/>
          <w:szCs w:val="24"/>
          <w:lang w:eastAsia="en-GB"/>
        </w:rPr>
        <w:t xml:space="preserve">, </w:t>
      </w:r>
      <w:r w:rsidRPr="00266428">
        <w:rPr>
          <w:iCs/>
        </w:rPr>
        <w:t>which must, for the avoidance of doubt meet any requirements of the GLA’s related policies in this place from time to time, including (without limitation) the GLA’s Child Policy and Protection Procedures</w:t>
      </w:r>
      <w:r w:rsidRPr="002B3090">
        <w:t>.</w:t>
      </w:r>
    </w:p>
    <w:p w14:paraId="64C52B8D" w14:textId="77777777" w:rsidR="00F148BC" w:rsidRDefault="00F148BC" w:rsidP="00B84F21">
      <w:pPr>
        <w:pStyle w:val="Level5"/>
        <w:numPr>
          <w:ilvl w:val="0"/>
          <w:numId w:val="0"/>
        </w:numPr>
        <w:tabs>
          <w:tab w:val="left" w:pos="720"/>
        </w:tabs>
        <w:spacing w:after="0"/>
        <w:jc w:val="left"/>
        <w:rPr>
          <w:rFonts w:ascii="Foundry Form Sans" w:hAnsi="Foundry Form Sans"/>
        </w:rPr>
      </w:pPr>
    </w:p>
    <w:p w14:paraId="7B249BEE" w14:textId="5FF00DAE" w:rsidR="00F148BC" w:rsidRPr="0066064E" w:rsidRDefault="00F148BC" w:rsidP="0066064E">
      <w:pPr>
        <w:pStyle w:val="BodyText10"/>
        <w:numPr>
          <w:ilvl w:val="0"/>
          <w:numId w:val="73"/>
        </w:numPr>
        <w:tabs>
          <w:tab w:val="clear" w:pos="737"/>
        </w:tabs>
        <w:spacing w:line="240" w:lineRule="auto"/>
        <w:ind w:left="1418" w:hanging="698"/>
        <w:rPr>
          <w:rFonts w:ascii="Foundry Form Sans" w:hAnsi="Foundry Form Sans"/>
        </w:rPr>
      </w:pPr>
      <w:r w:rsidRPr="0066064E">
        <w:rPr>
          <w:rFonts w:ascii="Foundry Form Sans" w:hAnsi="Foundry Form Sans"/>
        </w:rPr>
        <w:t>shall if required by the Authority, ensure that the Project shall incorporate and be carried out in accordance with the Responsible Procurement Policy</w:t>
      </w:r>
      <w:r w:rsidR="00025C34" w:rsidRPr="0066064E">
        <w:rPr>
          <w:rFonts w:ascii="Foundry Form Sans" w:hAnsi="Foundry Form Sans"/>
        </w:rPr>
        <w:t>.</w:t>
      </w:r>
      <w:r w:rsidRPr="0066064E">
        <w:rPr>
          <w:rFonts w:ascii="Foundry Form Sans" w:hAnsi="Foundry Form Sans"/>
        </w:rPr>
        <w:t xml:space="preserve"> </w:t>
      </w:r>
      <w:r w:rsidR="00025C34" w:rsidRPr="0066064E">
        <w:rPr>
          <w:rFonts w:ascii="Foundry Form Sans" w:hAnsi="Foundry Form Sans"/>
        </w:rPr>
        <w:t xml:space="preserve">In </w:t>
      </w:r>
      <w:r w:rsidRPr="0066064E">
        <w:rPr>
          <w:rFonts w:ascii="Foundry Form Sans" w:hAnsi="Foundry Form Sans"/>
        </w:rPr>
        <w:t>which case, if requested by the Authority, the Recipient shall develop a responsible procurement plan (the "Recipient’s Responsible Procurement Plan") setting out how the Recipient intends to carry out the Project in accordance with the Responsible Procurement Policy, and the Recipient shall submit the Recipient's Responsible Procurement Plan to the Authority for approval, such approval not to be unreasonably withheld.  The Authority shall monitor the Recipient’s compliance with this clause and the Recipient's Responsible Procurement Plan, and any failure to comply with such requirements shall constitute a material breach of this Agreement;</w:t>
      </w:r>
    </w:p>
    <w:p w14:paraId="467F0640" w14:textId="77777777" w:rsidR="00F148BC" w:rsidRPr="0066064E" w:rsidRDefault="00F148BC" w:rsidP="0066064E">
      <w:pPr>
        <w:pStyle w:val="BodyText10"/>
        <w:tabs>
          <w:tab w:val="clear" w:pos="737"/>
        </w:tabs>
        <w:spacing w:line="240" w:lineRule="auto"/>
        <w:ind w:left="1418"/>
        <w:rPr>
          <w:rFonts w:ascii="Foundry Form Sans" w:hAnsi="Foundry Form Sans"/>
        </w:rPr>
      </w:pPr>
    </w:p>
    <w:p w14:paraId="121FAAC8" w14:textId="1749B38A" w:rsidR="001B2937" w:rsidRPr="0066064E" w:rsidRDefault="00F148BC" w:rsidP="0066064E">
      <w:pPr>
        <w:pStyle w:val="BodyText10"/>
        <w:numPr>
          <w:ilvl w:val="0"/>
          <w:numId w:val="73"/>
        </w:numPr>
        <w:tabs>
          <w:tab w:val="clear" w:pos="737"/>
        </w:tabs>
        <w:spacing w:line="240" w:lineRule="auto"/>
        <w:ind w:left="1418" w:hanging="698"/>
        <w:rPr>
          <w:rFonts w:ascii="Foundry Form Sans" w:hAnsi="Foundry Form Sans"/>
        </w:rPr>
      </w:pPr>
      <w:r w:rsidRPr="0066064E">
        <w:rPr>
          <w:rFonts w:ascii="Foundry Form Sans" w:hAnsi="Foundry Form Sans"/>
        </w:rPr>
        <w:t>shall</w:t>
      </w:r>
      <w:r w:rsidR="00681845" w:rsidRPr="0066064E">
        <w:rPr>
          <w:rFonts w:ascii="Foundry Form Sans" w:hAnsi="Foundry Form Sans"/>
        </w:rPr>
        <w:t>,</w:t>
      </w:r>
      <w:r w:rsidRPr="0066064E">
        <w:rPr>
          <w:rFonts w:ascii="Foundry Form Sans" w:hAnsi="Foundry Form Sans"/>
        </w:rPr>
        <w:t xml:space="preserve"> where relevant to the Project</w:t>
      </w:r>
      <w:r w:rsidR="00681845" w:rsidRPr="0066064E">
        <w:rPr>
          <w:rFonts w:ascii="Foundry Form Sans" w:hAnsi="Foundry Form Sans"/>
        </w:rPr>
        <w:t>,</w:t>
      </w:r>
      <w:r w:rsidRPr="0066064E">
        <w:rPr>
          <w:rFonts w:ascii="Foundry Form Sans" w:hAnsi="Foundry Form Sans"/>
        </w:rPr>
        <w:t xml:space="preserve"> be fully responsible for complying with all obligations on the part of the “client” contained in the Construction (Design and Management) Regulations </w:t>
      </w:r>
      <w:r w:rsidR="00681845" w:rsidRPr="0066064E">
        <w:rPr>
          <w:rFonts w:ascii="Foundry Form Sans" w:hAnsi="Foundry Form Sans"/>
        </w:rPr>
        <w:t xml:space="preserve">2015 </w:t>
      </w:r>
      <w:r w:rsidRPr="0066064E">
        <w:rPr>
          <w:rFonts w:ascii="Foundry Form Sans" w:hAnsi="Foundry Form Sans"/>
        </w:rPr>
        <w:t>and the Recipient shall indemnify the Authority in respect of all liabilities which the Authority may incur or suffer in relation to such Regulations</w:t>
      </w:r>
      <w:r w:rsidR="001B2937" w:rsidRPr="0066064E">
        <w:rPr>
          <w:rFonts w:ascii="Foundry Form Sans" w:hAnsi="Foundry Form Sans"/>
        </w:rPr>
        <w:t>; and</w:t>
      </w:r>
    </w:p>
    <w:p w14:paraId="63E772DA" w14:textId="77777777" w:rsidR="001B2937" w:rsidRPr="0066064E" w:rsidRDefault="001B2937" w:rsidP="0066064E">
      <w:pPr>
        <w:pStyle w:val="BodyText10"/>
        <w:tabs>
          <w:tab w:val="clear" w:pos="737"/>
        </w:tabs>
        <w:spacing w:line="240" w:lineRule="auto"/>
        <w:ind w:left="1418"/>
        <w:rPr>
          <w:rFonts w:ascii="Foundry Form Sans" w:hAnsi="Foundry Form Sans"/>
        </w:rPr>
      </w:pPr>
    </w:p>
    <w:p w14:paraId="412DF7E0" w14:textId="01797B1F" w:rsidR="00F148BC" w:rsidRPr="00516DEC" w:rsidRDefault="001B2937" w:rsidP="0066064E">
      <w:pPr>
        <w:pStyle w:val="BodyText10"/>
        <w:numPr>
          <w:ilvl w:val="0"/>
          <w:numId w:val="73"/>
        </w:numPr>
        <w:tabs>
          <w:tab w:val="clear" w:pos="737"/>
        </w:tabs>
        <w:spacing w:line="240" w:lineRule="auto"/>
        <w:ind w:left="1418" w:hanging="698"/>
        <w:rPr>
          <w:rFonts w:ascii="Foundry Form Sans" w:hAnsi="Foundry Form Sans"/>
          <w:szCs w:val="24"/>
        </w:rPr>
      </w:pPr>
      <w:r w:rsidRPr="0066064E">
        <w:rPr>
          <w:rFonts w:ascii="Foundry Form Sans" w:hAnsi="Foundry Form Sans"/>
        </w:rPr>
        <w:t>shall</w:t>
      </w:r>
      <w:r w:rsidRPr="001B2937">
        <w:rPr>
          <w:rFonts w:ascii="Foundry Form Sans" w:hAnsi="Foundry Form Sans"/>
          <w:szCs w:val="24"/>
        </w:rPr>
        <w:t xml:space="preserve"> </w:t>
      </w:r>
      <w:r w:rsidRPr="00516DEC">
        <w:rPr>
          <w:rFonts w:ascii="Foundry Form Sans" w:hAnsi="Foundry Form Sans"/>
          <w:szCs w:val="24"/>
        </w:rPr>
        <w:t>ensur</w:t>
      </w:r>
      <w:r w:rsidRPr="001B2937">
        <w:rPr>
          <w:rFonts w:ascii="Foundry Form Sans" w:hAnsi="Foundry Form Sans"/>
          <w:szCs w:val="24"/>
        </w:rPr>
        <w:t>e</w:t>
      </w:r>
      <w:r w:rsidRPr="00516DEC">
        <w:rPr>
          <w:rFonts w:ascii="Foundry Form Sans" w:hAnsi="Foundry Form Sans"/>
          <w:szCs w:val="24"/>
        </w:rPr>
        <w:t xml:space="preserve"> that its </w:t>
      </w:r>
      <w:r w:rsidRPr="001B2937">
        <w:rPr>
          <w:rFonts w:ascii="Foundry Form Sans" w:hAnsi="Foundry Form Sans"/>
          <w:szCs w:val="24"/>
        </w:rPr>
        <w:t xml:space="preserve">employees, </w:t>
      </w:r>
      <w:r w:rsidRPr="00516DEC">
        <w:rPr>
          <w:rFonts w:ascii="Foundry Form Sans" w:hAnsi="Foundry Form Sans"/>
          <w:szCs w:val="24"/>
        </w:rPr>
        <w:t>contractors, servants</w:t>
      </w:r>
      <w:r>
        <w:rPr>
          <w:rFonts w:ascii="Foundry Form Sans" w:hAnsi="Foundry Form Sans"/>
          <w:szCs w:val="24"/>
        </w:rPr>
        <w:t xml:space="preserve">, </w:t>
      </w:r>
      <w:r w:rsidRPr="00516DEC">
        <w:rPr>
          <w:rFonts w:ascii="Foundry Form Sans" w:hAnsi="Foundry Form Sans"/>
          <w:szCs w:val="24"/>
        </w:rPr>
        <w:t>agents and</w:t>
      </w:r>
      <w:r>
        <w:rPr>
          <w:rFonts w:ascii="Foundry Form Sans" w:hAnsi="Foundry Form Sans"/>
          <w:szCs w:val="24"/>
        </w:rPr>
        <w:t>/or</w:t>
      </w:r>
      <w:r w:rsidRPr="00516DEC">
        <w:rPr>
          <w:rFonts w:ascii="Foundry Form Sans" w:hAnsi="Foundry Form Sans"/>
          <w:szCs w:val="24"/>
        </w:rPr>
        <w:t xml:space="preserve"> sub-contractors </w:t>
      </w:r>
      <w:r>
        <w:rPr>
          <w:rFonts w:ascii="Foundry Form Sans" w:hAnsi="Foundry Form Sans"/>
          <w:szCs w:val="24"/>
        </w:rPr>
        <w:t xml:space="preserve">undertake the Project and comply with its obligations under this Agreement in manner which enables </w:t>
      </w:r>
      <w:r w:rsidRPr="00516DEC">
        <w:rPr>
          <w:rFonts w:ascii="Foundry Form Sans" w:hAnsi="Foundry Form Sans"/>
          <w:szCs w:val="24"/>
        </w:rPr>
        <w:t xml:space="preserve">the </w:t>
      </w:r>
      <w:r>
        <w:rPr>
          <w:rFonts w:ascii="Foundry Form Sans" w:hAnsi="Foundry Form Sans"/>
        </w:rPr>
        <w:t xml:space="preserve">Authority </w:t>
      </w:r>
      <w:r w:rsidRPr="00516DEC">
        <w:rPr>
          <w:rFonts w:ascii="Foundry Form Sans" w:hAnsi="Foundry Form Sans"/>
          <w:szCs w:val="24"/>
        </w:rPr>
        <w:t xml:space="preserve">to comply </w:t>
      </w:r>
      <w:r>
        <w:rPr>
          <w:rFonts w:ascii="Foundry Form Sans" w:hAnsi="Foundry Form Sans"/>
          <w:szCs w:val="24"/>
        </w:rPr>
        <w:t xml:space="preserve">fully </w:t>
      </w:r>
      <w:r w:rsidRPr="00516DEC">
        <w:rPr>
          <w:rFonts w:ascii="Foundry Form Sans" w:hAnsi="Foundry Form Sans"/>
          <w:szCs w:val="24"/>
        </w:rPr>
        <w:t xml:space="preserve">with </w:t>
      </w:r>
      <w:r>
        <w:rPr>
          <w:rFonts w:ascii="Foundry Form Sans" w:hAnsi="Foundry Form Sans"/>
          <w:szCs w:val="24"/>
        </w:rPr>
        <w:t>its d</w:t>
      </w:r>
      <w:r w:rsidRPr="00516DEC">
        <w:rPr>
          <w:rFonts w:ascii="Foundry Form Sans" w:hAnsi="Foundry Form Sans"/>
          <w:szCs w:val="24"/>
        </w:rPr>
        <w:t>ut</w:t>
      </w:r>
      <w:r>
        <w:rPr>
          <w:rFonts w:ascii="Foundry Form Sans" w:hAnsi="Foundry Form Sans"/>
          <w:szCs w:val="24"/>
        </w:rPr>
        <w:t xml:space="preserve">ies under Part 5 of the </w:t>
      </w:r>
      <w:r w:rsidRPr="00516DEC">
        <w:rPr>
          <w:rFonts w:ascii="Foundry Form Sans" w:hAnsi="Foundry Form Sans"/>
          <w:szCs w:val="24"/>
        </w:rPr>
        <w:t>Counter-Terrorism and Security Act 2015 and which sets out a duty for specified authorities (and their grant recipients) to have due regard to the need to prevent people from being drawn into terrorism</w:t>
      </w:r>
      <w:r>
        <w:rPr>
          <w:rFonts w:ascii="Foundry Form Sans" w:hAnsi="Foundry Form Sans"/>
          <w:szCs w:val="24"/>
        </w:rPr>
        <w:t xml:space="preserve">. </w:t>
      </w:r>
    </w:p>
    <w:p w14:paraId="1B8B2EAF" w14:textId="77777777" w:rsidR="001B2937" w:rsidRPr="00F148BC" w:rsidRDefault="00F148BC" w:rsidP="00F148BC">
      <w:pPr>
        <w:rPr>
          <w:rFonts w:ascii="Calibri" w:hAnsi="Calibri"/>
          <w:color w:val="1F497D"/>
          <w:sz w:val="22"/>
          <w:szCs w:val="22"/>
        </w:rPr>
      </w:pPr>
      <w:r>
        <w:rPr>
          <w:color w:val="1F497D"/>
        </w:rPr>
        <w:t>            </w:t>
      </w:r>
    </w:p>
    <w:p w14:paraId="458AAF0A" w14:textId="2C74FA67" w:rsidR="00AC1BEB" w:rsidRDefault="00AC1BEB" w:rsidP="006710E8">
      <w:pPr>
        <w:pStyle w:val="BodyText"/>
        <w:numPr>
          <w:ilvl w:val="0"/>
          <w:numId w:val="67"/>
        </w:numPr>
        <w:ind w:left="709" w:hanging="709"/>
        <w:jc w:val="left"/>
        <w:rPr>
          <w:b/>
        </w:rPr>
      </w:pPr>
      <w:r>
        <w:rPr>
          <w:b/>
        </w:rPr>
        <w:t>Liability and Insurance</w:t>
      </w:r>
    </w:p>
    <w:p w14:paraId="7469E6B3" w14:textId="77777777" w:rsidR="00AC1BEB" w:rsidRDefault="00AC1BEB" w:rsidP="00383596">
      <w:pPr>
        <w:pStyle w:val="BodyText1"/>
        <w:tabs>
          <w:tab w:val="clear" w:pos="737"/>
        </w:tabs>
        <w:spacing w:line="240" w:lineRule="auto"/>
        <w:ind w:left="720" w:hanging="720"/>
        <w:rPr>
          <w:rFonts w:ascii="Foundry Form Sans" w:hAnsi="Foundry Form Sans"/>
          <w:b/>
        </w:rPr>
      </w:pPr>
    </w:p>
    <w:p w14:paraId="1A01ECB2" w14:textId="77777777" w:rsidR="0066064E" w:rsidRPr="0066064E" w:rsidRDefault="0066064E" w:rsidP="0066064E">
      <w:pPr>
        <w:pStyle w:val="ListParagraph"/>
        <w:numPr>
          <w:ilvl w:val="0"/>
          <w:numId w:val="71"/>
        </w:numPr>
        <w:rPr>
          <w:vanish/>
        </w:rPr>
      </w:pPr>
    </w:p>
    <w:p w14:paraId="1DC45997" w14:textId="137F6993" w:rsidR="00AC1BEB" w:rsidRDefault="00AC1BEB" w:rsidP="0066064E">
      <w:pPr>
        <w:numPr>
          <w:ilvl w:val="1"/>
          <w:numId w:val="71"/>
        </w:numPr>
      </w:pPr>
      <w:r>
        <w:t>The Recipient shall be liable for and shall indemnify and keep indemnified the Authority from and against any loss or damage incurred and any injury (including death) suffered and all actions, claims, costs, demands, proceedings, damages, charges and expenses whatsoever brought against the Authority and arising in connection with the management (including financial management) and delivery of the Project to the extent that such loss, damage, injury (including death), actions, claims, costs, demands, proceedings, damages, charges and expenses are due to the negligence of the Recipient or the default of the Recipient in carrying out its obligations under this Agreement.</w:t>
      </w:r>
    </w:p>
    <w:p w14:paraId="10ADB360" w14:textId="77777777" w:rsidR="00AC1BEB" w:rsidRDefault="00AC1BEB" w:rsidP="00383596">
      <w:pPr>
        <w:ind w:left="709" w:hanging="709"/>
      </w:pPr>
    </w:p>
    <w:p w14:paraId="72C72238" w14:textId="77777777" w:rsidR="00AC1BEB" w:rsidRDefault="00AC1BEB" w:rsidP="006710E8">
      <w:pPr>
        <w:numPr>
          <w:ilvl w:val="1"/>
          <w:numId w:val="71"/>
        </w:numPr>
      </w:pPr>
      <w:r>
        <w:t>The Recipient shall ensure that at all material times it maintains in force policies of</w:t>
      </w:r>
      <w:r w:rsidR="00E17592">
        <w:t xml:space="preserve"> </w:t>
      </w:r>
      <w:r>
        <w:t>insurance with an insurance company of long-standing and good repute in respect</w:t>
      </w:r>
      <w:r w:rsidR="00E17592">
        <w:t xml:space="preserve"> </w:t>
      </w:r>
      <w:r>
        <w:t xml:space="preserve">of: </w:t>
      </w:r>
    </w:p>
    <w:p w14:paraId="5C78AEF6" w14:textId="77777777" w:rsidR="00AC1BEB" w:rsidRDefault="00AC1BEB" w:rsidP="00383596">
      <w:pPr>
        <w:pStyle w:val="BodyTextIndent3"/>
        <w:ind w:left="0" w:firstLine="0"/>
        <w:jc w:val="left"/>
      </w:pPr>
    </w:p>
    <w:p w14:paraId="1CDCED82" w14:textId="77777777" w:rsidR="00AC1BEB" w:rsidRPr="00F53CB3" w:rsidRDefault="00AC1BEB" w:rsidP="00B84F21">
      <w:pPr>
        <w:pStyle w:val="BodyText10"/>
        <w:numPr>
          <w:ilvl w:val="0"/>
          <w:numId w:val="58"/>
        </w:numPr>
        <w:tabs>
          <w:tab w:val="clear" w:pos="737"/>
        </w:tabs>
        <w:spacing w:line="240" w:lineRule="auto"/>
        <w:ind w:left="1418" w:hanging="698"/>
      </w:pPr>
      <w:r w:rsidRPr="00B84F21">
        <w:rPr>
          <w:rFonts w:ascii="Foundry Form Sans" w:hAnsi="Foundry Form Sans"/>
        </w:rPr>
        <w:t>public liability for a minimum amount of five million pounds sterling (£5,000,000.00) in respect of any one occurrence or a series of occurrences arising out of any one event; and</w:t>
      </w:r>
    </w:p>
    <w:p w14:paraId="62905B68" w14:textId="77777777" w:rsidR="00AC1BEB" w:rsidRPr="00F53CB3" w:rsidRDefault="00AC1BEB" w:rsidP="00B84F21">
      <w:pPr>
        <w:pStyle w:val="BodyText10"/>
        <w:tabs>
          <w:tab w:val="clear" w:pos="737"/>
        </w:tabs>
        <w:spacing w:line="240" w:lineRule="auto"/>
        <w:ind w:left="1418"/>
      </w:pPr>
    </w:p>
    <w:p w14:paraId="570F940C" w14:textId="52DC987B" w:rsidR="00AC1BEB" w:rsidRPr="00F53CB3" w:rsidRDefault="00AC1BEB" w:rsidP="00B84F21">
      <w:pPr>
        <w:pStyle w:val="BodyText10"/>
        <w:numPr>
          <w:ilvl w:val="0"/>
          <w:numId w:val="58"/>
        </w:numPr>
        <w:tabs>
          <w:tab w:val="clear" w:pos="737"/>
        </w:tabs>
        <w:spacing w:line="240" w:lineRule="auto"/>
        <w:ind w:left="1418" w:hanging="698"/>
      </w:pPr>
      <w:r w:rsidRPr="00B84F21">
        <w:rPr>
          <w:rFonts w:ascii="Foundry Form Sans" w:hAnsi="Foundry Form Sans"/>
        </w:rPr>
        <w:t>such other insurance as may be required in order to fulfil the conditions of this Agreement including (without limitation) employers liability insurance for the statutory minimum amount of cover.</w:t>
      </w:r>
    </w:p>
    <w:p w14:paraId="0BAF8673" w14:textId="77777777" w:rsidR="00AC1BEB" w:rsidRDefault="00AC1BEB" w:rsidP="00383596">
      <w:pPr>
        <w:pStyle w:val="BodyTextIndent3"/>
        <w:ind w:left="709" w:hanging="709"/>
        <w:jc w:val="left"/>
      </w:pPr>
    </w:p>
    <w:p w14:paraId="67C5A771" w14:textId="56E2164B" w:rsidR="00AC1BEB" w:rsidRDefault="00AC1BEB" w:rsidP="006710E8">
      <w:pPr>
        <w:numPr>
          <w:ilvl w:val="1"/>
          <w:numId w:val="71"/>
        </w:numPr>
      </w:pPr>
      <w:r>
        <w:t>The Recipient shall on the written request of the Authority from time to time allow the Authority to inspect and/or provide the Authority with evidence that it has all necessary policies of insurance in place.</w:t>
      </w:r>
    </w:p>
    <w:p w14:paraId="24B586B3" w14:textId="77777777" w:rsidR="00856598" w:rsidRDefault="00856598" w:rsidP="00383596">
      <w:pPr>
        <w:pStyle w:val="BodyTextIndent3"/>
        <w:ind w:left="0" w:firstLine="0"/>
        <w:jc w:val="left"/>
        <w:rPr>
          <w:b/>
        </w:rPr>
      </w:pPr>
    </w:p>
    <w:p w14:paraId="62FD430A" w14:textId="3A7E2CD7" w:rsidR="00AC1BEB" w:rsidRDefault="00AC1BEB" w:rsidP="006710E8">
      <w:pPr>
        <w:pStyle w:val="BodyText"/>
        <w:numPr>
          <w:ilvl w:val="0"/>
          <w:numId w:val="67"/>
        </w:numPr>
        <w:ind w:left="709" w:hanging="709"/>
        <w:jc w:val="left"/>
      </w:pPr>
      <w:r>
        <w:rPr>
          <w:b/>
        </w:rPr>
        <w:t>Data Protection</w:t>
      </w:r>
      <w:r w:rsidR="00C96A56">
        <w:rPr>
          <w:b/>
        </w:rPr>
        <w:t xml:space="preserve">, Freedom of Information, Confidentiality and Transparency </w:t>
      </w:r>
    </w:p>
    <w:p w14:paraId="2901B173" w14:textId="77777777" w:rsidR="00AC1BEB" w:rsidRDefault="00AC1BEB" w:rsidP="00383596">
      <w:pPr>
        <w:pStyle w:val="BodyTextIndent3"/>
        <w:numPr>
          <w:ilvl w:val="0"/>
          <w:numId w:val="5"/>
        </w:numPr>
        <w:jc w:val="left"/>
      </w:pPr>
    </w:p>
    <w:p w14:paraId="0EAA0FA2" w14:textId="77777777" w:rsidR="0066064E" w:rsidRPr="0066064E" w:rsidRDefault="0066064E" w:rsidP="0066064E">
      <w:pPr>
        <w:pStyle w:val="ListParagraph"/>
        <w:numPr>
          <w:ilvl w:val="0"/>
          <w:numId w:val="71"/>
        </w:numPr>
        <w:rPr>
          <w:vanish/>
        </w:rPr>
      </w:pPr>
    </w:p>
    <w:p w14:paraId="410141F3" w14:textId="286EA9DD" w:rsidR="00AC1BEB" w:rsidRDefault="00AC1BEB" w:rsidP="0066064E">
      <w:pPr>
        <w:numPr>
          <w:ilvl w:val="1"/>
          <w:numId w:val="71"/>
        </w:numPr>
      </w:pPr>
      <w:r>
        <w:t xml:space="preserve">The Recipient </w:t>
      </w:r>
      <w:proofErr w:type="gramStart"/>
      <w:r>
        <w:t>shall ensure that at all times</w:t>
      </w:r>
      <w:proofErr w:type="gramEnd"/>
      <w:r>
        <w:t xml:space="preserve"> it complies with its obligations under this Agreement in </w:t>
      </w:r>
      <w:r w:rsidR="00D87E26">
        <w:t xml:space="preserve">such </w:t>
      </w:r>
      <w:r>
        <w:t xml:space="preserve">manner so as to comply with </w:t>
      </w:r>
      <w:r w:rsidR="00A0064C">
        <w:t>D</w:t>
      </w:r>
      <w:r w:rsidR="00BF4D86">
        <w:t xml:space="preserve">ata </w:t>
      </w:r>
      <w:r w:rsidR="00A0064C">
        <w:t>P</w:t>
      </w:r>
      <w:r w:rsidR="00BF4D86">
        <w:t xml:space="preserve">rotection </w:t>
      </w:r>
      <w:r w:rsidR="00A0064C">
        <w:t>L</w:t>
      </w:r>
      <w:r w:rsidR="00BF4D86">
        <w:t>egislation, i</w:t>
      </w:r>
      <w:r>
        <w:t>ncluding (without limitation) the maintenance of an appropriate registration with the Information Commissioner.</w:t>
      </w:r>
    </w:p>
    <w:p w14:paraId="684BD174" w14:textId="77777777" w:rsidR="00AC1BEB" w:rsidRDefault="00AC1BEB" w:rsidP="00383596">
      <w:pPr>
        <w:pStyle w:val="legalist2"/>
        <w:numPr>
          <w:ilvl w:val="0"/>
          <w:numId w:val="0"/>
        </w:numPr>
        <w:tabs>
          <w:tab w:val="left" w:pos="1701"/>
          <w:tab w:val="left" w:pos="1728"/>
          <w:tab w:val="left" w:pos="8812"/>
        </w:tabs>
        <w:jc w:val="left"/>
        <w:rPr>
          <w:rFonts w:ascii="Foundry Form Sans" w:hAnsi="Foundry Form Sans"/>
        </w:rPr>
      </w:pPr>
    </w:p>
    <w:p w14:paraId="3FAF489A" w14:textId="1232D2D6" w:rsidR="00AC1BEB" w:rsidRDefault="00AC1BEB" w:rsidP="006710E8">
      <w:pPr>
        <w:numPr>
          <w:ilvl w:val="1"/>
          <w:numId w:val="71"/>
        </w:numPr>
      </w:pPr>
      <w:r>
        <w:t>The Freedom of Information Act 2000 (</w:t>
      </w:r>
      <w:r w:rsidR="00681845">
        <w:t>“</w:t>
      </w:r>
      <w:r>
        <w:t>FOIA</w:t>
      </w:r>
      <w:r w:rsidR="00681845">
        <w:t>”</w:t>
      </w:r>
      <w:r>
        <w:t xml:space="preserve">) gives a general right of access to </w:t>
      </w:r>
    </w:p>
    <w:p w14:paraId="42810048" w14:textId="77777777" w:rsidR="00AC1BEB" w:rsidRDefault="00AC1BEB" w:rsidP="00383596">
      <w:pPr>
        <w:ind w:left="720"/>
      </w:pPr>
      <w:r>
        <w:t>information held by a public authority. Subject to any exemptions applicable, the Recipient shall co-operate fully with the Authority as reasonably requested by the Authority in respect of any request for information made to the Authority in connection with this</w:t>
      </w:r>
      <w:r w:rsidR="002D1E2A">
        <w:t xml:space="preserve"> Agreement pursuant to the FOIA</w:t>
      </w:r>
      <w:r>
        <w:t>.</w:t>
      </w:r>
    </w:p>
    <w:p w14:paraId="69F496CE" w14:textId="77777777" w:rsidR="00AC1BEB" w:rsidRDefault="00AC1BEB" w:rsidP="00383596"/>
    <w:p w14:paraId="674A5611" w14:textId="42CF252C" w:rsidR="00AC1BEB" w:rsidRDefault="00AC1BEB" w:rsidP="006710E8">
      <w:pPr>
        <w:numPr>
          <w:ilvl w:val="1"/>
          <w:numId w:val="71"/>
        </w:numPr>
      </w:pPr>
      <w:r>
        <w:t>Subject to Clause</w:t>
      </w:r>
      <w:r w:rsidR="00271511">
        <w:t>s</w:t>
      </w:r>
      <w:r>
        <w:t xml:space="preserve"> </w:t>
      </w:r>
      <w:r w:rsidR="00271511">
        <w:t>15.2, 15</w:t>
      </w:r>
      <w:r>
        <w:t xml:space="preserve">.4 </w:t>
      </w:r>
      <w:r w:rsidR="00271511">
        <w:t xml:space="preserve">and/or 15.5 </w:t>
      </w:r>
      <w:r>
        <w:t>the parties shall keep confidential any information exchanged between the parties which either party has specified as confidential or which would be likely to prejudice the interests of either party commercially or otherwise.</w:t>
      </w:r>
    </w:p>
    <w:p w14:paraId="29D4C655" w14:textId="77777777" w:rsidR="00AC1BEB" w:rsidRDefault="00AC1BEB" w:rsidP="00383596">
      <w:pPr>
        <w:pStyle w:val="BodyTextIndent3"/>
        <w:jc w:val="left"/>
      </w:pPr>
    </w:p>
    <w:p w14:paraId="62C983E4" w14:textId="1FD1E320" w:rsidR="00AC1BEB" w:rsidRDefault="00AC1BEB" w:rsidP="006710E8">
      <w:pPr>
        <w:numPr>
          <w:ilvl w:val="1"/>
          <w:numId w:val="71"/>
        </w:numPr>
      </w:pPr>
      <w:r>
        <w:t>The obligations under Clause 15.3 above shall not apply to:</w:t>
      </w:r>
    </w:p>
    <w:p w14:paraId="67D5B9F0" w14:textId="77777777" w:rsidR="00AC1BEB" w:rsidRDefault="00AC1BEB" w:rsidP="00383596">
      <w:pPr>
        <w:pStyle w:val="BodyTextIndent3"/>
        <w:ind w:left="0" w:firstLine="0"/>
        <w:jc w:val="left"/>
      </w:pPr>
    </w:p>
    <w:p w14:paraId="0D4B0C8C" w14:textId="1BE59969" w:rsidR="00AC1BEB" w:rsidRPr="0066064E" w:rsidRDefault="00AC1BEB" w:rsidP="0066064E">
      <w:pPr>
        <w:pStyle w:val="BodyText10"/>
        <w:numPr>
          <w:ilvl w:val="0"/>
          <w:numId w:val="74"/>
        </w:numPr>
        <w:tabs>
          <w:tab w:val="clear" w:pos="737"/>
        </w:tabs>
        <w:spacing w:line="240" w:lineRule="auto"/>
        <w:ind w:left="1418" w:hanging="709"/>
        <w:rPr>
          <w:rFonts w:ascii="Foundry Form Sans" w:hAnsi="Foundry Form Sans"/>
        </w:rPr>
      </w:pPr>
      <w:r w:rsidRPr="0066064E">
        <w:rPr>
          <w:rFonts w:ascii="Foundry Form Sans" w:hAnsi="Foundry Form Sans"/>
        </w:rPr>
        <w:t>information which at the time of disclosure is in the public domain;</w:t>
      </w:r>
    </w:p>
    <w:p w14:paraId="132D20F7" w14:textId="77777777" w:rsidR="00AC1BEB" w:rsidRPr="0066064E" w:rsidRDefault="00AC1BEB" w:rsidP="0066064E">
      <w:pPr>
        <w:pStyle w:val="BodyText10"/>
        <w:tabs>
          <w:tab w:val="clear" w:pos="737"/>
        </w:tabs>
        <w:spacing w:line="240" w:lineRule="auto"/>
        <w:ind w:left="1418"/>
        <w:rPr>
          <w:rFonts w:ascii="Foundry Form Sans" w:hAnsi="Foundry Form Sans"/>
        </w:rPr>
      </w:pPr>
    </w:p>
    <w:p w14:paraId="45566FDC" w14:textId="523B0A50" w:rsidR="00AC1BEB" w:rsidRPr="0066064E" w:rsidRDefault="00AC1BEB" w:rsidP="0066064E">
      <w:pPr>
        <w:pStyle w:val="BodyText10"/>
        <w:numPr>
          <w:ilvl w:val="0"/>
          <w:numId w:val="74"/>
        </w:numPr>
        <w:tabs>
          <w:tab w:val="clear" w:pos="737"/>
        </w:tabs>
        <w:spacing w:line="240" w:lineRule="auto"/>
        <w:ind w:left="1418" w:hanging="698"/>
        <w:rPr>
          <w:rFonts w:ascii="Foundry Form Sans" w:hAnsi="Foundry Form Sans"/>
        </w:rPr>
      </w:pPr>
      <w:r w:rsidRPr="0066064E">
        <w:rPr>
          <w:rFonts w:ascii="Foundry Form Sans" w:hAnsi="Foundry Form Sans"/>
        </w:rPr>
        <w:t>information which is required to be disclosed by law;</w:t>
      </w:r>
    </w:p>
    <w:p w14:paraId="431D0067" w14:textId="77777777" w:rsidR="0066064E" w:rsidRPr="0066064E" w:rsidRDefault="0066064E" w:rsidP="0066064E">
      <w:pPr>
        <w:pStyle w:val="BodyText10"/>
        <w:tabs>
          <w:tab w:val="clear" w:pos="737"/>
        </w:tabs>
        <w:spacing w:line="240" w:lineRule="auto"/>
        <w:ind w:left="1418"/>
      </w:pPr>
    </w:p>
    <w:p w14:paraId="570A3C84" w14:textId="4AA55A1E" w:rsidR="00AC1BEB" w:rsidRDefault="002D1E2A" w:rsidP="0066064E">
      <w:pPr>
        <w:pStyle w:val="BodyText10"/>
        <w:numPr>
          <w:ilvl w:val="0"/>
          <w:numId w:val="74"/>
        </w:numPr>
        <w:tabs>
          <w:tab w:val="clear" w:pos="737"/>
        </w:tabs>
        <w:spacing w:line="240" w:lineRule="auto"/>
        <w:ind w:left="1418" w:hanging="698"/>
      </w:pPr>
      <w:r w:rsidRPr="0066064E">
        <w:rPr>
          <w:rFonts w:ascii="Foundry Form Sans" w:hAnsi="Foundry Form Sans"/>
        </w:rPr>
        <w:t>information</w:t>
      </w:r>
      <w:r>
        <w:t xml:space="preserve"> </w:t>
      </w:r>
      <w:r w:rsidR="00AC1BEB">
        <w:t xml:space="preserve">which is disclosed with the consent of the disclosing party.  </w:t>
      </w:r>
    </w:p>
    <w:p w14:paraId="3EC06A59" w14:textId="77777777" w:rsidR="00260E31" w:rsidRDefault="00260E31" w:rsidP="00B84F21">
      <w:pPr>
        <w:pStyle w:val="BodyText1"/>
        <w:tabs>
          <w:tab w:val="clear" w:pos="737"/>
          <w:tab w:val="left" w:pos="709"/>
        </w:tabs>
        <w:spacing w:line="240" w:lineRule="auto"/>
        <w:rPr>
          <w:rFonts w:ascii="Foundry Form Sans" w:hAnsi="Foundry Form Sans"/>
          <w:b/>
        </w:rPr>
      </w:pPr>
    </w:p>
    <w:p w14:paraId="76BC9C5D" w14:textId="520309CE" w:rsidR="00E71C66" w:rsidRDefault="00271511" w:rsidP="006710E8">
      <w:pPr>
        <w:numPr>
          <w:ilvl w:val="1"/>
          <w:numId w:val="71"/>
        </w:numPr>
      </w:pPr>
      <w:r w:rsidRPr="00F60108">
        <w:rPr>
          <w:rFonts w:cs="Arial"/>
        </w:rPr>
        <w:t xml:space="preserve">The </w:t>
      </w:r>
      <w:r w:rsidR="00AD2937" w:rsidRPr="00F60108">
        <w:t xml:space="preserve">Recipient </w:t>
      </w:r>
      <w:r w:rsidRPr="00F60108">
        <w:rPr>
          <w:rFonts w:cs="Arial"/>
        </w:rPr>
        <w:t>acknowledges</w:t>
      </w:r>
      <w:r w:rsidR="00F70575">
        <w:rPr>
          <w:rFonts w:cs="Arial"/>
        </w:rPr>
        <w:t xml:space="preserve"> and agrees </w:t>
      </w:r>
      <w:r w:rsidRPr="00F60108">
        <w:rPr>
          <w:rFonts w:cs="Arial"/>
        </w:rPr>
        <w:t xml:space="preserve">that the </w:t>
      </w:r>
      <w:r w:rsidR="00AD2937" w:rsidRPr="00F60108">
        <w:t>Authority</w:t>
      </w:r>
      <w:r w:rsidR="00E71C66">
        <w:t>:</w:t>
      </w:r>
    </w:p>
    <w:p w14:paraId="3CC7994A" w14:textId="77777777" w:rsidR="007306BA" w:rsidRDefault="007306BA" w:rsidP="00383596">
      <w:pPr>
        <w:pStyle w:val="Level2"/>
        <w:numPr>
          <w:ilvl w:val="0"/>
          <w:numId w:val="0"/>
        </w:numPr>
        <w:tabs>
          <w:tab w:val="left" w:pos="0"/>
        </w:tabs>
        <w:spacing w:after="0"/>
        <w:ind w:left="720" w:hanging="720"/>
        <w:jc w:val="left"/>
        <w:rPr>
          <w:rFonts w:ascii="Foundry Form Sans" w:hAnsi="Foundry Form Sans"/>
        </w:rPr>
      </w:pPr>
    </w:p>
    <w:p w14:paraId="50508F50" w14:textId="793E9999" w:rsidR="00271511" w:rsidRPr="0066064E" w:rsidRDefault="00271511" w:rsidP="0066064E">
      <w:pPr>
        <w:pStyle w:val="BodyText10"/>
        <w:numPr>
          <w:ilvl w:val="0"/>
          <w:numId w:val="75"/>
        </w:numPr>
        <w:tabs>
          <w:tab w:val="clear" w:pos="737"/>
        </w:tabs>
        <w:spacing w:line="240" w:lineRule="auto"/>
        <w:ind w:left="1418" w:hanging="709"/>
        <w:rPr>
          <w:rFonts w:ascii="Foundry Form Sans" w:hAnsi="Foundry Form Sans"/>
        </w:rPr>
      </w:pPr>
      <w:r w:rsidRPr="0066064E">
        <w:rPr>
          <w:rFonts w:ascii="Foundry Form Sans" w:hAnsi="Foundry Form Sans"/>
        </w:rPr>
        <w:t>is subject to the Transparency Commitment</w:t>
      </w:r>
      <w:r w:rsidR="00CE1E43" w:rsidRPr="0066064E">
        <w:rPr>
          <w:rFonts w:ascii="Foundry Form Sans" w:hAnsi="Foundry Form Sans"/>
        </w:rPr>
        <w:t xml:space="preserve"> and a</w:t>
      </w:r>
      <w:r w:rsidRPr="0066064E">
        <w:rPr>
          <w:rFonts w:ascii="Foundry Form Sans" w:hAnsi="Foundry Form Sans"/>
        </w:rPr>
        <w:t>ccordingly, notwithstanding Clause 1</w:t>
      </w:r>
      <w:r w:rsidR="00AD2937" w:rsidRPr="0066064E">
        <w:rPr>
          <w:rFonts w:ascii="Foundry Form Sans" w:hAnsi="Foundry Form Sans"/>
        </w:rPr>
        <w:t>5.3</w:t>
      </w:r>
      <w:r w:rsidR="00CA3BDB" w:rsidRPr="0066064E">
        <w:rPr>
          <w:rFonts w:ascii="Foundry Form Sans" w:hAnsi="Foundry Form Sans"/>
        </w:rPr>
        <w:t>,</w:t>
      </w:r>
      <w:r w:rsidRPr="0066064E">
        <w:rPr>
          <w:rFonts w:ascii="Foundry Form Sans" w:hAnsi="Foundry Form Sans"/>
        </w:rPr>
        <w:t xml:space="preserve"> the </w:t>
      </w:r>
      <w:r w:rsidR="00AD2937" w:rsidRPr="00F60108">
        <w:rPr>
          <w:rFonts w:ascii="Foundry Form Sans" w:hAnsi="Foundry Form Sans"/>
        </w:rPr>
        <w:t xml:space="preserve">Recipient </w:t>
      </w:r>
      <w:r w:rsidRPr="0066064E">
        <w:rPr>
          <w:rFonts w:ascii="Foundry Form Sans" w:hAnsi="Foundry Form Sans"/>
        </w:rPr>
        <w:t xml:space="preserve">hereby gives its consent for the </w:t>
      </w:r>
      <w:r w:rsidR="00AD2937" w:rsidRPr="00F60108">
        <w:rPr>
          <w:rFonts w:ascii="Foundry Form Sans" w:hAnsi="Foundry Form Sans"/>
        </w:rPr>
        <w:t xml:space="preserve">Authority </w:t>
      </w:r>
      <w:r w:rsidRPr="0066064E">
        <w:rPr>
          <w:rFonts w:ascii="Foundry Form Sans" w:hAnsi="Foundry Form Sans"/>
        </w:rPr>
        <w:t xml:space="preserve">to publish the </w:t>
      </w:r>
      <w:r w:rsidR="00AD2937" w:rsidRPr="0066064E">
        <w:rPr>
          <w:rFonts w:ascii="Foundry Form Sans" w:hAnsi="Foundry Form Sans"/>
        </w:rPr>
        <w:t xml:space="preserve">Agreement </w:t>
      </w:r>
      <w:r w:rsidRPr="0066064E">
        <w:rPr>
          <w:rFonts w:ascii="Foundry Form Sans" w:hAnsi="Foundry Form Sans"/>
        </w:rPr>
        <w:t>Information to the general public</w:t>
      </w:r>
      <w:r w:rsidR="00CE1E43" w:rsidRPr="0066064E">
        <w:rPr>
          <w:rFonts w:ascii="Foundry Form Sans" w:hAnsi="Foundry Form Sans"/>
        </w:rPr>
        <w:t>; and</w:t>
      </w:r>
    </w:p>
    <w:p w14:paraId="3D96CB53" w14:textId="77777777" w:rsidR="001B5879" w:rsidRPr="0066064E" w:rsidRDefault="001B5879" w:rsidP="0066064E">
      <w:pPr>
        <w:pStyle w:val="BodyText10"/>
        <w:tabs>
          <w:tab w:val="clear" w:pos="737"/>
        </w:tabs>
        <w:spacing w:line="240" w:lineRule="auto"/>
        <w:ind w:left="1418"/>
        <w:rPr>
          <w:rFonts w:ascii="Foundry Form Sans" w:hAnsi="Foundry Form Sans"/>
        </w:rPr>
      </w:pPr>
    </w:p>
    <w:p w14:paraId="5D031222" w14:textId="4B035C71" w:rsidR="00271511" w:rsidRDefault="00CE1E43" w:rsidP="0066064E">
      <w:pPr>
        <w:pStyle w:val="BodyText10"/>
        <w:numPr>
          <w:ilvl w:val="0"/>
          <w:numId w:val="75"/>
        </w:numPr>
        <w:tabs>
          <w:tab w:val="clear" w:pos="737"/>
        </w:tabs>
        <w:spacing w:line="240" w:lineRule="auto"/>
        <w:ind w:left="1418" w:hanging="698"/>
        <w:rPr>
          <w:rFonts w:ascii="Foundry Form Sans" w:hAnsi="Foundry Form Sans" w:cs="Arial"/>
        </w:rPr>
      </w:pPr>
      <w:r w:rsidRPr="0066064E">
        <w:rPr>
          <w:rFonts w:ascii="Foundry Form Sans" w:hAnsi="Foundry Form Sans"/>
        </w:rPr>
        <w:t>t</w:t>
      </w:r>
      <w:r w:rsidR="00271511" w:rsidRPr="0066064E">
        <w:rPr>
          <w:rFonts w:ascii="Foundry Form Sans" w:hAnsi="Foundry Form Sans"/>
        </w:rPr>
        <w:t xml:space="preserve">he </w:t>
      </w:r>
      <w:r w:rsidR="00EA076C">
        <w:rPr>
          <w:rFonts w:ascii="Foundry Form Sans" w:hAnsi="Foundry Form Sans"/>
        </w:rPr>
        <w:t>Authority</w:t>
      </w:r>
      <w:r w:rsidR="00EA076C" w:rsidRPr="00F60108">
        <w:rPr>
          <w:rFonts w:ascii="Foundry Form Sans" w:hAnsi="Foundry Form Sans"/>
        </w:rPr>
        <w:t xml:space="preserve"> </w:t>
      </w:r>
      <w:r w:rsidR="00271511" w:rsidRPr="0066064E">
        <w:rPr>
          <w:rFonts w:ascii="Foundry Form Sans" w:hAnsi="Foundry Form Sans"/>
        </w:rPr>
        <w:t xml:space="preserve">may in its absolute discretion redact all or part of the </w:t>
      </w:r>
      <w:r w:rsidRPr="0066064E">
        <w:rPr>
          <w:rFonts w:ascii="Foundry Form Sans" w:hAnsi="Foundry Form Sans"/>
        </w:rPr>
        <w:t xml:space="preserve">Agreement </w:t>
      </w:r>
      <w:r w:rsidR="00271511" w:rsidRPr="0066064E">
        <w:rPr>
          <w:rFonts w:ascii="Foundry Form Sans" w:hAnsi="Foundry Form Sans"/>
        </w:rPr>
        <w:t xml:space="preserve">Information prior to its publication. In so doing and in its absolute discretion the </w:t>
      </w:r>
      <w:r w:rsidRPr="00F60108">
        <w:rPr>
          <w:rFonts w:ascii="Foundry Form Sans" w:hAnsi="Foundry Form Sans"/>
        </w:rPr>
        <w:t xml:space="preserve">Authority </w:t>
      </w:r>
      <w:r w:rsidR="00271511" w:rsidRPr="0066064E">
        <w:rPr>
          <w:rFonts w:ascii="Foundry Form Sans" w:hAnsi="Foundry Form Sans"/>
        </w:rPr>
        <w:t>may take account of the exemptions/exceptions that would be available in relation to information requested under F</w:t>
      </w:r>
      <w:r w:rsidRPr="0066064E">
        <w:rPr>
          <w:rFonts w:ascii="Foundry Form Sans" w:hAnsi="Foundry Form Sans"/>
        </w:rPr>
        <w:t>OIA</w:t>
      </w:r>
      <w:r w:rsidR="00271511" w:rsidRPr="0066064E">
        <w:rPr>
          <w:rFonts w:ascii="Foundry Form Sans" w:hAnsi="Foundry Form Sans"/>
        </w:rPr>
        <w:t xml:space="preserve">. The </w:t>
      </w:r>
      <w:r w:rsidRPr="00F60108">
        <w:rPr>
          <w:rFonts w:ascii="Foundry Form Sans" w:hAnsi="Foundry Form Sans"/>
        </w:rPr>
        <w:t xml:space="preserve">Authority </w:t>
      </w:r>
      <w:r w:rsidR="00271511" w:rsidRPr="0066064E">
        <w:rPr>
          <w:rFonts w:ascii="Foundry Form Sans" w:hAnsi="Foundry Form Sans"/>
        </w:rPr>
        <w:t xml:space="preserve">may in its absolute discretion consult with the </w:t>
      </w:r>
      <w:r w:rsidR="007825DE" w:rsidRPr="0066064E">
        <w:rPr>
          <w:rFonts w:ascii="Foundry Form Sans" w:hAnsi="Foundry Form Sans"/>
        </w:rPr>
        <w:t>Recipient</w:t>
      </w:r>
      <w:r w:rsidR="00271511" w:rsidRPr="0066064E">
        <w:rPr>
          <w:rFonts w:ascii="Foundry Form Sans" w:hAnsi="Foundry Form Sans"/>
        </w:rPr>
        <w:t xml:space="preserve"> regarding any redactions to the </w:t>
      </w:r>
      <w:r w:rsidRPr="0066064E">
        <w:rPr>
          <w:rFonts w:ascii="Foundry Form Sans" w:hAnsi="Foundry Form Sans"/>
        </w:rPr>
        <w:t xml:space="preserve">Agreement </w:t>
      </w:r>
      <w:r w:rsidR="00271511" w:rsidRPr="0066064E">
        <w:rPr>
          <w:rFonts w:ascii="Foundry Form Sans" w:hAnsi="Foundry Form Sans"/>
        </w:rPr>
        <w:t xml:space="preserve">Information to be published pursuant to </w:t>
      </w:r>
      <w:r w:rsidRPr="0066064E">
        <w:rPr>
          <w:rFonts w:ascii="Foundry Form Sans" w:hAnsi="Foundry Form Sans"/>
        </w:rPr>
        <w:t xml:space="preserve">this </w:t>
      </w:r>
      <w:r w:rsidR="00271511" w:rsidRPr="0066064E">
        <w:rPr>
          <w:rFonts w:ascii="Foundry Form Sans" w:hAnsi="Foundry Form Sans"/>
        </w:rPr>
        <w:t xml:space="preserve">Clause </w:t>
      </w:r>
      <w:r w:rsidRPr="0066064E">
        <w:rPr>
          <w:rFonts w:ascii="Foundry Form Sans" w:hAnsi="Foundry Form Sans"/>
        </w:rPr>
        <w:t>15.5</w:t>
      </w:r>
      <w:r w:rsidR="00271511" w:rsidRPr="0066064E">
        <w:rPr>
          <w:rFonts w:ascii="Foundry Form Sans" w:hAnsi="Foundry Form Sans"/>
        </w:rPr>
        <w:t xml:space="preserve">. The </w:t>
      </w:r>
      <w:r w:rsidRPr="00F60108">
        <w:rPr>
          <w:rFonts w:ascii="Foundry Form Sans" w:hAnsi="Foundry Form Sans"/>
        </w:rPr>
        <w:t xml:space="preserve">Authority </w:t>
      </w:r>
      <w:r w:rsidR="00271511" w:rsidRPr="0066064E">
        <w:rPr>
          <w:rFonts w:ascii="Foundry Form Sans" w:hAnsi="Foundry Form Sans"/>
        </w:rPr>
        <w:t>shall make the final decision</w:t>
      </w:r>
      <w:r w:rsidR="00271511" w:rsidRPr="00CE1E43">
        <w:rPr>
          <w:rFonts w:ascii="Foundry Form Sans" w:hAnsi="Foundry Form Sans" w:cs="Arial"/>
        </w:rPr>
        <w:t xml:space="preserve"> regarding publication and/or redaction of the </w:t>
      </w:r>
      <w:r w:rsidRPr="00F60108">
        <w:rPr>
          <w:rFonts w:ascii="Foundry Form Sans" w:hAnsi="Foundry Form Sans" w:cs="Arial"/>
        </w:rPr>
        <w:t xml:space="preserve">Agreement </w:t>
      </w:r>
      <w:r w:rsidR="00271511" w:rsidRPr="00CE1E43">
        <w:rPr>
          <w:rFonts w:ascii="Foundry Form Sans" w:hAnsi="Foundry Form Sans" w:cs="Arial"/>
        </w:rPr>
        <w:t>Information.</w:t>
      </w:r>
    </w:p>
    <w:p w14:paraId="59DB7A2B" w14:textId="77777777" w:rsidR="00984AED" w:rsidRDefault="00984AED" w:rsidP="00383596">
      <w:pPr>
        <w:pStyle w:val="Level2"/>
        <w:numPr>
          <w:ilvl w:val="0"/>
          <w:numId w:val="0"/>
        </w:numPr>
        <w:tabs>
          <w:tab w:val="left" w:pos="0"/>
        </w:tabs>
        <w:spacing w:after="0"/>
        <w:ind w:left="851" w:hanging="851"/>
        <w:jc w:val="left"/>
        <w:rPr>
          <w:rFonts w:ascii="Foundry Form Sans" w:hAnsi="Foundry Form Sans"/>
        </w:rPr>
      </w:pPr>
    </w:p>
    <w:p w14:paraId="53EA98F7" w14:textId="70F8F524" w:rsidR="003B707C" w:rsidRDefault="001A77D4" w:rsidP="006710E8">
      <w:pPr>
        <w:numPr>
          <w:ilvl w:val="1"/>
          <w:numId w:val="71"/>
        </w:numPr>
        <w:rPr>
          <w:rFonts w:cs="Arial"/>
          <w:szCs w:val="24"/>
        </w:rPr>
      </w:pPr>
      <w:r w:rsidRPr="009E2E0D">
        <w:t>For the avoidance of doubt in the event that the Authority consents to the Recipient’s disposal or cessation of use in the Project of any Capital Asset (pursuant to Clause 6.2) the Recipient shall ensure all data collected used or in any way related to or connected with the Project is erased (so that it cannot be recovered there from) from the Capital Assets to which such consent relates.</w:t>
      </w:r>
    </w:p>
    <w:p w14:paraId="69FB114C" w14:textId="77777777" w:rsidR="003B707C" w:rsidRPr="00383596" w:rsidRDefault="003B707C" w:rsidP="00383596">
      <w:pPr>
        <w:pStyle w:val="Level2"/>
        <w:numPr>
          <w:ilvl w:val="0"/>
          <w:numId w:val="0"/>
        </w:numPr>
        <w:tabs>
          <w:tab w:val="left" w:pos="0"/>
        </w:tabs>
        <w:spacing w:after="0"/>
        <w:ind w:left="851" w:hanging="851"/>
        <w:jc w:val="left"/>
        <w:rPr>
          <w:rFonts w:ascii="Foundry Form Sans" w:hAnsi="Foundry Form Sans" w:cs="Arial"/>
          <w:szCs w:val="24"/>
        </w:rPr>
      </w:pPr>
    </w:p>
    <w:p w14:paraId="5FD37B15" w14:textId="19E15559" w:rsidR="00AC1BEB" w:rsidRDefault="00AC1BEB" w:rsidP="006710E8">
      <w:pPr>
        <w:pStyle w:val="BodyText"/>
        <w:numPr>
          <w:ilvl w:val="0"/>
          <w:numId w:val="67"/>
        </w:numPr>
        <w:ind w:left="709" w:hanging="709"/>
        <w:jc w:val="left"/>
        <w:rPr>
          <w:b/>
        </w:rPr>
      </w:pPr>
      <w:r>
        <w:rPr>
          <w:b/>
        </w:rPr>
        <w:t>Entire Agreement</w:t>
      </w:r>
      <w:r w:rsidR="00FA7FFE">
        <w:rPr>
          <w:b/>
        </w:rPr>
        <w:t xml:space="preserve"> and Counterparts</w:t>
      </w:r>
    </w:p>
    <w:p w14:paraId="4F25B2BD" w14:textId="77777777" w:rsidR="00AC1BEB" w:rsidRDefault="00AC1BEB" w:rsidP="00383596">
      <w:pPr>
        <w:pStyle w:val="BodyText1"/>
        <w:tabs>
          <w:tab w:val="clear" w:pos="737"/>
        </w:tabs>
        <w:spacing w:line="240" w:lineRule="auto"/>
        <w:ind w:left="60" w:firstLine="360"/>
        <w:rPr>
          <w:rFonts w:ascii="Foundry Form Sans" w:hAnsi="Foundry Form Sans"/>
        </w:rPr>
      </w:pPr>
    </w:p>
    <w:p w14:paraId="67B38F2A" w14:textId="77777777" w:rsidR="0066064E" w:rsidRPr="0066064E" w:rsidRDefault="0066064E" w:rsidP="0066064E">
      <w:pPr>
        <w:pStyle w:val="ListParagraph"/>
        <w:numPr>
          <w:ilvl w:val="0"/>
          <w:numId w:val="71"/>
        </w:numPr>
        <w:rPr>
          <w:vanish/>
        </w:rPr>
      </w:pPr>
    </w:p>
    <w:p w14:paraId="31DDCC6E" w14:textId="43712C0C" w:rsidR="006020BD" w:rsidRDefault="00AC1BEB" w:rsidP="0066064E">
      <w:pPr>
        <w:numPr>
          <w:ilvl w:val="1"/>
          <w:numId w:val="71"/>
        </w:numPr>
      </w:pPr>
      <w:r>
        <w:t>This document sets out the entire agreement between the parties and supersedes all prior oral or written agreements, arrangements or understandings between them.  The parties acknowledge that they are not relying on any representation, agreement, term or condition, which is not set out in this Agreement.</w:t>
      </w:r>
    </w:p>
    <w:p w14:paraId="7446DBE4" w14:textId="4B0FA29A" w:rsidR="00AC1BEB" w:rsidRDefault="00AC1BEB" w:rsidP="001960AE">
      <w:pPr>
        <w:pStyle w:val="BodyText1"/>
        <w:tabs>
          <w:tab w:val="clear" w:pos="737"/>
        </w:tabs>
        <w:spacing w:line="240" w:lineRule="auto"/>
        <w:ind w:left="709" w:hanging="709"/>
        <w:rPr>
          <w:rFonts w:ascii="Foundry Form Sans" w:hAnsi="Foundry Form Sans"/>
        </w:rPr>
      </w:pPr>
      <w:r>
        <w:rPr>
          <w:rFonts w:ascii="Foundry Form Sans" w:hAnsi="Foundry Form Sans"/>
        </w:rPr>
        <w:t xml:space="preserve"> </w:t>
      </w:r>
    </w:p>
    <w:p w14:paraId="0D676579" w14:textId="6DE267FC" w:rsidR="00FA7FFE" w:rsidRDefault="00FA7FFE" w:rsidP="006710E8">
      <w:pPr>
        <w:numPr>
          <w:ilvl w:val="1"/>
          <w:numId w:val="71"/>
        </w:numPr>
      </w:pPr>
      <w:r>
        <w:t xml:space="preserve">This </w:t>
      </w:r>
      <w:r w:rsidR="006020BD">
        <w:t xml:space="preserve">Agreement may be executed in any number of counterparts or duplicates, each of which shall be an original and such counterparts or duplicates shall together constitute one and the same agreement. </w:t>
      </w:r>
    </w:p>
    <w:p w14:paraId="5D6EB4DC" w14:textId="77777777" w:rsidR="00383596" w:rsidRDefault="00383596" w:rsidP="00383596">
      <w:pPr>
        <w:pStyle w:val="BodyText1"/>
        <w:tabs>
          <w:tab w:val="clear" w:pos="737"/>
        </w:tabs>
        <w:spacing w:line="240" w:lineRule="auto"/>
        <w:ind w:left="240"/>
        <w:rPr>
          <w:rFonts w:ascii="Foundry Form Sans" w:hAnsi="Foundry Form Sans"/>
        </w:rPr>
      </w:pPr>
    </w:p>
    <w:p w14:paraId="7B1D3FA6" w14:textId="6E88310C" w:rsidR="00AC1BEB" w:rsidRDefault="00AC1BEB" w:rsidP="006710E8">
      <w:pPr>
        <w:pStyle w:val="BodyText"/>
        <w:numPr>
          <w:ilvl w:val="0"/>
          <w:numId w:val="67"/>
        </w:numPr>
        <w:ind w:left="709" w:hanging="709"/>
        <w:jc w:val="left"/>
        <w:rPr>
          <w:b/>
        </w:rPr>
      </w:pPr>
      <w:r>
        <w:rPr>
          <w:b/>
        </w:rPr>
        <w:t>Force Majeure</w:t>
      </w:r>
    </w:p>
    <w:p w14:paraId="2C1FBA71" w14:textId="77777777" w:rsidR="00AC1BEB" w:rsidRDefault="00AC1BEB" w:rsidP="00383596">
      <w:pPr>
        <w:pStyle w:val="BodyText"/>
        <w:jc w:val="left"/>
        <w:rPr>
          <w:b/>
        </w:rPr>
      </w:pPr>
    </w:p>
    <w:p w14:paraId="5C0FEFE4" w14:textId="77777777" w:rsidR="0066064E" w:rsidRPr="0066064E" w:rsidRDefault="0066064E" w:rsidP="0066064E">
      <w:pPr>
        <w:pStyle w:val="ListParagraph"/>
        <w:numPr>
          <w:ilvl w:val="0"/>
          <w:numId w:val="71"/>
        </w:numPr>
        <w:rPr>
          <w:vanish/>
        </w:rPr>
      </w:pPr>
    </w:p>
    <w:p w14:paraId="584053B2" w14:textId="518E52EB" w:rsidR="00AC1BEB" w:rsidRDefault="00AC1BEB" w:rsidP="0066064E">
      <w:pPr>
        <w:numPr>
          <w:ilvl w:val="1"/>
          <w:numId w:val="71"/>
        </w:numPr>
      </w:pPr>
      <w:r>
        <w:t xml:space="preserve">Either party shall notify the other in writing of any Force Majeure </w:t>
      </w:r>
      <w:r w:rsidR="00D620B9">
        <w:t xml:space="preserve">Event </w:t>
      </w:r>
      <w:r>
        <w:t>as soon as it is aware of it.</w:t>
      </w:r>
    </w:p>
    <w:p w14:paraId="36D7BAEB" w14:textId="77777777" w:rsidR="00AC1BEB" w:rsidRDefault="00AC1BEB" w:rsidP="00383596">
      <w:pPr>
        <w:tabs>
          <w:tab w:val="left" w:pos="8812"/>
        </w:tabs>
        <w:ind w:left="60"/>
      </w:pPr>
    </w:p>
    <w:p w14:paraId="0D2A8864" w14:textId="6DEA0871" w:rsidR="00AC1BEB" w:rsidRDefault="00AC1BEB" w:rsidP="006710E8">
      <w:pPr>
        <w:numPr>
          <w:ilvl w:val="1"/>
          <w:numId w:val="71"/>
        </w:numPr>
        <w:rPr>
          <w:b/>
          <w:i/>
          <w:lang w:val="en-GB"/>
        </w:rPr>
      </w:pPr>
      <w:r>
        <w:rPr>
          <w:lang w:val="en-GB"/>
        </w:rPr>
        <w:t xml:space="preserve">Neither party shall be in breach of the Agreement by reason of any Force Majeure </w:t>
      </w:r>
      <w:r w:rsidR="00D620B9">
        <w:rPr>
          <w:lang w:val="en-GB"/>
        </w:rPr>
        <w:t>Event</w:t>
      </w:r>
      <w:r>
        <w:rPr>
          <w:lang w:val="en-GB"/>
        </w:rPr>
        <w:t xml:space="preserve">.  Each party shall bear their own costs arising </w:t>
      </w:r>
      <w:proofErr w:type="gramStart"/>
      <w:r>
        <w:rPr>
          <w:lang w:val="en-GB"/>
        </w:rPr>
        <w:t>as a consequence of</w:t>
      </w:r>
      <w:proofErr w:type="gramEnd"/>
      <w:r>
        <w:rPr>
          <w:lang w:val="en-GB"/>
        </w:rPr>
        <w:t xml:space="preserve"> the Force Majeure </w:t>
      </w:r>
      <w:r w:rsidR="00D620B9">
        <w:rPr>
          <w:lang w:val="en-GB"/>
        </w:rPr>
        <w:t>E</w:t>
      </w:r>
      <w:r>
        <w:rPr>
          <w:lang w:val="en-GB"/>
        </w:rPr>
        <w:t>vent.</w:t>
      </w:r>
    </w:p>
    <w:p w14:paraId="33BF0E97" w14:textId="77777777" w:rsidR="00AC1BEB" w:rsidRDefault="00AC1BEB" w:rsidP="00383596">
      <w:pPr>
        <w:pStyle w:val="BodyText"/>
        <w:jc w:val="left"/>
        <w:rPr>
          <w:b/>
        </w:rPr>
      </w:pPr>
    </w:p>
    <w:p w14:paraId="439F7B6A" w14:textId="3418AE00" w:rsidR="00AC1BEB" w:rsidRDefault="00AC1BEB" w:rsidP="006710E8">
      <w:pPr>
        <w:pStyle w:val="BodyText"/>
        <w:numPr>
          <w:ilvl w:val="0"/>
          <w:numId w:val="67"/>
        </w:numPr>
        <w:ind w:left="709" w:hanging="709"/>
        <w:jc w:val="left"/>
        <w:rPr>
          <w:b/>
        </w:rPr>
      </w:pPr>
      <w:r>
        <w:rPr>
          <w:b/>
        </w:rPr>
        <w:t>Definition of Terms</w:t>
      </w:r>
    </w:p>
    <w:p w14:paraId="584E7310" w14:textId="77777777" w:rsidR="00AC1BEB" w:rsidRDefault="00AC1BEB" w:rsidP="00383596">
      <w:pPr>
        <w:pStyle w:val="BodyText1"/>
        <w:spacing w:line="240" w:lineRule="auto"/>
        <w:rPr>
          <w:rFonts w:ascii="Foundry Form Sans" w:hAnsi="Foundry Form Sans"/>
          <w:b/>
        </w:rPr>
      </w:pPr>
    </w:p>
    <w:p w14:paraId="54A119AF" w14:textId="77777777" w:rsidR="00AC1BEB" w:rsidRDefault="00AC1BEB" w:rsidP="00383596">
      <w:pPr>
        <w:pStyle w:val="BodyText1"/>
        <w:spacing w:line="240" w:lineRule="auto"/>
        <w:rPr>
          <w:rFonts w:ascii="Foundry Form Sans" w:hAnsi="Foundry Form Sans"/>
        </w:rPr>
      </w:pPr>
      <w:r>
        <w:rPr>
          <w:rFonts w:ascii="Foundry Form Sans" w:hAnsi="Foundry Form Sans"/>
        </w:rPr>
        <w:tab/>
        <w:t xml:space="preserve">In this Agreement the following terms shall have the following meanings: </w:t>
      </w:r>
    </w:p>
    <w:p w14:paraId="4363257E" w14:textId="77777777" w:rsidR="00AC1BEB" w:rsidRDefault="00AC1BEB" w:rsidP="00383596">
      <w:pPr>
        <w:rPr>
          <w:b/>
          <w:bCs/>
        </w:rPr>
      </w:pPr>
    </w:p>
    <w:p w14:paraId="61A131A0" w14:textId="77777777" w:rsidR="0066064E" w:rsidRPr="0066064E" w:rsidRDefault="0066064E" w:rsidP="0066064E">
      <w:pPr>
        <w:pStyle w:val="ListParagraph"/>
        <w:numPr>
          <w:ilvl w:val="0"/>
          <w:numId w:val="71"/>
        </w:numPr>
        <w:rPr>
          <w:vanish/>
        </w:rPr>
      </w:pPr>
    </w:p>
    <w:p w14:paraId="4DA22139" w14:textId="38E9D175" w:rsidR="00AC1BEB" w:rsidRDefault="00AC1BEB" w:rsidP="0066064E">
      <w:pPr>
        <w:numPr>
          <w:ilvl w:val="1"/>
          <w:numId w:val="71"/>
        </w:numPr>
      </w:pPr>
      <w:r>
        <w:rPr>
          <w:b/>
        </w:rPr>
        <w:t>“Additional Funding”</w:t>
      </w:r>
      <w:r>
        <w:t xml:space="preserve"> has the meaning presc</w:t>
      </w:r>
      <w:r w:rsidR="00150661">
        <w:t xml:space="preserve">ribed to that term in </w:t>
      </w:r>
      <w:r w:rsidR="0099101A">
        <w:t>Clause</w:t>
      </w:r>
      <w:r w:rsidR="00150661">
        <w:t xml:space="preserve"> 4.3</w:t>
      </w:r>
      <w:r>
        <w:t xml:space="preserve"> of this Agreement.</w:t>
      </w:r>
    </w:p>
    <w:p w14:paraId="5FE1685D" w14:textId="77777777" w:rsidR="00AC1BEB" w:rsidRDefault="00AC1BEB" w:rsidP="00383596">
      <w:pPr>
        <w:pStyle w:val="Style1"/>
        <w:numPr>
          <w:ilvl w:val="0"/>
          <w:numId w:val="0"/>
        </w:numPr>
        <w:tabs>
          <w:tab w:val="num" w:pos="709"/>
        </w:tabs>
        <w:ind w:left="709" w:hanging="709"/>
        <w:jc w:val="left"/>
        <w:rPr>
          <w:rFonts w:ascii="Foundry Form Sans" w:hAnsi="Foundry Form Sans"/>
        </w:rPr>
      </w:pPr>
    </w:p>
    <w:p w14:paraId="656D9DC3" w14:textId="79357E65" w:rsidR="004451A3" w:rsidRPr="00A5584D" w:rsidRDefault="004451A3" w:rsidP="006710E8">
      <w:pPr>
        <w:numPr>
          <w:ilvl w:val="1"/>
          <w:numId w:val="71"/>
        </w:numPr>
        <w:rPr>
          <w:rFonts w:cs="Arial"/>
          <w:szCs w:val="24"/>
        </w:rPr>
      </w:pPr>
      <w:r w:rsidRPr="004451A3">
        <w:rPr>
          <w:rFonts w:cs="Arial"/>
          <w:b/>
        </w:rPr>
        <w:t xml:space="preserve">“Agreement Information” </w:t>
      </w:r>
      <w:r w:rsidRPr="00B26E4C">
        <w:rPr>
          <w:rFonts w:cs="Arial"/>
        </w:rPr>
        <w:t>means</w:t>
      </w:r>
      <w:r>
        <w:rPr>
          <w:rFonts w:cs="Arial"/>
          <w:b/>
        </w:rPr>
        <w:t xml:space="preserve"> </w:t>
      </w:r>
      <w:r w:rsidRPr="000610C0">
        <w:rPr>
          <w:rFonts w:cs="Arial"/>
        </w:rPr>
        <w:t>(</w:t>
      </w:r>
      <w:proofErr w:type="spellStart"/>
      <w:r w:rsidRPr="000610C0">
        <w:rPr>
          <w:rFonts w:cs="Arial"/>
        </w:rPr>
        <w:t>i</w:t>
      </w:r>
      <w:proofErr w:type="spellEnd"/>
      <w:r w:rsidRPr="000610C0">
        <w:rPr>
          <w:rFonts w:cs="Arial"/>
        </w:rPr>
        <w:t>) th</w:t>
      </w:r>
      <w:r>
        <w:rPr>
          <w:rFonts w:cs="Arial"/>
        </w:rPr>
        <w:t>is Agreem</w:t>
      </w:r>
      <w:r w:rsidRPr="000610C0">
        <w:rPr>
          <w:rFonts w:cs="Arial"/>
        </w:rPr>
        <w:t>e</w:t>
      </w:r>
      <w:r>
        <w:rPr>
          <w:rFonts w:cs="Arial"/>
        </w:rPr>
        <w:t xml:space="preserve">nt </w:t>
      </w:r>
      <w:r w:rsidRPr="000610C0">
        <w:rPr>
          <w:rFonts w:cs="Arial"/>
        </w:rPr>
        <w:t xml:space="preserve">in its entirety (including from time to time agreed changes to the </w:t>
      </w:r>
      <w:r>
        <w:rPr>
          <w:rFonts w:cs="Arial"/>
        </w:rPr>
        <w:t>Agreem</w:t>
      </w:r>
      <w:r w:rsidRPr="000610C0">
        <w:rPr>
          <w:rFonts w:cs="Arial"/>
        </w:rPr>
        <w:t>e</w:t>
      </w:r>
      <w:r>
        <w:rPr>
          <w:rFonts w:cs="Arial"/>
        </w:rPr>
        <w:t>nt</w:t>
      </w:r>
      <w:r w:rsidRPr="000610C0">
        <w:rPr>
          <w:rFonts w:cs="Arial"/>
        </w:rPr>
        <w:t xml:space="preserve">) and (ii) data extracted from the </w:t>
      </w:r>
      <w:r>
        <w:rPr>
          <w:rFonts w:cs="Arial"/>
        </w:rPr>
        <w:t>claims made under this Agreem</w:t>
      </w:r>
      <w:r w:rsidRPr="000610C0">
        <w:rPr>
          <w:rFonts w:cs="Arial"/>
        </w:rPr>
        <w:t>e</w:t>
      </w:r>
      <w:r>
        <w:rPr>
          <w:rFonts w:cs="Arial"/>
        </w:rPr>
        <w:t xml:space="preserve">nt </w:t>
      </w:r>
      <w:r w:rsidRPr="000610C0">
        <w:rPr>
          <w:rFonts w:cs="Arial"/>
        </w:rPr>
        <w:t xml:space="preserve">which shall consist of the </w:t>
      </w:r>
      <w:r>
        <w:rPr>
          <w:rFonts w:cs="Arial"/>
        </w:rPr>
        <w:t>Recipient</w:t>
      </w:r>
      <w:r w:rsidRPr="000610C0">
        <w:rPr>
          <w:rFonts w:cs="Arial"/>
        </w:rPr>
        <w:t xml:space="preserve">’s name, the expenditure account code, the expenditure account code description, the document number, the clearing date and the </w:t>
      </w:r>
      <w:r>
        <w:rPr>
          <w:rFonts w:cs="Arial"/>
        </w:rPr>
        <w:t xml:space="preserve">claim </w:t>
      </w:r>
      <w:r w:rsidRPr="000610C0">
        <w:rPr>
          <w:rFonts w:cs="Arial"/>
        </w:rPr>
        <w:t>amount</w:t>
      </w:r>
      <w:r w:rsidR="007E353F">
        <w:rPr>
          <w:rFonts w:cs="Arial"/>
        </w:rPr>
        <w:t>.</w:t>
      </w:r>
    </w:p>
    <w:p w14:paraId="4AFB1C37" w14:textId="77777777" w:rsidR="00A5584D" w:rsidRDefault="00A5584D" w:rsidP="00A5584D">
      <w:pPr>
        <w:pStyle w:val="ListParagraph"/>
        <w:rPr>
          <w:rFonts w:cs="Arial"/>
          <w:szCs w:val="24"/>
        </w:rPr>
      </w:pPr>
    </w:p>
    <w:p w14:paraId="38274133" w14:textId="6D5FE8F0" w:rsidR="00A5584D" w:rsidRDefault="00A5584D" w:rsidP="00A5584D">
      <w:pPr>
        <w:numPr>
          <w:ilvl w:val="1"/>
          <w:numId w:val="71"/>
        </w:numPr>
      </w:pPr>
      <w:r w:rsidRPr="00A5584D">
        <w:rPr>
          <w:rFonts w:cs="Arial"/>
          <w:b/>
          <w:bCs/>
          <w:szCs w:val="24"/>
        </w:rPr>
        <w:t xml:space="preserve">“Assistance” </w:t>
      </w:r>
      <w:r>
        <w:t>means any financial or non-financial aid or assistance provided to a Relevant Enterprise including (without limitation) any capital or revenue grant payments, any diagnosis and/or consultancy services and/or training services provided to a Relevant Enterprise and/or its employees at less than market value and subsidies towards the normal operating costs of the Relevant Enterprise, any guarantees against any of its liabilities and loans charged at less than market interest rates (in the case of novel or contentious forms of aid and assistance the Recipient should seek the Authority’s advice).</w:t>
      </w:r>
    </w:p>
    <w:p w14:paraId="54FD1838" w14:textId="77777777" w:rsidR="00A5584D" w:rsidRDefault="00A5584D" w:rsidP="00A5584D">
      <w:pPr>
        <w:ind w:left="709" w:hanging="709"/>
      </w:pPr>
    </w:p>
    <w:p w14:paraId="0C96FC41" w14:textId="47F6E117" w:rsidR="00A5584D" w:rsidRPr="006710E8" w:rsidRDefault="00A5584D" w:rsidP="00967CFD">
      <w:pPr>
        <w:numPr>
          <w:ilvl w:val="1"/>
          <w:numId w:val="71"/>
        </w:numPr>
      </w:pPr>
      <w:r w:rsidRPr="00967CFD">
        <w:rPr>
          <w:b/>
          <w:bCs/>
        </w:rPr>
        <w:t>“</w:t>
      </w:r>
      <w:r w:rsidRPr="00967CFD">
        <w:rPr>
          <w:b/>
        </w:rPr>
        <w:t>Assistance</w:t>
      </w:r>
      <w:r>
        <w:rPr>
          <w:bCs/>
        </w:rPr>
        <w:t xml:space="preserve"> </w:t>
      </w:r>
      <w:r w:rsidRPr="006710E8">
        <w:rPr>
          <w:b/>
          <w:bCs/>
        </w:rPr>
        <w:t>Trigger Point”</w:t>
      </w:r>
      <w:r w:rsidRPr="006710E8">
        <w:rPr>
          <w:bCs/>
        </w:rPr>
        <w:t xml:space="preserve"> means</w:t>
      </w:r>
      <w:r w:rsidR="00E85172">
        <w:rPr>
          <w:bCs/>
        </w:rPr>
        <w:t>,</w:t>
      </w:r>
      <w:r w:rsidRPr="006710E8">
        <w:rPr>
          <w:bCs/>
        </w:rPr>
        <w:t xml:space="preserve"> unless the Authority notifies the Recipient otherwise</w:t>
      </w:r>
      <w:r w:rsidR="00E85172">
        <w:rPr>
          <w:bCs/>
        </w:rPr>
        <w:t>,</w:t>
      </w:r>
      <w:r w:rsidRPr="006710E8">
        <w:rPr>
          <w:bCs/>
        </w:rPr>
        <w:t xml:space="preserve"> three hundred thousand pounds sterling (£3</w:t>
      </w:r>
      <w:r>
        <w:rPr>
          <w:bCs/>
        </w:rPr>
        <w:t>0</w:t>
      </w:r>
      <w:r w:rsidRPr="006710E8">
        <w:rPr>
          <w:bCs/>
        </w:rPr>
        <w:t>0,000) of Assistance</w:t>
      </w:r>
      <w:r>
        <w:rPr>
          <w:bCs/>
        </w:rPr>
        <w:t xml:space="preserve"> </w:t>
      </w:r>
      <w:r w:rsidRPr="006710E8">
        <w:rPr>
          <w:bCs/>
        </w:rPr>
        <w:t xml:space="preserve">provided </w:t>
      </w:r>
      <w:r>
        <w:rPr>
          <w:bCs/>
        </w:rPr>
        <w:t>from all public authority sources</w:t>
      </w:r>
      <w:r w:rsidRPr="006710E8">
        <w:rPr>
          <w:bCs/>
        </w:rPr>
        <w:t xml:space="preserve"> to a Relevant Enterprise</w:t>
      </w:r>
      <w:r w:rsidR="00E85172">
        <w:rPr>
          <w:bCs/>
        </w:rPr>
        <w:t xml:space="preserve"> over a three year period, being </w:t>
      </w:r>
      <w:r w:rsidRPr="006710E8">
        <w:t xml:space="preserve">this fiscal </w:t>
      </w:r>
      <w:proofErr w:type="gramStart"/>
      <w:r w:rsidRPr="006710E8">
        <w:t xml:space="preserve">year </w:t>
      </w:r>
      <w:r>
        <w:t xml:space="preserve"> </w:t>
      </w:r>
      <w:r w:rsidRPr="006710E8">
        <w:t>and</w:t>
      </w:r>
      <w:proofErr w:type="gramEnd"/>
      <w:r w:rsidRPr="006710E8">
        <w:t xml:space="preserve"> in the previous </w:t>
      </w:r>
      <w:r w:rsidR="00E85172">
        <w:t>two</w:t>
      </w:r>
      <w:r w:rsidRPr="006710E8">
        <w:t xml:space="preserve"> fiscal</w:t>
      </w:r>
      <w:r w:rsidRPr="006710E8">
        <w:rPr>
          <w:bCs/>
        </w:rPr>
        <w:t xml:space="preserve"> years</w:t>
      </w:r>
      <w:r>
        <w:rPr>
          <w:bCs/>
        </w:rPr>
        <w:t xml:space="preserve">. </w:t>
      </w:r>
    </w:p>
    <w:p w14:paraId="394A23D9" w14:textId="77777777" w:rsidR="004451A3" w:rsidRDefault="004451A3" w:rsidP="00383596"/>
    <w:p w14:paraId="6C4E05C9" w14:textId="474D9BED" w:rsidR="00AC1BEB" w:rsidRDefault="00AC1BEB" w:rsidP="006710E8">
      <w:pPr>
        <w:numPr>
          <w:ilvl w:val="1"/>
          <w:numId w:val="71"/>
        </w:numPr>
      </w:pPr>
      <w:r w:rsidRPr="001960AE">
        <w:rPr>
          <w:b/>
        </w:rPr>
        <w:t>“</w:t>
      </w:r>
      <w:r>
        <w:rPr>
          <w:b/>
        </w:rPr>
        <w:t>Authority’s Representative”</w:t>
      </w:r>
      <w:r>
        <w:t xml:space="preserve"> means any person nominated by the Authority </w:t>
      </w:r>
      <w:r w:rsidRPr="003B13DA">
        <w:rPr>
          <w:rFonts w:cs="Arial"/>
        </w:rPr>
        <w:t>from time to time to be its representative for any matters relating to this Agreement.</w:t>
      </w:r>
    </w:p>
    <w:p w14:paraId="26395CB7" w14:textId="77777777" w:rsidR="00AC1BEB" w:rsidRDefault="00AC1BEB" w:rsidP="00383596">
      <w:pPr>
        <w:ind w:left="709"/>
        <w:rPr>
          <w:b/>
          <w:bCs/>
        </w:rPr>
      </w:pPr>
      <w:r>
        <w:t xml:space="preserve"> </w:t>
      </w:r>
      <w:r>
        <w:rPr>
          <w:b/>
          <w:bCs/>
        </w:rPr>
        <w:t xml:space="preserve"> </w:t>
      </w:r>
    </w:p>
    <w:p w14:paraId="01A6ADAE" w14:textId="1EFF609E" w:rsidR="00CA3BDB" w:rsidRDefault="00CA3BDB" w:rsidP="006710E8">
      <w:pPr>
        <w:numPr>
          <w:ilvl w:val="1"/>
          <w:numId w:val="71"/>
        </w:numPr>
        <w:rPr>
          <w:bCs/>
        </w:rPr>
      </w:pPr>
      <w:r>
        <w:rPr>
          <w:b/>
        </w:rPr>
        <w:t>“Capital Asset”</w:t>
      </w:r>
      <w:r>
        <w:rPr>
          <w:bCs/>
        </w:rPr>
        <w:t xml:space="preserve"> means any item of equipment or other asset which has a purchase value of one thousand and five hundred pounds sterling (£1,500.00) or more and which on the date of its purchase by the Recipient has a useful life of more than three (3) years and is purchased wholly or partly out of the GLA Funding.        </w:t>
      </w:r>
    </w:p>
    <w:p w14:paraId="72618D7A" w14:textId="77777777" w:rsidR="00CA3BDB" w:rsidRDefault="00CA3BDB" w:rsidP="00383596">
      <w:pPr>
        <w:ind w:left="709"/>
        <w:rPr>
          <w:b/>
          <w:bCs/>
        </w:rPr>
      </w:pPr>
    </w:p>
    <w:p w14:paraId="237D740A" w14:textId="27E392EF" w:rsidR="001A77D4" w:rsidRPr="00F312D6" w:rsidRDefault="001A77D4" w:rsidP="006710E8">
      <w:pPr>
        <w:numPr>
          <w:ilvl w:val="1"/>
          <w:numId w:val="71"/>
        </w:numPr>
        <w:rPr>
          <w:b/>
          <w:lang w:val="en-GB"/>
        </w:rPr>
      </w:pPr>
      <w:r w:rsidRPr="009E2E0D">
        <w:rPr>
          <w:b/>
          <w:lang w:val="en-GB"/>
        </w:rPr>
        <w:t xml:space="preserve">“Certificate of Output Delivery” </w:t>
      </w:r>
      <w:r w:rsidRPr="009E2E0D">
        <w:rPr>
          <w:lang w:val="en-GB"/>
        </w:rPr>
        <w:t>means</w:t>
      </w:r>
      <w:r w:rsidR="00E31487">
        <w:rPr>
          <w:lang w:val="en-GB"/>
        </w:rPr>
        <w:t>, where applicable,</w:t>
      </w:r>
      <w:r w:rsidRPr="009E2E0D">
        <w:rPr>
          <w:lang w:val="en-GB"/>
        </w:rPr>
        <w:t xml:space="preserve"> the certificate to be completed and submitted to the Authority in accordance with </w:t>
      </w:r>
      <w:r w:rsidR="007E353F">
        <w:rPr>
          <w:lang w:val="en-GB"/>
        </w:rPr>
        <w:t>P</w:t>
      </w:r>
      <w:r w:rsidR="007E353F" w:rsidRPr="009E2E0D">
        <w:rPr>
          <w:lang w:val="en-GB"/>
        </w:rPr>
        <w:t xml:space="preserve">art </w:t>
      </w:r>
      <w:r w:rsidRPr="009E2E0D">
        <w:rPr>
          <w:lang w:val="en-GB"/>
        </w:rPr>
        <w:t>B of Schedule</w:t>
      </w:r>
      <w:r w:rsidR="00150661">
        <w:rPr>
          <w:lang w:val="en-GB"/>
        </w:rPr>
        <w:t xml:space="preserve"> 2</w:t>
      </w:r>
      <w:r w:rsidRPr="009E2E0D">
        <w:rPr>
          <w:lang w:val="en-GB"/>
        </w:rPr>
        <w:t xml:space="preserve"> </w:t>
      </w:r>
      <w:r w:rsidR="00B967C7">
        <w:rPr>
          <w:rFonts w:cs="Arial"/>
          <w:szCs w:val="24"/>
          <w:lang w:val="en-GB"/>
        </w:rPr>
        <w:t>and</w:t>
      </w:r>
      <w:r w:rsidR="00B967C7" w:rsidRPr="009E2E0D">
        <w:rPr>
          <w:rFonts w:cs="Arial"/>
          <w:szCs w:val="24"/>
          <w:lang w:val="en-GB"/>
        </w:rPr>
        <w:t xml:space="preserve"> </w:t>
      </w:r>
      <w:r w:rsidRPr="009E2E0D">
        <w:rPr>
          <w:rFonts w:cs="Arial"/>
          <w:szCs w:val="24"/>
          <w:lang w:val="en-GB"/>
        </w:rPr>
        <w:t xml:space="preserve">Schedule </w:t>
      </w:r>
      <w:r w:rsidR="00F11B2A">
        <w:rPr>
          <w:rFonts w:cs="Arial"/>
          <w:szCs w:val="24"/>
          <w:lang w:val="en-GB"/>
        </w:rPr>
        <w:t>9</w:t>
      </w:r>
      <w:r w:rsidR="00F11B2A" w:rsidRPr="009E2E0D">
        <w:rPr>
          <w:rFonts w:cs="Arial"/>
          <w:szCs w:val="24"/>
          <w:lang w:val="en-GB"/>
        </w:rPr>
        <w:t xml:space="preserve"> </w:t>
      </w:r>
      <w:r w:rsidRPr="009E2E0D">
        <w:rPr>
          <w:rFonts w:cs="Arial"/>
          <w:szCs w:val="24"/>
          <w:lang w:val="en-GB"/>
        </w:rPr>
        <w:t>as amended by the Authority from time to time.</w:t>
      </w:r>
    </w:p>
    <w:p w14:paraId="72F00452" w14:textId="77777777" w:rsidR="00F312D6" w:rsidRDefault="00F312D6" w:rsidP="00F312D6">
      <w:pPr>
        <w:pStyle w:val="ListParagraph"/>
        <w:rPr>
          <w:b/>
          <w:lang w:val="en-GB"/>
        </w:rPr>
      </w:pPr>
    </w:p>
    <w:p w14:paraId="306512F1" w14:textId="19F2EFD8" w:rsidR="00F312D6" w:rsidRDefault="00F312D6" w:rsidP="00F312D6">
      <w:pPr>
        <w:numPr>
          <w:ilvl w:val="1"/>
          <w:numId w:val="71"/>
        </w:numPr>
        <w:rPr>
          <w:bCs/>
          <w:lang w:val="en-GB"/>
        </w:rPr>
      </w:pPr>
      <w:r w:rsidRPr="00F312D6">
        <w:rPr>
          <w:b/>
          <w:lang w:val="en-GB"/>
        </w:rPr>
        <w:t>“Data Protection Legislation”</w:t>
      </w:r>
      <w:r w:rsidRPr="00F312D6">
        <w:rPr>
          <w:bCs/>
          <w:lang w:val="en-GB"/>
        </w:rPr>
        <w:t xml:space="preserve"> means:</w:t>
      </w:r>
    </w:p>
    <w:p w14:paraId="6E67C595" w14:textId="77777777" w:rsidR="00F312D6" w:rsidRDefault="00F312D6" w:rsidP="00F312D6">
      <w:pPr>
        <w:ind w:left="1276"/>
      </w:pPr>
    </w:p>
    <w:p w14:paraId="30947B3F" w14:textId="3AB93660" w:rsidR="00F312D6" w:rsidRPr="00F312D6" w:rsidRDefault="00F312D6" w:rsidP="00F312D6">
      <w:pPr>
        <w:numPr>
          <w:ilvl w:val="0"/>
          <w:numId w:val="76"/>
        </w:numPr>
        <w:tabs>
          <w:tab w:val="clear" w:pos="1800"/>
        </w:tabs>
        <w:ind w:left="1276" w:hanging="567"/>
      </w:pPr>
      <w:r w:rsidRPr="00F312D6">
        <w:t xml:space="preserve">the Regulation (EU) 2016/679 on the protection of natural persons </w:t>
      </w:r>
      <w:proofErr w:type="gramStart"/>
      <w:r w:rsidRPr="00F312D6">
        <w:t>with regard to</w:t>
      </w:r>
      <w:proofErr w:type="gramEnd"/>
      <w:r w:rsidRPr="00F312D6">
        <w:t xml:space="preserve"> the Processing of personal data and on the free movement of such data;</w:t>
      </w:r>
    </w:p>
    <w:p w14:paraId="79D0BC63" w14:textId="77777777" w:rsidR="00F312D6" w:rsidRDefault="00F312D6" w:rsidP="00F312D6">
      <w:pPr>
        <w:ind w:left="1276"/>
      </w:pPr>
    </w:p>
    <w:p w14:paraId="4B48F59B" w14:textId="1E13D4A0" w:rsidR="00F312D6" w:rsidRPr="00F312D6" w:rsidRDefault="00F312D6" w:rsidP="00F312D6">
      <w:pPr>
        <w:numPr>
          <w:ilvl w:val="0"/>
          <w:numId w:val="76"/>
        </w:numPr>
        <w:tabs>
          <w:tab w:val="clear" w:pos="1800"/>
        </w:tabs>
        <w:ind w:left="1276" w:hanging="567"/>
      </w:pPr>
      <w:r w:rsidRPr="00F312D6">
        <w:t xml:space="preserve">Directive (EU) 2016/680 (the Law Enforcement Directive); </w:t>
      </w:r>
    </w:p>
    <w:p w14:paraId="12703C58" w14:textId="77777777" w:rsidR="00F312D6" w:rsidRDefault="00F312D6" w:rsidP="00F312D6">
      <w:pPr>
        <w:ind w:left="1276"/>
      </w:pPr>
    </w:p>
    <w:p w14:paraId="49030D5B" w14:textId="36E1E08C" w:rsidR="00F312D6" w:rsidRPr="00F312D6" w:rsidRDefault="00F312D6" w:rsidP="00F312D6">
      <w:pPr>
        <w:numPr>
          <w:ilvl w:val="0"/>
          <w:numId w:val="76"/>
        </w:numPr>
        <w:tabs>
          <w:tab w:val="clear" w:pos="1800"/>
        </w:tabs>
        <w:ind w:left="1276" w:hanging="567"/>
      </w:pPr>
      <w:r w:rsidRPr="00F312D6">
        <w:t>any legislation in force from time to time in the United Kingdom relating to privacy and/or the Processing of Personal Data, including but not limited to the Data Protection Act 2018;</w:t>
      </w:r>
    </w:p>
    <w:p w14:paraId="67714543" w14:textId="77777777" w:rsidR="00F312D6" w:rsidRDefault="00F312D6" w:rsidP="00F312D6">
      <w:pPr>
        <w:ind w:left="1276"/>
      </w:pPr>
    </w:p>
    <w:p w14:paraId="152431EE" w14:textId="76C7BB81" w:rsidR="00F312D6" w:rsidRPr="00F312D6" w:rsidRDefault="00F312D6" w:rsidP="00F312D6">
      <w:pPr>
        <w:numPr>
          <w:ilvl w:val="0"/>
          <w:numId w:val="76"/>
        </w:numPr>
        <w:tabs>
          <w:tab w:val="clear" w:pos="1800"/>
        </w:tabs>
        <w:ind w:left="1276" w:hanging="567"/>
      </w:pPr>
      <w:r w:rsidRPr="00F312D6">
        <w:t>any statutory codes of practice issued by the Information Commissioner in relation to such legislation; and</w:t>
      </w:r>
    </w:p>
    <w:p w14:paraId="2F1C0958" w14:textId="77777777" w:rsidR="00F312D6" w:rsidRDefault="00F312D6" w:rsidP="00F312D6">
      <w:pPr>
        <w:ind w:left="1276"/>
      </w:pPr>
    </w:p>
    <w:p w14:paraId="714D2F68" w14:textId="619F4537" w:rsidR="00F312D6" w:rsidRPr="00F312D6" w:rsidRDefault="00F312D6" w:rsidP="00F312D6">
      <w:pPr>
        <w:numPr>
          <w:ilvl w:val="0"/>
          <w:numId w:val="76"/>
        </w:numPr>
        <w:tabs>
          <w:tab w:val="clear" w:pos="1800"/>
        </w:tabs>
        <w:ind w:left="1276" w:hanging="567"/>
      </w:pPr>
      <w:r w:rsidRPr="00F312D6">
        <w:t>the Privacy and Electronic Communications (EC Directive) Regulations 2003</w:t>
      </w:r>
      <w:r>
        <w:t>.</w:t>
      </w:r>
    </w:p>
    <w:p w14:paraId="30651252" w14:textId="77777777" w:rsidR="00F312D6" w:rsidRPr="00F312D6" w:rsidRDefault="00F312D6" w:rsidP="00F312D6">
      <w:pPr>
        <w:ind w:left="720"/>
      </w:pPr>
    </w:p>
    <w:p w14:paraId="264AD310" w14:textId="39208A44" w:rsidR="00AC1BEB" w:rsidRDefault="00AC1BEB" w:rsidP="006710E8">
      <w:pPr>
        <w:numPr>
          <w:ilvl w:val="1"/>
          <w:numId w:val="71"/>
        </w:numPr>
      </w:pPr>
      <w:r>
        <w:rPr>
          <w:b/>
        </w:rPr>
        <w:t>“Expenditure Incurred”</w:t>
      </w:r>
      <w:r>
        <w:t xml:space="preserve"> means expenditure connected with the Project in respect of which the Recipient has received relevant goods and services, or in respect of which it has </w:t>
      </w:r>
      <w:proofErr w:type="gramStart"/>
      <w:r>
        <w:t>entered into</w:t>
      </w:r>
      <w:proofErr w:type="gramEnd"/>
      <w:r>
        <w:t xml:space="preserve"> contractual obligations, for which payment has been made or is due to be made.</w:t>
      </w:r>
    </w:p>
    <w:p w14:paraId="1F8FD07A" w14:textId="77777777" w:rsidR="009C4450" w:rsidRDefault="009C4450" w:rsidP="00383596">
      <w:pPr>
        <w:ind w:left="709" w:hanging="709"/>
      </w:pPr>
    </w:p>
    <w:p w14:paraId="6B3D8C9E" w14:textId="7C63164B" w:rsidR="009C4450" w:rsidRPr="00B84F21" w:rsidRDefault="009C4450" w:rsidP="006710E8">
      <w:pPr>
        <w:numPr>
          <w:ilvl w:val="1"/>
          <w:numId w:val="71"/>
        </w:numPr>
        <w:rPr>
          <w:u w:val="single"/>
        </w:rPr>
      </w:pPr>
      <w:r>
        <w:rPr>
          <w:b/>
        </w:rPr>
        <w:t>“Financial Year”</w:t>
      </w:r>
      <w:r>
        <w:t xml:space="preserve"> means the annual period from 1 April to 31 March. </w:t>
      </w:r>
    </w:p>
    <w:p w14:paraId="3348815C" w14:textId="77777777" w:rsidR="00681845" w:rsidRPr="00B84F21" w:rsidRDefault="00681845" w:rsidP="00B84F21">
      <w:pPr>
        <w:jc w:val="center"/>
        <w:rPr>
          <w:u w:val="single"/>
        </w:rPr>
      </w:pPr>
    </w:p>
    <w:p w14:paraId="7F9778EA" w14:textId="453B7103" w:rsidR="00681845" w:rsidRPr="006710E8" w:rsidRDefault="00681845" w:rsidP="006710E8">
      <w:pPr>
        <w:numPr>
          <w:ilvl w:val="1"/>
          <w:numId w:val="71"/>
        </w:numPr>
      </w:pPr>
      <w:r w:rsidRPr="0066064E">
        <w:rPr>
          <w:b/>
          <w:bCs/>
        </w:rPr>
        <w:t>“FOIA”</w:t>
      </w:r>
      <w:r w:rsidRPr="006710E8">
        <w:t xml:space="preserve"> has the meaning given to it in Clause 15.2. </w:t>
      </w:r>
    </w:p>
    <w:p w14:paraId="7106A8AF" w14:textId="77777777" w:rsidR="00D620B9" w:rsidRDefault="00D620B9" w:rsidP="00383596">
      <w:pPr>
        <w:ind w:left="709" w:hanging="709"/>
        <w:rPr>
          <w:szCs w:val="24"/>
        </w:rPr>
      </w:pPr>
    </w:p>
    <w:p w14:paraId="27822F32" w14:textId="75CA7AFD" w:rsidR="00D620B9" w:rsidRPr="00D620B9" w:rsidRDefault="00D620B9" w:rsidP="006710E8">
      <w:pPr>
        <w:numPr>
          <w:ilvl w:val="1"/>
          <w:numId w:val="71"/>
        </w:numPr>
      </w:pPr>
      <w:r>
        <w:rPr>
          <w:b/>
          <w:szCs w:val="24"/>
        </w:rPr>
        <w:t>“Force Majeure Event”</w:t>
      </w:r>
      <w:r>
        <w:rPr>
          <w:szCs w:val="24"/>
        </w:rPr>
        <w:t xml:space="preserve"> means </w:t>
      </w:r>
      <w:r w:rsidRPr="00D620B9">
        <w:rPr>
          <w:szCs w:val="24"/>
        </w:rPr>
        <w:t xml:space="preserve">any of the following: riot, civil unrest, war, act of terrorism, threat or perceived threat of act of terrorism, fire, earthquake, extraordinary storm, flood, abnormal weather conditions or other natural catastrophe or strikes, lock-outs or other industrial disputes to the extent that such event has materially affected the ability of the </w:t>
      </w:r>
      <w:r>
        <w:rPr>
          <w:szCs w:val="24"/>
        </w:rPr>
        <w:t>a</w:t>
      </w:r>
      <w:r w:rsidR="00955850">
        <w:rPr>
          <w:szCs w:val="24"/>
        </w:rPr>
        <w:t>ffected p</w:t>
      </w:r>
      <w:r w:rsidRPr="00D620B9">
        <w:rPr>
          <w:szCs w:val="24"/>
        </w:rPr>
        <w:t>arty to perform its obligations in a</w:t>
      </w:r>
      <w:r>
        <w:rPr>
          <w:szCs w:val="24"/>
        </w:rPr>
        <w:t>ccordance with the terms of this Agreement</w:t>
      </w:r>
      <w:r w:rsidRPr="00D620B9">
        <w:rPr>
          <w:szCs w:val="24"/>
        </w:rPr>
        <w:t xml:space="preserve"> but excluding any such event insofar as it arises from or is attributable to the </w:t>
      </w:r>
      <w:proofErr w:type="spellStart"/>
      <w:r w:rsidRPr="00D620B9">
        <w:rPr>
          <w:szCs w:val="24"/>
        </w:rPr>
        <w:t>wilful</w:t>
      </w:r>
      <w:proofErr w:type="spellEnd"/>
      <w:r w:rsidRPr="00D620B9">
        <w:rPr>
          <w:szCs w:val="24"/>
        </w:rPr>
        <w:t xml:space="preserve"> act, omission or neglige</w:t>
      </w:r>
      <w:r>
        <w:rPr>
          <w:szCs w:val="24"/>
        </w:rPr>
        <w:t>nce of the affected p</w:t>
      </w:r>
      <w:r w:rsidRPr="00D620B9">
        <w:rPr>
          <w:szCs w:val="24"/>
        </w:rPr>
        <w:t xml:space="preserve">arty or </w:t>
      </w:r>
      <w:r>
        <w:rPr>
          <w:szCs w:val="24"/>
        </w:rPr>
        <w:t>the failure on the part of the affected p</w:t>
      </w:r>
      <w:r w:rsidRPr="00D620B9">
        <w:rPr>
          <w:szCs w:val="24"/>
        </w:rPr>
        <w:t>arty to take reasonable precautions to prevent such Fo</w:t>
      </w:r>
      <w:r>
        <w:rPr>
          <w:szCs w:val="24"/>
        </w:rPr>
        <w:t xml:space="preserve">rce Majeure Event or its impact. </w:t>
      </w:r>
    </w:p>
    <w:p w14:paraId="4859611D" w14:textId="77777777" w:rsidR="00AC1BEB" w:rsidRDefault="00AC1BEB" w:rsidP="00B84F21">
      <w:pPr>
        <w:tabs>
          <w:tab w:val="num" w:pos="709"/>
        </w:tabs>
        <w:rPr>
          <w:b/>
        </w:rPr>
      </w:pPr>
    </w:p>
    <w:p w14:paraId="27EF681C" w14:textId="632114EC" w:rsidR="00AC1BEB" w:rsidRDefault="00AC1BEB" w:rsidP="006710E8">
      <w:pPr>
        <w:numPr>
          <w:ilvl w:val="1"/>
          <w:numId w:val="71"/>
        </w:numPr>
      </w:pPr>
      <w:r>
        <w:rPr>
          <w:b/>
        </w:rPr>
        <w:t xml:space="preserve">“GLA Funding” </w:t>
      </w:r>
      <w:r>
        <w:t>means a sum of up to [</w:t>
      </w:r>
      <w:r w:rsidR="004E3811" w:rsidRPr="00811B2D">
        <w:rPr>
          <w:i/>
          <w:highlight w:val="yellow"/>
        </w:rPr>
        <w:t>words</w:t>
      </w:r>
      <w:r>
        <w:t>] pounds sterling (</w:t>
      </w:r>
      <w:proofErr w:type="gramStart"/>
      <w:r>
        <w:t>£[</w:t>
      </w:r>
      <w:proofErr w:type="gramEnd"/>
      <w:r w:rsidR="004E3811" w:rsidRPr="00811B2D">
        <w:rPr>
          <w:i/>
          <w:highlight w:val="yellow"/>
        </w:rPr>
        <w:t>numbers</w:t>
      </w:r>
      <w:r w:rsidRPr="00811B2D">
        <w:t xml:space="preserve"> </w:t>
      </w:r>
      <w:r>
        <w:t>]) to be paid to the Recipient by</w:t>
      </w:r>
      <w:r>
        <w:rPr>
          <w:b/>
        </w:rPr>
        <w:t xml:space="preserve"> </w:t>
      </w:r>
      <w:r>
        <w:t>the Authority in accordance with the terms and conditions of this Agreement.</w:t>
      </w:r>
    </w:p>
    <w:p w14:paraId="2679B418" w14:textId="77777777" w:rsidR="00AC1BEB" w:rsidRDefault="00AC1BEB" w:rsidP="00383596">
      <w:pPr>
        <w:ind w:left="709" w:hanging="709"/>
      </w:pPr>
    </w:p>
    <w:p w14:paraId="25FEBFDB" w14:textId="52801218" w:rsidR="00AC1BEB" w:rsidRDefault="00AC1BEB" w:rsidP="006710E8">
      <w:pPr>
        <w:numPr>
          <w:ilvl w:val="1"/>
          <w:numId w:val="71"/>
        </w:numPr>
      </w:pPr>
      <w:r>
        <w:rPr>
          <w:b/>
          <w:bCs/>
        </w:rPr>
        <w:t xml:space="preserve">“Insolvent” </w:t>
      </w:r>
      <w:r>
        <w:t xml:space="preserve">means: </w:t>
      </w:r>
    </w:p>
    <w:p w14:paraId="391304CF" w14:textId="77777777" w:rsidR="00AC1BEB" w:rsidRDefault="00AC1BEB" w:rsidP="00383596">
      <w:pPr>
        <w:ind w:left="709" w:hanging="709"/>
        <w:jc w:val="both"/>
      </w:pPr>
    </w:p>
    <w:p w14:paraId="29AC4148" w14:textId="77777777" w:rsidR="00AC1BEB" w:rsidRDefault="00AC1BEB" w:rsidP="00383596">
      <w:pPr>
        <w:numPr>
          <w:ilvl w:val="0"/>
          <w:numId w:val="12"/>
        </w:numPr>
      </w:pPr>
      <w:r>
        <w:t>where the Recipient is an individual (or if more than one individual than any one of them):</w:t>
      </w:r>
    </w:p>
    <w:p w14:paraId="505136F4" w14:textId="77777777" w:rsidR="00AC1BEB" w:rsidRDefault="00AC1BEB" w:rsidP="00383596">
      <w:pPr>
        <w:ind w:left="1425"/>
      </w:pPr>
    </w:p>
    <w:p w14:paraId="56B619A3" w14:textId="77777777" w:rsidR="00AC1BEB" w:rsidRDefault="00AC1BEB" w:rsidP="00383596">
      <w:pPr>
        <w:numPr>
          <w:ilvl w:val="2"/>
          <w:numId w:val="7"/>
        </w:numPr>
        <w:tabs>
          <w:tab w:val="clear" w:pos="3075"/>
          <w:tab w:val="num" w:pos="1843"/>
        </w:tabs>
        <w:ind w:hanging="1657"/>
      </w:pPr>
      <w:r>
        <w:t>the subject of a bankruptcy petition;</w:t>
      </w:r>
    </w:p>
    <w:p w14:paraId="23026ABE" w14:textId="77777777" w:rsidR="00AC1BEB" w:rsidRDefault="00AC1BEB" w:rsidP="00383596">
      <w:pPr>
        <w:ind w:left="1418"/>
      </w:pPr>
    </w:p>
    <w:p w14:paraId="2EC5BD69" w14:textId="77777777" w:rsidR="00AC1BEB" w:rsidRDefault="00AC1BEB" w:rsidP="00383596">
      <w:pPr>
        <w:numPr>
          <w:ilvl w:val="2"/>
          <w:numId w:val="7"/>
        </w:numPr>
        <w:tabs>
          <w:tab w:val="clear" w:pos="3075"/>
          <w:tab w:val="num" w:pos="1843"/>
        </w:tabs>
        <w:ind w:left="1843" w:hanging="425"/>
      </w:pPr>
      <w:r>
        <w:t>is the subject of an application for an interim order under Part VIII of the Insolvency Act 1986 as amended by the Insolvency Act 2000 and the Enterprise Act 2002;</w:t>
      </w:r>
    </w:p>
    <w:p w14:paraId="73003C6F" w14:textId="77777777" w:rsidR="00AC1BEB" w:rsidRDefault="00AC1BEB" w:rsidP="00383596"/>
    <w:p w14:paraId="6B1B5F9D" w14:textId="77777777" w:rsidR="00AC1BEB" w:rsidRDefault="00AC1BEB" w:rsidP="00383596">
      <w:pPr>
        <w:numPr>
          <w:ilvl w:val="2"/>
          <w:numId w:val="7"/>
        </w:numPr>
        <w:tabs>
          <w:tab w:val="clear" w:pos="3075"/>
          <w:tab w:val="num" w:pos="1843"/>
        </w:tabs>
        <w:ind w:left="1843" w:hanging="425"/>
      </w:pPr>
      <w:r>
        <w:t xml:space="preserve">enters into any composition, moratorium or other arrangement with its creditors, </w:t>
      </w:r>
      <w:proofErr w:type="gramStart"/>
      <w:r>
        <w:t>whether or not</w:t>
      </w:r>
      <w:proofErr w:type="gramEnd"/>
      <w:r>
        <w:t xml:space="preserve"> in connection with any proceeding under the Insolvency Act 1986 as amended by the Insolvency Act 2000 and the Enterprise Act 2002; and </w:t>
      </w:r>
    </w:p>
    <w:p w14:paraId="142FFC74" w14:textId="77777777" w:rsidR="00AC1BEB" w:rsidRDefault="00AC1BEB" w:rsidP="00383596">
      <w:pPr>
        <w:ind w:left="705"/>
      </w:pPr>
    </w:p>
    <w:p w14:paraId="0FF4AFB5" w14:textId="77777777" w:rsidR="00AC1BEB" w:rsidRDefault="00AC1BEB" w:rsidP="00383596">
      <w:pPr>
        <w:numPr>
          <w:ilvl w:val="0"/>
          <w:numId w:val="12"/>
        </w:numPr>
      </w:pPr>
      <w:r>
        <w:t>where the Recipient is a body corporate (or if more than one body corporate than any one of them):</w:t>
      </w:r>
    </w:p>
    <w:p w14:paraId="390563C2" w14:textId="77777777" w:rsidR="00AC1BEB" w:rsidRDefault="00AC1BEB" w:rsidP="00383596">
      <w:pPr>
        <w:ind w:left="705"/>
      </w:pPr>
    </w:p>
    <w:p w14:paraId="1ED0DB60" w14:textId="77777777" w:rsidR="00AC1BEB" w:rsidRDefault="00AC1BEB" w:rsidP="00383596">
      <w:pPr>
        <w:numPr>
          <w:ilvl w:val="0"/>
          <w:numId w:val="34"/>
        </w:numPr>
      </w:pPr>
      <w:r>
        <w:t xml:space="preserve">a proposal for a voluntary arrangement is made under Part 1 of the Insolvency Act 1986 as amended by the Insolvency Act 2000 and the Enterprise Act 2002 or the </w:t>
      </w:r>
      <w:r w:rsidR="00470CEF">
        <w:t xml:space="preserve">directors </w:t>
      </w:r>
      <w:r>
        <w:t>of the Recipient resolve to make such a proposal;</w:t>
      </w:r>
    </w:p>
    <w:p w14:paraId="4D7CB9CE" w14:textId="77777777" w:rsidR="00AC1BEB" w:rsidRDefault="00AC1BEB" w:rsidP="00383596">
      <w:pPr>
        <w:ind w:left="1440"/>
      </w:pPr>
    </w:p>
    <w:p w14:paraId="44F0FC10" w14:textId="77777777" w:rsidR="00AC1BEB" w:rsidRDefault="00AC1BEB" w:rsidP="00383596">
      <w:pPr>
        <w:numPr>
          <w:ilvl w:val="0"/>
          <w:numId w:val="34"/>
        </w:numPr>
      </w:pPr>
      <w:r>
        <w:t xml:space="preserve">a petition for an administration order is presented under Part II of the Insolvency Act 1986 as amended by the Insolvency Act 2000 and the Enterprise Act 2002 or the </w:t>
      </w:r>
      <w:r w:rsidR="00470CEF">
        <w:t xml:space="preserve">directors </w:t>
      </w:r>
      <w:r>
        <w:t xml:space="preserve">of the Recipient resolve to present such a petition; </w:t>
      </w:r>
    </w:p>
    <w:p w14:paraId="6C02BEB0" w14:textId="77777777" w:rsidR="00AC1BEB" w:rsidRDefault="00AC1BEB" w:rsidP="00383596"/>
    <w:p w14:paraId="405A4DB7" w14:textId="77777777" w:rsidR="00AC1BEB" w:rsidRDefault="00AC1BEB" w:rsidP="00383596">
      <w:pPr>
        <w:numPr>
          <w:ilvl w:val="0"/>
          <w:numId w:val="34"/>
        </w:numPr>
      </w:pPr>
      <w:r>
        <w:t>a receiver (including a receiver under section 101 of the Law of Property Act 1925</w:t>
      </w:r>
      <w:r w:rsidR="00955850">
        <w:t>)</w:t>
      </w:r>
      <w:r>
        <w:t xml:space="preserve"> or manager or administrative receiver of its property (or part of it) is appointed;</w:t>
      </w:r>
    </w:p>
    <w:p w14:paraId="63642EFC" w14:textId="77777777" w:rsidR="00AC1BEB" w:rsidRDefault="00AC1BEB" w:rsidP="00383596"/>
    <w:p w14:paraId="156B5AA8" w14:textId="77777777" w:rsidR="00AC1BEB" w:rsidRDefault="00AC1BEB" w:rsidP="00383596">
      <w:pPr>
        <w:numPr>
          <w:ilvl w:val="0"/>
          <w:numId w:val="34"/>
        </w:numPr>
      </w:pPr>
      <w:r>
        <w:t xml:space="preserve">a resolution for its voluntary winding up is passed under Part </w:t>
      </w:r>
      <w:r w:rsidR="00470CEF">
        <w:t xml:space="preserve">IV </w:t>
      </w:r>
      <w:r>
        <w:t>of the Insolvency Act 1986 as amended by the Insolvency Act 2000 and the Enterprise Act 2002 or a meeting of its creditors is called for the purpose of considering that it be wound up voluntarily (in either case, other than a voluntary winding up whilst solvent for the purposes of and followed by a solvent reconstruction or amalgamation);</w:t>
      </w:r>
    </w:p>
    <w:p w14:paraId="5281A217" w14:textId="77777777" w:rsidR="00AC1BEB" w:rsidRDefault="00AC1BEB" w:rsidP="00383596"/>
    <w:p w14:paraId="52343BFF" w14:textId="77777777" w:rsidR="00AC1BEB" w:rsidRDefault="00AC1BEB" w:rsidP="00383596">
      <w:pPr>
        <w:numPr>
          <w:ilvl w:val="0"/>
          <w:numId w:val="34"/>
        </w:numPr>
      </w:pPr>
      <w:r>
        <w:t>a petition for its winding up is presented to the court under Part IV or by virtue of Part V of the Insolvency Act 1986 as amended by the Insolvency Act 2000 and the Enterprise Act 2002 or a resolution is passed that it be wound up;</w:t>
      </w:r>
    </w:p>
    <w:p w14:paraId="38EE9834" w14:textId="77777777" w:rsidR="00AC1BEB" w:rsidRDefault="00AC1BEB" w:rsidP="00383596"/>
    <w:p w14:paraId="3451D251" w14:textId="77777777" w:rsidR="00AC1BEB" w:rsidRDefault="00AC1BEB" w:rsidP="00383596">
      <w:pPr>
        <w:numPr>
          <w:ilvl w:val="0"/>
          <w:numId w:val="34"/>
        </w:numPr>
      </w:pPr>
      <w:r>
        <w:t>an application is made under section 895 of the Companies Act 2006 or a proposal is made which could result in such an application;</w:t>
      </w:r>
    </w:p>
    <w:p w14:paraId="41FE3595" w14:textId="77777777" w:rsidR="00AC1BEB" w:rsidRDefault="00AC1BEB" w:rsidP="00383596"/>
    <w:p w14:paraId="505A6BE5" w14:textId="77777777" w:rsidR="00AC1BEB" w:rsidRDefault="00AC1BEB" w:rsidP="00383596">
      <w:pPr>
        <w:numPr>
          <w:ilvl w:val="0"/>
          <w:numId w:val="34"/>
        </w:numPr>
      </w:pPr>
      <w:r>
        <w:t>entry into or a proposal to enter into any arrangement, moratorium or composition (other than any referred to above) with its creditors; or</w:t>
      </w:r>
    </w:p>
    <w:p w14:paraId="37EA1712" w14:textId="77777777" w:rsidR="00AC1BEB" w:rsidRDefault="00AC1BEB" w:rsidP="00383596"/>
    <w:p w14:paraId="2A83D014" w14:textId="77777777" w:rsidR="00AC1BEB" w:rsidRDefault="00AC1BEB" w:rsidP="00383596">
      <w:pPr>
        <w:numPr>
          <w:ilvl w:val="0"/>
          <w:numId w:val="34"/>
        </w:numPr>
      </w:pPr>
      <w:r>
        <w:t>the dissolution or removal from the Register of Companies of the Recipient or it ceasing to exist (</w:t>
      </w:r>
      <w:proofErr w:type="gramStart"/>
      <w:r>
        <w:t>whether or not</w:t>
      </w:r>
      <w:proofErr w:type="gramEnd"/>
      <w:r>
        <w:t xml:space="preserve"> capable of reinstatement or reconstruction).                                        </w:t>
      </w:r>
    </w:p>
    <w:p w14:paraId="1DD24E22" w14:textId="77777777" w:rsidR="00AC1BEB" w:rsidRDefault="00AC1BEB" w:rsidP="00383596">
      <w:pPr>
        <w:tabs>
          <w:tab w:val="num" w:pos="709"/>
        </w:tabs>
        <w:ind w:left="709" w:hanging="709"/>
        <w:rPr>
          <w:b/>
        </w:rPr>
      </w:pPr>
    </w:p>
    <w:p w14:paraId="280C310A" w14:textId="04A6CCDC" w:rsidR="00AC1BEB" w:rsidRDefault="00AC1BEB" w:rsidP="006710E8">
      <w:pPr>
        <w:numPr>
          <w:ilvl w:val="1"/>
          <w:numId w:val="71"/>
        </w:numPr>
        <w:rPr>
          <w:bCs/>
        </w:rPr>
      </w:pPr>
      <w:r>
        <w:rPr>
          <w:rFonts w:cs="Arial"/>
          <w:b/>
          <w:bCs/>
        </w:rPr>
        <w:t xml:space="preserve">“Intellectual Property Rights” </w:t>
      </w:r>
      <w:r>
        <w:rPr>
          <w:rFonts w:cs="Arial"/>
        </w:rPr>
        <w:t xml:space="preserve">means </w:t>
      </w:r>
      <w:r>
        <w:t xml:space="preserve">copyright, patents, registered and unregistered </w:t>
      </w:r>
      <w:proofErr w:type="spellStart"/>
      <w:proofErr w:type="gramStart"/>
      <w:r>
        <w:t>trade marks</w:t>
      </w:r>
      <w:proofErr w:type="spellEnd"/>
      <w:proofErr w:type="gramEnd"/>
      <w:r>
        <w:t>, registered and unregistered designs and all other industrial and intellectual property rights anywhere in the world whether registered or unregistered and including any applications for any of those rights</w:t>
      </w:r>
      <w:r w:rsidR="007E353F">
        <w:t>.</w:t>
      </w:r>
    </w:p>
    <w:p w14:paraId="76C2196E" w14:textId="77777777" w:rsidR="00AC1BEB" w:rsidRDefault="00AC1BEB" w:rsidP="00383596">
      <w:pPr>
        <w:ind w:left="720" w:hanging="720"/>
        <w:rPr>
          <w:bCs/>
        </w:rPr>
      </w:pPr>
    </w:p>
    <w:p w14:paraId="0F569823" w14:textId="7F748143" w:rsidR="001A77D4" w:rsidRDefault="00AC1BEB" w:rsidP="006710E8">
      <w:pPr>
        <w:numPr>
          <w:ilvl w:val="1"/>
          <w:numId w:val="71"/>
        </w:numPr>
        <w:rPr>
          <w:bCs/>
        </w:rPr>
      </w:pPr>
      <w:r>
        <w:rPr>
          <w:b/>
        </w:rPr>
        <w:t>“Milestones”</w:t>
      </w:r>
      <w:r>
        <w:rPr>
          <w:bCs/>
        </w:rPr>
        <w:t xml:space="preserve"> means the milestones </w:t>
      </w:r>
      <w:r w:rsidR="00984AED">
        <w:rPr>
          <w:bCs/>
        </w:rPr>
        <w:t>set out in Part A</w:t>
      </w:r>
      <w:r w:rsidR="00470CEF">
        <w:rPr>
          <w:bCs/>
        </w:rPr>
        <w:t xml:space="preserve"> of</w:t>
      </w:r>
      <w:r w:rsidR="00984AED">
        <w:rPr>
          <w:bCs/>
        </w:rPr>
        <w:t xml:space="preserve"> Schedule 2 </w:t>
      </w:r>
      <w:r>
        <w:rPr>
          <w:bCs/>
        </w:rPr>
        <w:t>for the Recipient’s fulfillment of the Project Objectives</w:t>
      </w:r>
      <w:r w:rsidR="00984AED">
        <w:rPr>
          <w:bCs/>
        </w:rPr>
        <w:t xml:space="preserve"> set out in Schedule 1</w:t>
      </w:r>
      <w:r>
        <w:rPr>
          <w:bCs/>
        </w:rPr>
        <w:t xml:space="preserve">. </w:t>
      </w:r>
    </w:p>
    <w:p w14:paraId="08171DE8" w14:textId="77777777" w:rsidR="001E73DC" w:rsidRDefault="001E73DC" w:rsidP="00383596">
      <w:pPr>
        <w:ind w:left="720" w:hanging="720"/>
        <w:rPr>
          <w:bCs/>
        </w:rPr>
      </w:pPr>
    </w:p>
    <w:p w14:paraId="79E300AE" w14:textId="53F3DF88" w:rsidR="001E73DC" w:rsidRDefault="001E73DC" w:rsidP="006710E8">
      <w:pPr>
        <w:numPr>
          <w:ilvl w:val="1"/>
          <w:numId w:val="71"/>
        </w:numPr>
      </w:pPr>
      <w:r>
        <w:rPr>
          <w:b/>
        </w:rPr>
        <w:t>“Monthly Monitoring Form”</w:t>
      </w:r>
      <w:r>
        <w:t xml:space="preserve"> means the form to be completed and submitted to the Authority by the </w:t>
      </w:r>
      <w:r>
        <w:rPr>
          <w:bCs/>
        </w:rPr>
        <w:t xml:space="preserve">Recipient under Clause 4.3 which shall take the form of the template set out at </w:t>
      </w:r>
      <w:r w:rsidR="004864C3">
        <w:rPr>
          <w:bCs/>
        </w:rPr>
        <w:t xml:space="preserve">Part A of </w:t>
      </w:r>
      <w:r>
        <w:rPr>
          <w:bCs/>
        </w:rPr>
        <w:t>Schedule 6</w:t>
      </w:r>
      <w:r>
        <w:t>.</w:t>
      </w:r>
    </w:p>
    <w:p w14:paraId="149E0448" w14:textId="77777777" w:rsidR="00AC1BEB" w:rsidRDefault="00AC1BEB" w:rsidP="00383596">
      <w:pPr>
        <w:ind w:left="720" w:hanging="720"/>
        <w:rPr>
          <w:bCs/>
        </w:rPr>
      </w:pPr>
    </w:p>
    <w:p w14:paraId="0D16F562" w14:textId="175A9291" w:rsidR="001A77D4" w:rsidRPr="009E2E0D" w:rsidRDefault="001A77D4" w:rsidP="006710E8">
      <w:pPr>
        <w:numPr>
          <w:ilvl w:val="1"/>
          <w:numId w:val="71"/>
        </w:numPr>
        <w:rPr>
          <w:bCs/>
          <w:lang w:val="en-GB"/>
        </w:rPr>
      </w:pPr>
      <w:r w:rsidRPr="009E2E0D">
        <w:rPr>
          <w:b/>
          <w:bCs/>
          <w:lang w:val="en-GB"/>
        </w:rPr>
        <w:t>“Output Related Funding</w:t>
      </w:r>
      <w:r w:rsidRPr="001A77D4">
        <w:rPr>
          <w:b/>
          <w:lang w:val="en-GB"/>
        </w:rPr>
        <w:t xml:space="preserve">” </w:t>
      </w:r>
      <w:r w:rsidRPr="001A77D4">
        <w:rPr>
          <w:lang w:val="en-GB"/>
        </w:rPr>
        <w:t>means</w:t>
      </w:r>
      <w:r w:rsidR="00E31487">
        <w:rPr>
          <w:lang w:val="en-GB"/>
        </w:rPr>
        <w:t>, where applicable,</w:t>
      </w:r>
      <w:r w:rsidRPr="001A77D4">
        <w:rPr>
          <w:lang w:val="en-GB"/>
        </w:rPr>
        <w:t xml:space="preserve"> the </w:t>
      </w:r>
      <w:r w:rsidRPr="009E2E0D">
        <w:rPr>
          <w:bCs/>
          <w:lang w:val="en-GB"/>
        </w:rPr>
        <w:t xml:space="preserve">GLA </w:t>
      </w:r>
      <w:r w:rsidR="00955850">
        <w:rPr>
          <w:bCs/>
          <w:lang w:val="en-GB"/>
        </w:rPr>
        <w:t>F</w:t>
      </w:r>
      <w:r w:rsidR="00955850" w:rsidRPr="009E2E0D">
        <w:rPr>
          <w:bCs/>
          <w:lang w:val="en-GB"/>
        </w:rPr>
        <w:t xml:space="preserve">unding </w:t>
      </w:r>
      <w:r w:rsidRPr="009E2E0D">
        <w:rPr>
          <w:bCs/>
          <w:lang w:val="en-GB"/>
        </w:rPr>
        <w:t>paid in respect of Project Outputs as</w:t>
      </w:r>
      <w:r w:rsidR="00150661">
        <w:rPr>
          <w:bCs/>
          <w:lang w:val="en-GB"/>
        </w:rPr>
        <w:t xml:space="preserve"> set out in Part B of Schedule 2</w:t>
      </w:r>
      <w:r w:rsidRPr="009E2E0D">
        <w:rPr>
          <w:bCs/>
          <w:lang w:val="en-GB"/>
        </w:rPr>
        <w:t xml:space="preserve">.    </w:t>
      </w:r>
      <w:r w:rsidRPr="009E2E0D">
        <w:rPr>
          <w:bCs/>
          <w:lang w:val="en-GB"/>
        </w:rPr>
        <w:tab/>
      </w:r>
    </w:p>
    <w:p w14:paraId="44D05F0F" w14:textId="77777777" w:rsidR="001A77D4" w:rsidRPr="009E2E0D" w:rsidRDefault="001A77D4" w:rsidP="00383596">
      <w:pPr>
        <w:pStyle w:val="NormalWeb"/>
        <w:spacing w:before="0" w:beforeAutospacing="0" w:after="0" w:afterAutospacing="0"/>
        <w:jc w:val="left"/>
        <w:rPr>
          <w:rFonts w:ascii="Foundry Form Sans" w:hAnsi="Foundry Form Sans"/>
          <w:bCs/>
          <w:szCs w:val="20"/>
          <w:lang w:val="en-GB"/>
        </w:rPr>
      </w:pPr>
    </w:p>
    <w:p w14:paraId="08DB8D9B" w14:textId="0D1FC879" w:rsidR="00CE5DFF" w:rsidRDefault="001A77D4" w:rsidP="006710E8">
      <w:pPr>
        <w:numPr>
          <w:ilvl w:val="1"/>
          <w:numId w:val="71"/>
        </w:numPr>
        <w:rPr>
          <w:rFonts w:cs="Arial"/>
          <w:szCs w:val="24"/>
          <w:lang w:val="en-GB"/>
        </w:rPr>
      </w:pPr>
      <w:r w:rsidRPr="009E2E0D">
        <w:rPr>
          <w:b/>
          <w:bCs/>
          <w:szCs w:val="24"/>
          <w:lang w:val="en-GB"/>
        </w:rPr>
        <w:t xml:space="preserve">“Outputs Value Return” </w:t>
      </w:r>
      <w:r w:rsidRPr="009E2E0D">
        <w:rPr>
          <w:rFonts w:cs="Arial"/>
          <w:szCs w:val="24"/>
          <w:lang w:val="en-GB"/>
        </w:rPr>
        <w:t>means</w:t>
      </w:r>
      <w:r w:rsidR="00E31487">
        <w:rPr>
          <w:lang w:val="en-GB"/>
        </w:rPr>
        <w:t>, where applicable,</w:t>
      </w:r>
      <w:r w:rsidRPr="009E2E0D">
        <w:rPr>
          <w:rFonts w:cs="Arial"/>
          <w:szCs w:val="24"/>
          <w:lang w:val="en-GB"/>
        </w:rPr>
        <w:t xml:space="preserve"> </w:t>
      </w:r>
      <w:r w:rsidR="002A1E18">
        <w:rPr>
          <w:rFonts w:cs="Arial"/>
          <w:szCs w:val="24"/>
          <w:lang w:val="en-GB"/>
        </w:rPr>
        <w:t>a</w:t>
      </w:r>
      <w:r w:rsidR="00CE5DFF">
        <w:rPr>
          <w:rFonts w:cs="Arial"/>
          <w:szCs w:val="24"/>
          <w:lang w:val="en-GB"/>
        </w:rPr>
        <w:t xml:space="preserve"> return</w:t>
      </w:r>
      <w:r w:rsidR="002A1E18">
        <w:rPr>
          <w:rFonts w:cs="Arial"/>
          <w:szCs w:val="24"/>
          <w:lang w:val="en-GB"/>
        </w:rPr>
        <w:t xml:space="preserve"> in the form set out at Part C of Schedule 6 as amended by the Authority from time to time. </w:t>
      </w:r>
    </w:p>
    <w:p w14:paraId="69D42DE6" w14:textId="77777777" w:rsidR="001A77D4" w:rsidRPr="009E2E0D" w:rsidRDefault="001A77D4" w:rsidP="00B84F21">
      <w:pPr>
        <w:rPr>
          <w:bCs/>
          <w:lang w:val="en-GB"/>
        </w:rPr>
      </w:pPr>
    </w:p>
    <w:p w14:paraId="0BF1D269" w14:textId="27AF5A16" w:rsidR="001A77D4" w:rsidRPr="001A77D4" w:rsidRDefault="009D7385" w:rsidP="006710E8">
      <w:pPr>
        <w:numPr>
          <w:ilvl w:val="1"/>
          <w:numId w:val="71"/>
        </w:numPr>
        <w:rPr>
          <w:lang w:val="en-GB"/>
        </w:rPr>
      </w:pPr>
      <w:r>
        <w:rPr>
          <w:b/>
          <w:lang w:val="en-GB"/>
        </w:rPr>
        <w:t xml:space="preserve">”Overall </w:t>
      </w:r>
      <w:r w:rsidR="001A77D4" w:rsidRPr="009E2E0D">
        <w:rPr>
          <w:b/>
          <w:lang w:val="en-GB"/>
        </w:rPr>
        <w:t>Unit Cost”</w:t>
      </w:r>
      <w:r w:rsidR="001A77D4" w:rsidRPr="009E2E0D">
        <w:rPr>
          <w:lang w:val="en-GB"/>
        </w:rPr>
        <w:t xml:space="preserve"> means</w:t>
      </w:r>
      <w:r w:rsidR="00E31487">
        <w:rPr>
          <w:lang w:val="en-GB"/>
        </w:rPr>
        <w:t>, where applicable,</w:t>
      </w:r>
      <w:r w:rsidR="001A77D4" w:rsidRPr="009E2E0D">
        <w:rPr>
          <w:lang w:val="en-GB"/>
        </w:rPr>
        <w:t xml:space="preserve"> the total Output Related Funding divided by t</w:t>
      </w:r>
      <w:r>
        <w:rPr>
          <w:lang w:val="en-GB"/>
        </w:rPr>
        <w:t>he number of Sustained Outcomes</w:t>
      </w:r>
      <w:r w:rsidR="001A77D4" w:rsidRPr="009E2E0D">
        <w:rPr>
          <w:lang w:val="en-GB"/>
        </w:rPr>
        <w:t xml:space="preserve">. </w:t>
      </w:r>
      <w:r w:rsidR="00E31487">
        <w:rPr>
          <w:lang w:val="en-GB"/>
        </w:rPr>
        <w:t>[</w:t>
      </w:r>
      <w:r w:rsidR="001A77D4" w:rsidRPr="009E2E0D">
        <w:rPr>
          <w:lang w:val="en-GB"/>
        </w:rPr>
        <w:t xml:space="preserve">The overall unit cost for </w:t>
      </w:r>
      <w:r w:rsidR="001A77D4" w:rsidRPr="009E2E0D">
        <w:rPr>
          <w:highlight w:val="yellow"/>
          <w:lang w:val="en-GB"/>
        </w:rPr>
        <w:t>[              ]</w:t>
      </w:r>
      <w:r w:rsidR="001A77D4" w:rsidRPr="009E2E0D">
        <w:rPr>
          <w:lang w:val="en-GB"/>
        </w:rPr>
        <w:t xml:space="preserve"> programme/</w:t>
      </w:r>
      <w:r w:rsidR="00155045">
        <w:rPr>
          <w:lang w:val="en-GB"/>
        </w:rPr>
        <w:t>P</w:t>
      </w:r>
      <w:r w:rsidR="00155045" w:rsidRPr="001A77D4">
        <w:rPr>
          <w:lang w:val="en-GB"/>
        </w:rPr>
        <w:t xml:space="preserve">roject </w:t>
      </w:r>
      <w:r>
        <w:rPr>
          <w:lang w:val="en-GB"/>
        </w:rPr>
        <w:t>is [words] pounds sterling</w:t>
      </w:r>
      <w:r w:rsidR="001A77D4" w:rsidRPr="009E2E0D">
        <w:rPr>
          <w:lang w:val="en-GB"/>
        </w:rPr>
        <w:t xml:space="preserve"> (£[</w:t>
      </w:r>
      <w:r w:rsidR="001A77D4" w:rsidRPr="009E2E0D">
        <w:rPr>
          <w:highlight w:val="yellow"/>
          <w:lang w:val="en-GB"/>
        </w:rPr>
        <w:t>numbers</w:t>
      </w:r>
      <w:r w:rsidR="001A77D4" w:rsidRPr="009E2E0D">
        <w:rPr>
          <w:lang w:val="en-GB"/>
        </w:rPr>
        <w:t>]</w:t>
      </w:r>
      <w:r w:rsidR="00955850">
        <w:rPr>
          <w:lang w:val="en-GB"/>
        </w:rPr>
        <w:t>)</w:t>
      </w:r>
      <w:r w:rsidR="001A77D4" w:rsidRPr="009E2E0D">
        <w:rPr>
          <w:szCs w:val="24"/>
          <w:lang w:val="en-GB"/>
        </w:rPr>
        <w:t>.</w:t>
      </w:r>
      <w:r w:rsidR="00E31487">
        <w:rPr>
          <w:szCs w:val="24"/>
          <w:lang w:val="en-GB"/>
        </w:rPr>
        <w:t>]</w:t>
      </w:r>
      <w:r w:rsidR="001A77D4" w:rsidRPr="009E2E0D">
        <w:rPr>
          <w:szCs w:val="24"/>
          <w:lang w:val="en-GB"/>
        </w:rPr>
        <w:t xml:space="preserve"> </w:t>
      </w:r>
    </w:p>
    <w:p w14:paraId="5721B14D" w14:textId="77777777" w:rsidR="00897E62" w:rsidRPr="001A77D4" w:rsidRDefault="00897E62" w:rsidP="00383596">
      <w:pPr>
        <w:ind w:left="720" w:hanging="720"/>
        <w:rPr>
          <w:lang w:val="en-GB"/>
        </w:rPr>
      </w:pPr>
    </w:p>
    <w:p w14:paraId="429BC8CA" w14:textId="357DBFF3" w:rsidR="007E353F" w:rsidRPr="009E2E0D" w:rsidRDefault="007E353F" w:rsidP="006710E8">
      <w:pPr>
        <w:numPr>
          <w:ilvl w:val="1"/>
          <w:numId w:val="71"/>
        </w:numPr>
        <w:rPr>
          <w:b/>
          <w:bCs/>
          <w:lang w:val="en-GB"/>
        </w:rPr>
      </w:pPr>
      <w:r>
        <w:rPr>
          <w:b/>
        </w:rPr>
        <w:t>“Project”</w:t>
      </w:r>
      <w:r>
        <w:t xml:space="preserve"> means the </w:t>
      </w:r>
      <w:r w:rsidRPr="004E3811">
        <w:rPr>
          <w:highlight w:val="yellow"/>
        </w:rPr>
        <w:t>[</w:t>
      </w:r>
      <w:r w:rsidRPr="00811B2D">
        <w:rPr>
          <w:highlight w:val="yellow"/>
        </w:rPr>
        <w:t>i</w:t>
      </w:r>
      <w:r w:rsidRPr="00811B2D">
        <w:rPr>
          <w:i/>
          <w:highlight w:val="yellow"/>
        </w:rPr>
        <w:t>nsert project title</w:t>
      </w:r>
      <w:r w:rsidRPr="004E3811">
        <w:t>]</w:t>
      </w:r>
      <w:r>
        <w:t>.</w:t>
      </w:r>
    </w:p>
    <w:p w14:paraId="6D72C3D9" w14:textId="77777777" w:rsidR="001A77D4" w:rsidRDefault="001A77D4" w:rsidP="00383596">
      <w:pPr>
        <w:ind w:left="720" w:hanging="720"/>
        <w:rPr>
          <w:bCs/>
          <w:lang w:val="en-GB"/>
        </w:rPr>
      </w:pPr>
    </w:p>
    <w:p w14:paraId="66D04D32" w14:textId="21574C63" w:rsidR="007E353F" w:rsidRDefault="007E353F" w:rsidP="006710E8">
      <w:pPr>
        <w:numPr>
          <w:ilvl w:val="1"/>
          <w:numId w:val="71"/>
        </w:numPr>
        <w:rPr>
          <w:b/>
        </w:rPr>
      </w:pPr>
      <w:r>
        <w:rPr>
          <w:b/>
          <w:bCs/>
        </w:rPr>
        <w:t>“Project Objectives”</w:t>
      </w:r>
      <w:r>
        <w:t xml:space="preserve"> means the objectives to be met by the Recipient as set out in Schedule 1 and any amendment thereto agreed between the parties in accordance with Clauses 11 and 12, and to be carried out in accordance with the undertakings set out in Schedule 1.</w:t>
      </w:r>
    </w:p>
    <w:p w14:paraId="602E709F" w14:textId="77777777" w:rsidR="007E353F" w:rsidRPr="009E2E0D" w:rsidRDefault="007E353F" w:rsidP="00383596">
      <w:pPr>
        <w:ind w:left="720" w:hanging="720"/>
        <w:rPr>
          <w:bCs/>
          <w:lang w:val="en-GB"/>
        </w:rPr>
      </w:pPr>
    </w:p>
    <w:p w14:paraId="70A36E75" w14:textId="5AB57238" w:rsidR="007B06E8" w:rsidRDefault="001A77D4" w:rsidP="006710E8">
      <w:pPr>
        <w:numPr>
          <w:ilvl w:val="1"/>
          <w:numId w:val="71"/>
        </w:numPr>
        <w:rPr>
          <w:lang w:val="en-GB"/>
        </w:rPr>
      </w:pPr>
      <w:r w:rsidRPr="009E2E0D">
        <w:rPr>
          <w:b/>
          <w:bCs/>
          <w:lang w:val="en-GB"/>
        </w:rPr>
        <w:t>“Project Outputs”</w:t>
      </w:r>
      <w:r w:rsidRPr="009E2E0D">
        <w:rPr>
          <w:lang w:val="en-GB"/>
        </w:rPr>
        <w:t xml:space="preserve"> means the outputs including the Sustained Outcomes to be met by the Recipient a</w:t>
      </w:r>
      <w:r w:rsidR="00150661">
        <w:rPr>
          <w:lang w:val="en-GB"/>
        </w:rPr>
        <w:t>s set out in Schedule</w:t>
      </w:r>
      <w:r w:rsidR="00955850">
        <w:rPr>
          <w:lang w:val="en-GB"/>
        </w:rPr>
        <w:t>s</w:t>
      </w:r>
      <w:r w:rsidR="00150661">
        <w:rPr>
          <w:lang w:val="en-GB"/>
        </w:rPr>
        <w:t xml:space="preserve"> 1 and/or 2</w:t>
      </w:r>
      <w:r w:rsidR="00955850">
        <w:rPr>
          <w:lang w:val="en-GB"/>
        </w:rPr>
        <w:t>,</w:t>
      </w:r>
      <w:r w:rsidRPr="009E2E0D">
        <w:rPr>
          <w:lang w:val="en-GB"/>
        </w:rPr>
        <w:t xml:space="preserve"> any annexure thereto and any amendment thereto agreed between the parties in accordance with </w:t>
      </w:r>
      <w:r w:rsidR="0099101A">
        <w:rPr>
          <w:lang w:val="en-GB"/>
        </w:rPr>
        <w:t>Clause</w:t>
      </w:r>
      <w:r w:rsidRPr="009E2E0D">
        <w:rPr>
          <w:lang w:val="en-GB"/>
        </w:rPr>
        <w:t>s 11 and 12, and to be carried out in accordance with the undertakings set out in Schedule 1.</w:t>
      </w:r>
    </w:p>
    <w:p w14:paraId="48D17185" w14:textId="77777777" w:rsidR="00897E62" w:rsidRDefault="00897E62" w:rsidP="00B84F21">
      <w:pPr>
        <w:ind w:left="720" w:hanging="720"/>
        <w:rPr>
          <w:lang w:val="en-GB"/>
        </w:rPr>
      </w:pPr>
    </w:p>
    <w:p w14:paraId="25FCCE44" w14:textId="2C4754F1" w:rsidR="00C63DA4" w:rsidRPr="00C63DA4" w:rsidRDefault="00C63DA4" w:rsidP="006710E8">
      <w:pPr>
        <w:numPr>
          <w:ilvl w:val="1"/>
          <w:numId w:val="71"/>
        </w:numPr>
        <w:rPr>
          <w:lang w:val="en-GB"/>
        </w:rPr>
      </w:pPr>
      <w:r>
        <w:rPr>
          <w:b/>
          <w:lang w:val="en-GB"/>
        </w:rPr>
        <w:t>“Quarter”</w:t>
      </w:r>
      <w:r w:rsidR="009C4450">
        <w:rPr>
          <w:lang w:val="en-GB"/>
        </w:rPr>
        <w:t xml:space="preserve"> means the following periods in the relevant calendar year (</w:t>
      </w:r>
      <w:proofErr w:type="spellStart"/>
      <w:r w:rsidR="009C4450">
        <w:rPr>
          <w:lang w:val="en-GB"/>
        </w:rPr>
        <w:t>i</w:t>
      </w:r>
      <w:proofErr w:type="spellEnd"/>
      <w:r w:rsidR="009C4450">
        <w:rPr>
          <w:lang w:val="en-GB"/>
        </w:rPr>
        <w:t xml:space="preserve">) 1 April to 30 June, (ii) 1 July to 30 September, (iii) 1 October to 31 December and (iv) 1 January to 31 March. </w:t>
      </w:r>
    </w:p>
    <w:p w14:paraId="6E81BD19" w14:textId="77777777" w:rsidR="00897E62" w:rsidRDefault="00897E62" w:rsidP="00B84F21">
      <w:pPr>
        <w:ind w:left="720" w:hanging="720"/>
        <w:rPr>
          <w:lang w:val="en-GB"/>
        </w:rPr>
      </w:pPr>
    </w:p>
    <w:p w14:paraId="02406358" w14:textId="48F36D8C" w:rsidR="004D2D25" w:rsidRPr="00897E62" w:rsidRDefault="00897E62" w:rsidP="006710E8">
      <w:pPr>
        <w:numPr>
          <w:ilvl w:val="1"/>
          <w:numId w:val="71"/>
        </w:numPr>
        <w:rPr>
          <w:lang w:val="en-GB"/>
        </w:rPr>
      </w:pPr>
      <w:r>
        <w:rPr>
          <w:b/>
          <w:lang w:val="en-GB"/>
        </w:rPr>
        <w:t>“Quarterly Claim Form”</w:t>
      </w:r>
      <w:r>
        <w:rPr>
          <w:lang w:val="en-GB"/>
        </w:rPr>
        <w:t xml:space="preserve"> means the </w:t>
      </w:r>
      <w:r>
        <w:t xml:space="preserve">form to be completed and submitted to the Authority by the </w:t>
      </w:r>
      <w:r>
        <w:rPr>
          <w:bCs/>
        </w:rPr>
        <w:t xml:space="preserve">Recipient under Schedule 2 which shall take the form of the template set out at </w:t>
      </w:r>
      <w:r w:rsidR="004864C3">
        <w:rPr>
          <w:bCs/>
        </w:rPr>
        <w:t xml:space="preserve">Part B of </w:t>
      </w:r>
      <w:r>
        <w:rPr>
          <w:bCs/>
        </w:rPr>
        <w:t>Schedule 6</w:t>
      </w:r>
      <w:r>
        <w:t>.</w:t>
      </w:r>
    </w:p>
    <w:p w14:paraId="7B2FD2CC" w14:textId="77777777" w:rsidR="00AC1BEB" w:rsidRDefault="00AC1BEB" w:rsidP="00B84F21">
      <w:pPr>
        <w:ind w:left="720" w:hanging="720"/>
      </w:pPr>
    </w:p>
    <w:p w14:paraId="74B6E647" w14:textId="2793B039" w:rsidR="00AC1BEB" w:rsidRPr="006B24CF" w:rsidRDefault="006B24CF" w:rsidP="006710E8">
      <w:pPr>
        <w:numPr>
          <w:ilvl w:val="1"/>
          <w:numId w:val="71"/>
        </w:numPr>
        <w:rPr>
          <w:bCs/>
        </w:rPr>
      </w:pPr>
      <w:r>
        <w:rPr>
          <w:b/>
          <w:bCs/>
        </w:rPr>
        <w:t>“Recipient’s Chief Financial Officer”</w:t>
      </w:r>
      <w:r>
        <w:rPr>
          <w:bCs/>
        </w:rPr>
        <w:t xml:space="preserve"> has the meaning given to it in paragraph 1 of Part A of Schedule 2. </w:t>
      </w:r>
    </w:p>
    <w:p w14:paraId="27AD209D" w14:textId="77777777" w:rsidR="006B24CF" w:rsidRDefault="006B24CF" w:rsidP="00383596">
      <w:pPr>
        <w:ind w:left="709" w:hanging="709"/>
        <w:rPr>
          <w:bCs/>
        </w:rPr>
      </w:pPr>
    </w:p>
    <w:p w14:paraId="37C8F363" w14:textId="3D2C03D0" w:rsidR="00AC1BEB" w:rsidRDefault="00AC1BEB" w:rsidP="006710E8">
      <w:pPr>
        <w:numPr>
          <w:ilvl w:val="1"/>
          <w:numId w:val="71"/>
        </w:numPr>
      </w:pPr>
      <w:r>
        <w:rPr>
          <w:b/>
        </w:rPr>
        <w:t xml:space="preserve">“Recipient’s Representative” </w:t>
      </w:r>
      <w:r>
        <w:t>means the representative of the Recipient responsible for ensuring the effective delivery and management of the Project.</w:t>
      </w:r>
    </w:p>
    <w:p w14:paraId="332DFA54" w14:textId="77777777" w:rsidR="00681845" w:rsidRDefault="00681845" w:rsidP="00383596">
      <w:pPr>
        <w:ind w:left="709" w:hanging="709"/>
      </w:pPr>
    </w:p>
    <w:p w14:paraId="05E9286F" w14:textId="612D64C5" w:rsidR="00681845" w:rsidRPr="00681845" w:rsidRDefault="00681845" w:rsidP="006710E8">
      <w:pPr>
        <w:numPr>
          <w:ilvl w:val="1"/>
          <w:numId w:val="71"/>
        </w:numPr>
      </w:pPr>
      <w:r w:rsidRPr="00B84F21">
        <w:rPr>
          <w:b/>
        </w:rPr>
        <w:t>“</w:t>
      </w:r>
      <w:r w:rsidRPr="00B84F21">
        <w:rPr>
          <w:b/>
          <w:szCs w:val="24"/>
        </w:rPr>
        <w:t>Recipient’s Responsible Procurement Plan”</w:t>
      </w:r>
      <w:r>
        <w:rPr>
          <w:b/>
          <w:szCs w:val="24"/>
        </w:rPr>
        <w:t xml:space="preserve"> </w:t>
      </w:r>
      <w:r w:rsidR="00955850">
        <w:rPr>
          <w:szCs w:val="24"/>
        </w:rPr>
        <w:t>has</w:t>
      </w:r>
      <w:r>
        <w:rPr>
          <w:szCs w:val="24"/>
        </w:rPr>
        <w:t xml:space="preserve"> the meaning given to it in Clause 13.3(</w:t>
      </w:r>
      <w:r w:rsidR="00470CEF">
        <w:rPr>
          <w:szCs w:val="24"/>
        </w:rPr>
        <w:t>e</w:t>
      </w:r>
      <w:r>
        <w:rPr>
          <w:szCs w:val="24"/>
        </w:rPr>
        <w:t xml:space="preserve">). </w:t>
      </w:r>
    </w:p>
    <w:p w14:paraId="5CC0DB7A" w14:textId="77777777" w:rsidR="00AC1BEB" w:rsidRDefault="00AC1BEB" w:rsidP="00383596">
      <w:pPr>
        <w:ind w:left="709" w:hanging="709"/>
      </w:pPr>
    </w:p>
    <w:p w14:paraId="454C9179" w14:textId="2C270674" w:rsidR="00406732" w:rsidRDefault="00AC1BEB" w:rsidP="006710E8">
      <w:pPr>
        <w:numPr>
          <w:ilvl w:val="1"/>
          <w:numId w:val="71"/>
        </w:numPr>
      </w:pPr>
      <w:r>
        <w:rPr>
          <w:b/>
          <w:bCs/>
        </w:rPr>
        <w:t>“Relevant Enterprise”</w:t>
      </w:r>
      <w:r>
        <w:t xml:space="preserve"> means an entrepreneur</w:t>
      </w:r>
      <w:r w:rsidR="00955850">
        <w:t>,</w:t>
      </w:r>
      <w:r>
        <w:t xml:space="preserve"> sole trader</w:t>
      </w:r>
      <w:r w:rsidR="00955850">
        <w:t>,</w:t>
      </w:r>
      <w:r>
        <w:t xml:space="preserve"> partnership</w:t>
      </w:r>
      <w:r w:rsidR="00955850">
        <w:t>,</w:t>
      </w:r>
      <w:r>
        <w:t xml:space="preserve"> firm of business (whether incorporated or not) or other body (pub</w:t>
      </w:r>
      <w:r w:rsidR="00824D04">
        <w:t>l</w:t>
      </w:r>
      <w:r>
        <w:t xml:space="preserve">ic or private) undertaking activities of a commercial character or conducted with a view to profit or providing goods and services in an environment for which there is a commercial market but (for the avoidance of doubt) excluding </w:t>
      </w:r>
      <w:r w:rsidR="009937C6">
        <w:t xml:space="preserve">the provision of </w:t>
      </w:r>
      <w:r>
        <w:t>aid and assistance to children</w:t>
      </w:r>
      <w:r w:rsidR="00955850">
        <w:t>,</w:t>
      </w:r>
      <w:r>
        <w:t xml:space="preserve"> young people and adults in education</w:t>
      </w:r>
      <w:r w:rsidR="00955850">
        <w:t>,</w:t>
      </w:r>
      <w:r>
        <w:t xml:space="preserve"> unemployed persons</w:t>
      </w:r>
      <w:r w:rsidR="00955850">
        <w:t>,</w:t>
      </w:r>
      <w:r>
        <w:t xml:space="preserve"> apprentices</w:t>
      </w:r>
      <w:r w:rsidR="00955850">
        <w:t>,</w:t>
      </w:r>
      <w:r>
        <w:t xml:space="preserve"> persons on work placements and employees where the </w:t>
      </w:r>
      <w:r w:rsidR="00FC7A86">
        <w:t xml:space="preserve">Assistance </w:t>
      </w:r>
      <w:r>
        <w:t xml:space="preserve">provided does not directly assist their employer.     </w:t>
      </w:r>
    </w:p>
    <w:p w14:paraId="25759CF6" w14:textId="77777777" w:rsidR="00AC1BEB" w:rsidRDefault="00AC1BEB" w:rsidP="00383596">
      <w:pPr>
        <w:ind w:left="709" w:hanging="709"/>
      </w:pPr>
      <w:r>
        <w:t xml:space="preserve">                         </w:t>
      </w:r>
    </w:p>
    <w:p w14:paraId="2C134037" w14:textId="50720D97" w:rsidR="00406732" w:rsidRDefault="00406732" w:rsidP="006710E8">
      <w:pPr>
        <w:numPr>
          <w:ilvl w:val="1"/>
          <w:numId w:val="71"/>
        </w:numPr>
        <w:rPr>
          <w:lang w:val="en-GB"/>
        </w:rPr>
      </w:pPr>
      <w:r w:rsidRPr="009E2E0D">
        <w:rPr>
          <w:b/>
          <w:lang w:val="en-GB"/>
        </w:rPr>
        <w:t xml:space="preserve">“Responsible Procurement Policy” </w:t>
      </w:r>
      <w:r w:rsidRPr="009E2E0D">
        <w:rPr>
          <w:lang w:val="en-GB"/>
        </w:rPr>
        <w:t>means the GLA Group Responsible Procurement Policy in place from time to time and the current version of which can be obtained from</w:t>
      </w:r>
      <w:r w:rsidR="00F148BC">
        <w:rPr>
          <w:lang w:val="en-GB"/>
        </w:rPr>
        <w:t xml:space="preserve"> the GLA</w:t>
      </w:r>
      <w:r w:rsidR="007E353F">
        <w:rPr>
          <w:lang w:val="en-GB"/>
        </w:rPr>
        <w:t>.</w:t>
      </w:r>
    </w:p>
    <w:p w14:paraId="79935651" w14:textId="77777777" w:rsidR="00CD4758" w:rsidRDefault="00CD4758" w:rsidP="00383596">
      <w:pPr>
        <w:tabs>
          <w:tab w:val="num" w:pos="709"/>
        </w:tabs>
        <w:ind w:left="709" w:hanging="709"/>
        <w:rPr>
          <w:lang w:val="en-GB"/>
        </w:rPr>
      </w:pPr>
    </w:p>
    <w:p w14:paraId="2463678D" w14:textId="717D31AE" w:rsidR="00CD4758" w:rsidRPr="00CD4758" w:rsidRDefault="00CD4758" w:rsidP="006710E8">
      <w:pPr>
        <w:numPr>
          <w:ilvl w:val="1"/>
          <w:numId w:val="71"/>
        </w:numPr>
        <w:rPr>
          <w:lang w:val="en-GB"/>
        </w:rPr>
      </w:pPr>
      <w:r>
        <w:rPr>
          <w:b/>
          <w:lang w:val="en-GB"/>
        </w:rPr>
        <w:t>“Review Meeting”</w:t>
      </w:r>
      <w:r>
        <w:rPr>
          <w:lang w:val="en-GB"/>
        </w:rPr>
        <w:t xml:space="preserve"> has the meaning given to it in Clause 12.2. </w:t>
      </w:r>
    </w:p>
    <w:p w14:paraId="14884519" w14:textId="77777777" w:rsidR="00615E53" w:rsidRDefault="00615E53" w:rsidP="00B84F21"/>
    <w:p w14:paraId="09B332FD" w14:textId="00346ED8" w:rsidR="00406732" w:rsidRDefault="00406732" w:rsidP="006710E8">
      <w:pPr>
        <w:numPr>
          <w:ilvl w:val="1"/>
          <w:numId w:val="71"/>
        </w:numPr>
        <w:rPr>
          <w:rFonts w:cs="Arial"/>
          <w:szCs w:val="24"/>
          <w:lang w:val="en-GB"/>
        </w:rPr>
      </w:pPr>
      <w:r w:rsidRPr="009E2E0D">
        <w:rPr>
          <w:b/>
          <w:szCs w:val="24"/>
          <w:lang w:val="en-GB"/>
        </w:rPr>
        <w:t xml:space="preserve">“Sub-Grantee” </w:t>
      </w:r>
      <w:r w:rsidRPr="009E2E0D">
        <w:rPr>
          <w:szCs w:val="24"/>
          <w:lang w:val="en-GB"/>
        </w:rPr>
        <w:t>means any</w:t>
      </w:r>
      <w:r w:rsidRPr="009E2E0D">
        <w:rPr>
          <w:rFonts w:cs="Arial"/>
          <w:szCs w:val="24"/>
          <w:lang w:val="en-GB"/>
        </w:rPr>
        <w:t xml:space="preserve"> person which the Recipient funds in whole or in part from the GLA Funding.</w:t>
      </w:r>
    </w:p>
    <w:p w14:paraId="77283088" w14:textId="77777777" w:rsidR="00EF6F7A" w:rsidRPr="009E2E0D" w:rsidRDefault="00EF6F7A" w:rsidP="00383596">
      <w:pPr>
        <w:ind w:left="709" w:hanging="709"/>
        <w:rPr>
          <w:lang w:val="en-GB"/>
        </w:rPr>
      </w:pPr>
    </w:p>
    <w:p w14:paraId="703ED0A2" w14:textId="36EE68AD" w:rsidR="00EF6F7A" w:rsidRPr="00AB6E0C" w:rsidRDefault="00EF6F7A" w:rsidP="006710E8">
      <w:pPr>
        <w:numPr>
          <w:ilvl w:val="1"/>
          <w:numId w:val="71"/>
        </w:numPr>
        <w:rPr>
          <w:lang w:val="en-GB"/>
        </w:rPr>
      </w:pPr>
      <w:r>
        <w:rPr>
          <w:b/>
          <w:bCs/>
          <w:lang w:val="en-GB"/>
        </w:rPr>
        <w:t>“</w:t>
      </w:r>
      <w:r w:rsidRPr="00E0240D">
        <w:rPr>
          <w:b/>
          <w:bCs/>
          <w:lang w:val="en-GB"/>
        </w:rPr>
        <w:t>Subsidy Control Disclosure Form</w:t>
      </w:r>
      <w:r>
        <w:rPr>
          <w:lang w:val="en-GB"/>
        </w:rPr>
        <w:t xml:space="preserve">” </w:t>
      </w:r>
      <w:r>
        <w:rPr>
          <w:bCs/>
        </w:rPr>
        <w:t xml:space="preserve">means the form attached at Schedule 5 or such other disclosure form as the Authority may on the giving of notice to the Recipient require it to use.   </w:t>
      </w:r>
      <w:r>
        <w:rPr>
          <w:b/>
        </w:rPr>
        <w:t xml:space="preserve"> </w:t>
      </w:r>
    </w:p>
    <w:p w14:paraId="3AB7C759" w14:textId="77777777" w:rsidR="00406732" w:rsidRPr="009E2E0D" w:rsidRDefault="00406732" w:rsidP="00383596">
      <w:pPr>
        <w:ind w:left="709" w:hanging="709"/>
        <w:rPr>
          <w:lang w:val="en-GB"/>
        </w:rPr>
      </w:pPr>
    </w:p>
    <w:p w14:paraId="376782B4" w14:textId="2F5ACADE" w:rsidR="00EA2F11" w:rsidRDefault="00AB6E0C" w:rsidP="006710E8">
      <w:pPr>
        <w:numPr>
          <w:ilvl w:val="1"/>
          <w:numId w:val="71"/>
        </w:numPr>
      </w:pPr>
      <w:r>
        <w:t>“</w:t>
      </w:r>
      <w:r w:rsidRPr="00AB6E0C">
        <w:rPr>
          <w:b/>
          <w:bCs/>
        </w:rPr>
        <w:t>Subsid</w:t>
      </w:r>
      <w:r w:rsidR="00EA2F11">
        <w:rPr>
          <w:b/>
          <w:bCs/>
        </w:rPr>
        <w:t>y</w:t>
      </w:r>
      <w:r w:rsidR="00211192">
        <w:rPr>
          <w:b/>
          <w:bCs/>
        </w:rPr>
        <w:t xml:space="preserve"> Control Rules</w:t>
      </w:r>
      <w:r>
        <w:t xml:space="preserve">” means </w:t>
      </w:r>
      <w:r w:rsidR="00C17780" w:rsidRPr="00C17780">
        <w:t>a</w:t>
      </w:r>
      <w:r w:rsidR="00211192">
        <w:t>ll applicable rules concerning</w:t>
      </w:r>
      <w:r w:rsidR="00C17780" w:rsidRPr="00C17780">
        <w:t xml:space="preserve"> </w:t>
      </w:r>
      <w:r w:rsidR="00A5584D">
        <w:t>A</w:t>
      </w:r>
      <w:r w:rsidR="00EF2A20">
        <w:t>ssistance arising from resources</w:t>
      </w:r>
      <w:r w:rsidR="00C17780">
        <w:t xml:space="preserve"> </w:t>
      </w:r>
      <w:r w:rsidR="00C17780" w:rsidRPr="00C17780">
        <w:t>provided by a public authority</w:t>
      </w:r>
      <w:r w:rsidR="00211192">
        <w:t xml:space="preserve">, including (without </w:t>
      </w:r>
      <w:r w:rsidR="00C17780" w:rsidRPr="00C17780">
        <w:t>limit</w:t>
      </w:r>
      <w:r w:rsidR="00211192">
        <w:t xml:space="preserve">ation) </w:t>
      </w:r>
      <w:r w:rsidR="00C17780" w:rsidRPr="00C17780">
        <w:t>central, devolved, regional and local government that provide</w:t>
      </w:r>
      <w:r w:rsidR="00B52575">
        <w:t xml:space="preserve"> </w:t>
      </w:r>
      <w:r w:rsidR="00C17780" w:rsidRPr="00C17780">
        <w:t xml:space="preserve">a </w:t>
      </w:r>
      <w:r w:rsidR="00B52575">
        <w:t xml:space="preserve">selective </w:t>
      </w:r>
      <w:r w:rsidR="00C17780" w:rsidRPr="00C17780">
        <w:t xml:space="preserve">benefit to the </w:t>
      </w:r>
      <w:r w:rsidR="00FA7FFE">
        <w:t>R</w:t>
      </w:r>
      <w:r w:rsidR="00EF2A20">
        <w:t>elevant Enterprise</w:t>
      </w:r>
      <w:r>
        <w:t xml:space="preserve">. </w:t>
      </w:r>
      <w:r w:rsidR="00EA2F11">
        <w:t>Su</w:t>
      </w:r>
      <w:r w:rsidR="00211192">
        <w:t xml:space="preserve">ch contributions </w:t>
      </w:r>
      <w:r w:rsidR="00EA2F11">
        <w:t xml:space="preserve">being granted (or received) by </w:t>
      </w:r>
      <w:r w:rsidR="00B52575">
        <w:t>public authorities</w:t>
      </w:r>
      <w:r w:rsidR="00EA2F11">
        <w:t xml:space="preserve"> will be governed primarily </w:t>
      </w:r>
      <w:r w:rsidR="00211192">
        <w:t xml:space="preserve">(but </w:t>
      </w:r>
      <w:r w:rsidR="00EF18B2">
        <w:t>not</w:t>
      </w:r>
      <w:r w:rsidR="00EF2A20">
        <w:t xml:space="preserve"> </w:t>
      </w:r>
      <w:r w:rsidR="00211192">
        <w:t xml:space="preserve">exhaustively) </w:t>
      </w:r>
      <w:r w:rsidR="00EA2F11">
        <w:t>by:</w:t>
      </w:r>
    </w:p>
    <w:p w14:paraId="6882B0AF" w14:textId="77777777" w:rsidR="0066064E" w:rsidRDefault="0066064E" w:rsidP="0066064E">
      <w:pPr>
        <w:pStyle w:val="ListParagraph"/>
      </w:pPr>
    </w:p>
    <w:p w14:paraId="1526E1F3" w14:textId="5B02AD3E" w:rsidR="00FA7FFE" w:rsidRDefault="00EA2F11" w:rsidP="000635E4">
      <w:pPr>
        <w:numPr>
          <w:ilvl w:val="0"/>
          <w:numId w:val="80"/>
        </w:numPr>
      </w:pPr>
      <w:r>
        <w:t xml:space="preserve">the terms of the </w:t>
      </w:r>
      <w:r w:rsidR="00FA7FFE">
        <w:t xml:space="preserve">Trade and Cooperation Agreement between the European Union, European Atomic Energy Community and the United Kingdom of Great Britain and Northern </w:t>
      </w:r>
      <w:proofErr w:type="gramStart"/>
      <w:r w:rsidR="00FA7FFE">
        <w:t>Ireland</w:t>
      </w:r>
      <w:r w:rsidR="000635E4">
        <w:t xml:space="preserve"> ;</w:t>
      </w:r>
      <w:proofErr w:type="gramEnd"/>
    </w:p>
    <w:p w14:paraId="6FB8E601" w14:textId="77777777" w:rsidR="0066064E" w:rsidRDefault="0066064E" w:rsidP="0066064E">
      <w:pPr>
        <w:ind w:left="1800"/>
      </w:pPr>
    </w:p>
    <w:p w14:paraId="487AE07F" w14:textId="7591A6CC" w:rsidR="00EA2F11" w:rsidRDefault="00EA2F11" w:rsidP="000635E4">
      <w:pPr>
        <w:numPr>
          <w:ilvl w:val="0"/>
          <w:numId w:val="80"/>
        </w:numPr>
      </w:pPr>
      <w:r>
        <w:t xml:space="preserve">the World Trade </w:t>
      </w:r>
      <w:proofErr w:type="spellStart"/>
      <w:r>
        <w:t>Organisation</w:t>
      </w:r>
      <w:proofErr w:type="spellEnd"/>
      <w:r>
        <w:t xml:space="preserve"> (WTO) rules;</w:t>
      </w:r>
    </w:p>
    <w:p w14:paraId="34320B53" w14:textId="77777777" w:rsidR="0066064E" w:rsidRDefault="0066064E" w:rsidP="0066064E">
      <w:pPr>
        <w:ind w:left="1276"/>
      </w:pPr>
    </w:p>
    <w:p w14:paraId="3792EEC1" w14:textId="235CA4FC" w:rsidR="00FA7FFE" w:rsidRDefault="00FA7FFE" w:rsidP="000635E4">
      <w:pPr>
        <w:numPr>
          <w:ilvl w:val="0"/>
          <w:numId w:val="80"/>
        </w:numPr>
      </w:pPr>
      <w:r>
        <w:t>the Northern Ireland Protocol;</w:t>
      </w:r>
    </w:p>
    <w:p w14:paraId="53D64A26" w14:textId="77777777" w:rsidR="0066064E" w:rsidRDefault="0066064E" w:rsidP="0066064E">
      <w:pPr>
        <w:ind w:left="1276"/>
      </w:pPr>
    </w:p>
    <w:p w14:paraId="1A109F03" w14:textId="7EE93655" w:rsidR="00FA7FFE" w:rsidRDefault="00FA7FFE" w:rsidP="000635E4">
      <w:pPr>
        <w:numPr>
          <w:ilvl w:val="0"/>
          <w:numId w:val="80"/>
        </w:numPr>
      </w:pPr>
      <w:r>
        <w:t>European Union (Withdrawal Agreement) Act 2020;</w:t>
      </w:r>
    </w:p>
    <w:p w14:paraId="6A357606" w14:textId="77777777" w:rsidR="0066064E" w:rsidRDefault="0066064E" w:rsidP="0066064E">
      <w:pPr>
        <w:ind w:left="1276"/>
      </w:pPr>
    </w:p>
    <w:p w14:paraId="5A4C2DD8" w14:textId="62A6DB85" w:rsidR="0066064E" w:rsidRDefault="00B52575" w:rsidP="000635E4">
      <w:pPr>
        <w:numPr>
          <w:ilvl w:val="0"/>
          <w:numId w:val="80"/>
        </w:numPr>
      </w:pPr>
      <w:r>
        <w:t>a</w:t>
      </w:r>
      <w:r w:rsidR="00FA7FFE">
        <w:t>ny other international trade agreements; and</w:t>
      </w:r>
      <w:r w:rsidR="00EF18B2">
        <w:t>/or</w:t>
      </w:r>
    </w:p>
    <w:p w14:paraId="7EC3E278" w14:textId="77777777" w:rsidR="0066064E" w:rsidRDefault="0066064E" w:rsidP="0066064E">
      <w:pPr>
        <w:pStyle w:val="ListParagraph"/>
      </w:pPr>
    </w:p>
    <w:p w14:paraId="42F0A1A1" w14:textId="0F77AD3A" w:rsidR="0066064E" w:rsidRDefault="00EA2F11" w:rsidP="000635E4">
      <w:pPr>
        <w:numPr>
          <w:ilvl w:val="0"/>
          <w:numId w:val="80"/>
        </w:numPr>
      </w:pPr>
      <w:r>
        <w:t>other relevant legal obligations</w:t>
      </w:r>
      <w:r w:rsidR="00B52575">
        <w:t>,</w:t>
      </w:r>
      <w:r>
        <w:t xml:space="preserve"> </w:t>
      </w:r>
      <w:r w:rsidR="00B52575">
        <w:t>f</w:t>
      </w:r>
      <w:r>
        <w:t>or example, a local authority's Duty of Best Value</w:t>
      </w:r>
      <w:r w:rsidR="00FA7FFE">
        <w:t>.</w:t>
      </w:r>
    </w:p>
    <w:p w14:paraId="64501D9C" w14:textId="77777777" w:rsidR="00AB6E0C" w:rsidRDefault="00AB6E0C" w:rsidP="00967CFD">
      <w:pPr>
        <w:rPr>
          <w:lang w:val="en-GB"/>
        </w:rPr>
      </w:pPr>
    </w:p>
    <w:p w14:paraId="4FDCE998" w14:textId="48033D91" w:rsidR="00FA7FFE" w:rsidRDefault="00FA7FFE" w:rsidP="006710E8">
      <w:pPr>
        <w:numPr>
          <w:ilvl w:val="1"/>
          <w:numId w:val="71"/>
        </w:numPr>
        <w:rPr>
          <w:lang w:val="en-GB"/>
        </w:rPr>
      </w:pPr>
      <w:r>
        <w:rPr>
          <w:b/>
        </w:rPr>
        <w:t xml:space="preserve">“Subsidy Control Threshold” </w:t>
      </w:r>
      <w:r w:rsidR="000B6172" w:rsidRPr="006710E8">
        <w:rPr>
          <w:bCs/>
        </w:rPr>
        <w:t xml:space="preserve">means </w:t>
      </w:r>
      <w:r w:rsidR="00602C59">
        <w:rPr>
          <w:bCs/>
        </w:rPr>
        <w:t xml:space="preserve">the </w:t>
      </w:r>
      <w:r w:rsidR="002C5D1A">
        <w:rPr>
          <w:bCs/>
        </w:rPr>
        <w:t xml:space="preserve">maximum </w:t>
      </w:r>
      <w:r w:rsidR="000635E4">
        <w:rPr>
          <w:bCs/>
        </w:rPr>
        <w:t>level</w:t>
      </w:r>
      <w:r w:rsidR="00602C59">
        <w:rPr>
          <w:bCs/>
        </w:rPr>
        <w:t xml:space="preserve"> o</w:t>
      </w:r>
      <w:r w:rsidR="000635E4">
        <w:rPr>
          <w:bCs/>
        </w:rPr>
        <w:t>f</w:t>
      </w:r>
      <w:r w:rsidR="00602C59">
        <w:rPr>
          <w:bCs/>
        </w:rPr>
        <w:t xml:space="preserve"> Assistance</w:t>
      </w:r>
      <w:r w:rsidR="000635E4">
        <w:rPr>
          <w:bCs/>
        </w:rPr>
        <w:t xml:space="preserve"> which can be provided</w:t>
      </w:r>
      <w:r w:rsidR="00602C59">
        <w:rPr>
          <w:bCs/>
        </w:rPr>
        <w:t xml:space="preserve"> to a Relevant Enterprise</w:t>
      </w:r>
      <w:r w:rsidR="000635E4">
        <w:rPr>
          <w:bCs/>
        </w:rPr>
        <w:t xml:space="preserve"> from time to time from all public authority sources</w:t>
      </w:r>
      <w:r w:rsidR="000635E4" w:rsidRPr="006710E8">
        <w:rPr>
          <w:bCs/>
        </w:rPr>
        <w:t xml:space="preserve"> </w:t>
      </w:r>
      <w:r w:rsidR="000635E4">
        <w:rPr>
          <w:bCs/>
        </w:rPr>
        <w:t xml:space="preserve">over a three year period, being </w:t>
      </w:r>
      <w:r w:rsidR="000635E4" w:rsidRPr="006710E8">
        <w:t xml:space="preserve">this fiscal year and in the previous </w:t>
      </w:r>
      <w:r w:rsidR="000635E4">
        <w:t>two</w:t>
      </w:r>
      <w:r w:rsidR="000635E4" w:rsidRPr="006710E8">
        <w:t xml:space="preserve"> fiscal</w:t>
      </w:r>
      <w:r w:rsidR="000635E4" w:rsidRPr="006710E8">
        <w:rPr>
          <w:bCs/>
        </w:rPr>
        <w:t xml:space="preserve"> years</w:t>
      </w:r>
      <w:r w:rsidR="00602C59">
        <w:rPr>
          <w:bCs/>
        </w:rPr>
        <w:t xml:space="preserve"> </w:t>
      </w:r>
      <w:r w:rsidR="000635E4">
        <w:rPr>
          <w:bCs/>
        </w:rPr>
        <w:t>in accordance with</w:t>
      </w:r>
      <w:r w:rsidR="00602C59">
        <w:rPr>
          <w:bCs/>
        </w:rPr>
        <w:t xml:space="preserve"> </w:t>
      </w:r>
      <w:r w:rsidR="000635E4">
        <w:t>Paragraph 4, Article 3.2 of Part Two</w:t>
      </w:r>
      <w:r w:rsidR="00602C59">
        <w:rPr>
          <w:bCs/>
        </w:rPr>
        <w:t xml:space="preserve"> </w:t>
      </w:r>
      <w:r w:rsidR="000635E4">
        <w:rPr>
          <w:bCs/>
        </w:rPr>
        <w:t>of the TCA.</w:t>
      </w:r>
      <w:r w:rsidR="00602C59">
        <w:rPr>
          <w:bCs/>
        </w:rPr>
        <w:t xml:space="preserve"> </w:t>
      </w:r>
      <w:r w:rsidR="000635E4">
        <w:rPr>
          <w:bCs/>
        </w:rPr>
        <w:t>At the time of entering into</w:t>
      </w:r>
      <w:r w:rsidR="00602C59">
        <w:rPr>
          <w:bCs/>
        </w:rPr>
        <w:t xml:space="preserve"> this Agreement </w:t>
      </w:r>
      <w:r w:rsidR="000635E4">
        <w:rPr>
          <w:bCs/>
        </w:rPr>
        <w:t>th</w:t>
      </w:r>
      <w:r w:rsidR="002C5D1A">
        <w:rPr>
          <w:bCs/>
        </w:rPr>
        <w:t>e maximum level of Assistance</w:t>
      </w:r>
      <w:r w:rsidR="000635E4">
        <w:rPr>
          <w:bCs/>
        </w:rPr>
        <w:t xml:space="preserve"> is</w:t>
      </w:r>
      <w:r w:rsidR="00602C59">
        <w:rPr>
          <w:bCs/>
        </w:rPr>
        <w:t xml:space="preserve"> </w:t>
      </w:r>
      <w:r w:rsidR="000B6172" w:rsidRPr="006710E8">
        <w:rPr>
          <w:bCs/>
        </w:rPr>
        <w:t>three hundred</w:t>
      </w:r>
      <w:r w:rsidR="000B6172">
        <w:rPr>
          <w:bCs/>
        </w:rPr>
        <w:t xml:space="preserve"> and </w:t>
      </w:r>
      <w:proofErr w:type="gramStart"/>
      <w:r w:rsidR="000B6172">
        <w:rPr>
          <w:bCs/>
        </w:rPr>
        <w:t>forty</w:t>
      </w:r>
      <w:r w:rsidR="000B6172" w:rsidRPr="006710E8">
        <w:rPr>
          <w:bCs/>
        </w:rPr>
        <w:t xml:space="preserve"> </w:t>
      </w:r>
      <w:r w:rsidR="00226677">
        <w:rPr>
          <w:bCs/>
        </w:rPr>
        <w:t>four</w:t>
      </w:r>
      <w:proofErr w:type="gramEnd"/>
      <w:r w:rsidR="00226677">
        <w:rPr>
          <w:bCs/>
        </w:rPr>
        <w:t xml:space="preserve"> </w:t>
      </w:r>
      <w:r w:rsidR="000B6172" w:rsidRPr="006710E8">
        <w:rPr>
          <w:bCs/>
        </w:rPr>
        <w:t xml:space="preserve">thousand </w:t>
      </w:r>
      <w:r w:rsidR="00226677">
        <w:rPr>
          <w:bCs/>
        </w:rPr>
        <w:t xml:space="preserve">and six hundred </w:t>
      </w:r>
      <w:r w:rsidR="000B6172" w:rsidRPr="006710E8">
        <w:rPr>
          <w:bCs/>
        </w:rPr>
        <w:t>pounds sterling (£3</w:t>
      </w:r>
      <w:r w:rsidR="000B6172">
        <w:rPr>
          <w:bCs/>
        </w:rPr>
        <w:t>4</w:t>
      </w:r>
      <w:r w:rsidR="00602C59">
        <w:rPr>
          <w:bCs/>
        </w:rPr>
        <w:t>4</w:t>
      </w:r>
      <w:r w:rsidR="000B6172" w:rsidRPr="006710E8">
        <w:rPr>
          <w:bCs/>
        </w:rPr>
        <w:t>,</w:t>
      </w:r>
      <w:r w:rsidR="00602C59">
        <w:rPr>
          <w:bCs/>
        </w:rPr>
        <w:t>6</w:t>
      </w:r>
      <w:r w:rsidR="000B6172" w:rsidRPr="006710E8">
        <w:rPr>
          <w:bCs/>
        </w:rPr>
        <w:t>00)</w:t>
      </w:r>
      <w:r w:rsidR="000635E4">
        <w:rPr>
          <w:bCs/>
        </w:rPr>
        <w:t>.</w:t>
      </w:r>
      <w:r>
        <w:t xml:space="preserve">  </w:t>
      </w:r>
      <w:r>
        <w:rPr>
          <w:bCs/>
        </w:rPr>
        <w:t xml:space="preserve">  </w:t>
      </w:r>
    </w:p>
    <w:p w14:paraId="638408F3" w14:textId="77777777" w:rsidR="00FA7FFE" w:rsidRDefault="00FA7FFE" w:rsidP="00383596">
      <w:pPr>
        <w:ind w:left="709" w:hanging="709"/>
        <w:rPr>
          <w:lang w:val="en-GB"/>
        </w:rPr>
      </w:pPr>
    </w:p>
    <w:p w14:paraId="708CDEC8" w14:textId="75334271" w:rsidR="00406732" w:rsidRDefault="00406732" w:rsidP="006710E8">
      <w:pPr>
        <w:numPr>
          <w:ilvl w:val="1"/>
          <w:numId w:val="71"/>
        </w:numPr>
        <w:rPr>
          <w:lang w:val="en-GB"/>
        </w:rPr>
      </w:pPr>
      <w:r w:rsidRPr="009E2E0D">
        <w:rPr>
          <w:b/>
          <w:lang w:val="en-GB"/>
        </w:rPr>
        <w:t xml:space="preserve">“Sustained Outcomes” </w:t>
      </w:r>
      <w:r w:rsidRPr="009E2E0D">
        <w:rPr>
          <w:lang w:val="en-GB"/>
        </w:rPr>
        <w:t xml:space="preserve">means </w:t>
      </w:r>
      <w:r w:rsidR="00E31487">
        <w:rPr>
          <w:lang w:val="en-GB"/>
        </w:rPr>
        <w:t xml:space="preserve">such Project Outputs described as such </w:t>
      </w:r>
      <w:r w:rsidRPr="009E2E0D">
        <w:rPr>
          <w:lang w:val="en-GB"/>
        </w:rPr>
        <w:t>Schedule</w:t>
      </w:r>
      <w:r w:rsidR="00955850">
        <w:rPr>
          <w:lang w:val="en-GB"/>
        </w:rPr>
        <w:t>s</w:t>
      </w:r>
      <w:r w:rsidR="00AE4C19">
        <w:rPr>
          <w:lang w:val="en-GB"/>
        </w:rPr>
        <w:t xml:space="preserve"> 1</w:t>
      </w:r>
      <w:r w:rsidR="001E73DC">
        <w:rPr>
          <w:lang w:val="en-GB"/>
        </w:rPr>
        <w:t>0</w:t>
      </w:r>
      <w:r w:rsidR="00AE4C19">
        <w:rPr>
          <w:lang w:val="en-GB"/>
        </w:rPr>
        <w:t xml:space="preserve"> and/or 2</w:t>
      </w:r>
      <w:r w:rsidR="00AE4C19" w:rsidRPr="009E2E0D">
        <w:rPr>
          <w:lang w:val="en-GB"/>
        </w:rPr>
        <w:t xml:space="preserve"> </w:t>
      </w:r>
      <w:r w:rsidR="00AE4C19">
        <w:rPr>
          <w:lang w:val="en-GB"/>
        </w:rPr>
        <w:t xml:space="preserve">or </w:t>
      </w:r>
      <w:r w:rsidR="00AE4C19" w:rsidRPr="009E2E0D">
        <w:rPr>
          <w:lang w:val="en-GB"/>
        </w:rPr>
        <w:t>any annexure thereto</w:t>
      </w:r>
      <w:r w:rsidRPr="009E2E0D">
        <w:rPr>
          <w:lang w:val="en-GB"/>
        </w:rPr>
        <w:t xml:space="preserve">.  </w:t>
      </w:r>
    </w:p>
    <w:p w14:paraId="021B6C59" w14:textId="77777777" w:rsidR="000635E4" w:rsidRDefault="000635E4" w:rsidP="00E02E93">
      <w:pPr>
        <w:pStyle w:val="ListParagraph"/>
        <w:rPr>
          <w:lang w:val="en-GB"/>
        </w:rPr>
      </w:pPr>
    </w:p>
    <w:p w14:paraId="4A88EDE6" w14:textId="4F615A1C" w:rsidR="000635E4" w:rsidRPr="009E2E0D" w:rsidRDefault="000635E4" w:rsidP="006710E8">
      <w:pPr>
        <w:numPr>
          <w:ilvl w:val="1"/>
          <w:numId w:val="71"/>
        </w:numPr>
        <w:rPr>
          <w:lang w:val="en-GB"/>
        </w:rPr>
      </w:pPr>
      <w:r>
        <w:rPr>
          <w:lang w:val="en-GB"/>
        </w:rPr>
        <w:t>“</w:t>
      </w:r>
      <w:r w:rsidRPr="00E02E93">
        <w:rPr>
          <w:b/>
          <w:bCs/>
          <w:lang w:val="en-GB"/>
        </w:rPr>
        <w:t>TCA</w:t>
      </w:r>
      <w:r>
        <w:rPr>
          <w:lang w:val="en-GB"/>
        </w:rPr>
        <w:t xml:space="preserve">” means the </w:t>
      </w:r>
      <w:r>
        <w:t>Trade and Cooperation Agreement between the European Union, European Atomic Energy Community and the United Kingdom of Great Britain and Northern Ireland.</w:t>
      </w:r>
    </w:p>
    <w:p w14:paraId="674B9B2F" w14:textId="77777777" w:rsidR="00406732" w:rsidRPr="009E2E0D" w:rsidRDefault="00406732" w:rsidP="00383596">
      <w:pPr>
        <w:ind w:left="709" w:hanging="709"/>
        <w:rPr>
          <w:lang w:val="en-GB"/>
        </w:rPr>
      </w:pPr>
    </w:p>
    <w:p w14:paraId="5A8D5614" w14:textId="4949A17C" w:rsidR="00E73A96" w:rsidRDefault="00E73A96" w:rsidP="006710E8">
      <w:pPr>
        <w:numPr>
          <w:ilvl w:val="1"/>
          <w:numId w:val="71"/>
        </w:numPr>
        <w:rPr>
          <w:rFonts w:cs="Arial"/>
        </w:rPr>
      </w:pPr>
      <w:r w:rsidRPr="00E73A96">
        <w:rPr>
          <w:rFonts w:cs="Arial"/>
          <w:b/>
        </w:rPr>
        <w:t>“Transparency Commitment”</w:t>
      </w:r>
      <w:r w:rsidRPr="00E73A96">
        <w:rPr>
          <w:rFonts w:cs="Arial"/>
        </w:rPr>
        <w:t xml:space="preserve"> means the </w:t>
      </w:r>
      <w:r w:rsidR="00752D2F">
        <w:rPr>
          <w:rFonts w:cs="Arial"/>
        </w:rPr>
        <w:t xml:space="preserve">Authority’s </w:t>
      </w:r>
      <w:r w:rsidR="00752D2F" w:rsidRPr="00E73A96">
        <w:rPr>
          <w:rFonts w:cs="Arial"/>
        </w:rPr>
        <w:t>commitment</w:t>
      </w:r>
      <w:r w:rsidRPr="00E73A96">
        <w:rPr>
          <w:rFonts w:cs="Arial"/>
        </w:rPr>
        <w:t xml:space="preserve"> to publishing its </w:t>
      </w:r>
      <w:r>
        <w:rPr>
          <w:rFonts w:cs="Arial"/>
        </w:rPr>
        <w:t xml:space="preserve">agreements, </w:t>
      </w:r>
      <w:r w:rsidRPr="00E73A96">
        <w:rPr>
          <w:rFonts w:cs="Arial"/>
        </w:rPr>
        <w:t xml:space="preserve">contracts, tender documents and data from invoices </w:t>
      </w:r>
      <w:r>
        <w:rPr>
          <w:rFonts w:cs="Arial"/>
        </w:rPr>
        <w:t xml:space="preserve">and claims </w:t>
      </w:r>
      <w:r w:rsidRPr="00E73A96">
        <w:rPr>
          <w:rFonts w:cs="Arial"/>
        </w:rPr>
        <w:t>received</w:t>
      </w:r>
      <w:r w:rsidR="00BB526D">
        <w:rPr>
          <w:rFonts w:cs="Arial"/>
        </w:rPr>
        <w:t xml:space="preserve"> in accordance with the Local Government Transparency Code 2015 and the </w:t>
      </w:r>
      <w:r w:rsidR="00C961A2">
        <w:rPr>
          <w:rFonts w:cs="Arial"/>
        </w:rPr>
        <w:t>GLA’s Contracts and Funding Code</w:t>
      </w:r>
      <w:r>
        <w:rPr>
          <w:rFonts w:cs="Arial"/>
        </w:rPr>
        <w:t>.</w:t>
      </w:r>
    </w:p>
    <w:p w14:paraId="7B2C2EB4" w14:textId="77777777" w:rsidR="00406732" w:rsidRPr="00E73A96" w:rsidRDefault="00406732" w:rsidP="00383596">
      <w:pPr>
        <w:ind w:left="709" w:hanging="709"/>
      </w:pPr>
    </w:p>
    <w:p w14:paraId="6908AFBE" w14:textId="640C0E7F" w:rsidR="00406732" w:rsidRDefault="00406732" w:rsidP="006710E8">
      <w:pPr>
        <w:numPr>
          <w:ilvl w:val="1"/>
          <w:numId w:val="71"/>
        </w:numPr>
        <w:rPr>
          <w:rFonts w:cs="Arial"/>
          <w:szCs w:val="24"/>
          <w:lang w:val="en-GB"/>
        </w:rPr>
      </w:pPr>
      <w:r w:rsidRPr="009E2E0D">
        <w:rPr>
          <w:b/>
          <w:szCs w:val="24"/>
          <w:lang w:val="en-GB"/>
        </w:rPr>
        <w:t xml:space="preserve">“Unit Rates” </w:t>
      </w:r>
      <w:r w:rsidRPr="009E2E0D">
        <w:rPr>
          <w:szCs w:val="24"/>
          <w:lang w:val="en-GB"/>
        </w:rPr>
        <w:t>means</w:t>
      </w:r>
      <w:r w:rsidR="00E31487">
        <w:rPr>
          <w:lang w:val="en-GB"/>
        </w:rPr>
        <w:t>, where applicable,</w:t>
      </w:r>
      <w:r w:rsidRPr="009E2E0D">
        <w:rPr>
          <w:szCs w:val="24"/>
          <w:lang w:val="en-GB"/>
        </w:rPr>
        <w:t xml:space="preserve"> the </w:t>
      </w:r>
      <w:r w:rsidRPr="009E2E0D">
        <w:rPr>
          <w:rFonts w:cs="Arial"/>
          <w:szCs w:val="24"/>
          <w:lang w:val="en-GB"/>
        </w:rPr>
        <w:t xml:space="preserve">values associated with each specific Project Output as set out </w:t>
      </w:r>
      <w:r w:rsidR="00882C01">
        <w:rPr>
          <w:lang w:val="en-GB"/>
        </w:rPr>
        <w:t>in Schedule</w:t>
      </w:r>
      <w:r w:rsidR="00955850">
        <w:rPr>
          <w:lang w:val="en-GB"/>
        </w:rPr>
        <w:t>s</w:t>
      </w:r>
      <w:r w:rsidR="00882C01">
        <w:rPr>
          <w:lang w:val="en-GB"/>
        </w:rPr>
        <w:t xml:space="preserve"> 1 and/or 2</w:t>
      </w:r>
      <w:r w:rsidR="00882C01" w:rsidRPr="009E2E0D">
        <w:rPr>
          <w:lang w:val="en-GB"/>
        </w:rPr>
        <w:t xml:space="preserve"> </w:t>
      </w:r>
      <w:r w:rsidR="00955850">
        <w:rPr>
          <w:lang w:val="en-GB"/>
        </w:rPr>
        <w:t xml:space="preserve">or </w:t>
      </w:r>
      <w:r w:rsidR="00882C01" w:rsidRPr="009E2E0D">
        <w:rPr>
          <w:lang w:val="en-GB"/>
        </w:rPr>
        <w:t>any annexure thereto</w:t>
      </w:r>
      <w:r w:rsidRPr="009E2E0D">
        <w:rPr>
          <w:rFonts w:cs="Arial"/>
          <w:szCs w:val="24"/>
          <w:lang w:val="en-GB"/>
        </w:rPr>
        <w:t>.</w:t>
      </w:r>
    </w:p>
    <w:p w14:paraId="0D4AEBB6" w14:textId="77777777" w:rsidR="00A07BE3" w:rsidRDefault="00A07BE3" w:rsidP="00383596">
      <w:pPr>
        <w:tabs>
          <w:tab w:val="left" w:pos="0"/>
        </w:tabs>
        <w:ind w:left="720" w:hanging="720"/>
        <w:rPr>
          <w:lang w:val="en-GB"/>
        </w:rPr>
      </w:pPr>
    </w:p>
    <w:p w14:paraId="0E4156DF" w14:textId="3D94FECB" w:rsidR="00A07BE3" w:rsidRPr="009E2E0D" w:rsidRDefault="00A07BE3" w:rsidP="006710E8">
      <w:pPr>
        <w:numPr>
          <w:ilvl w:val="1"/>
          <w:numId w:val="71"/>
        </w:numPr>
        <w:rPr>
          <w:lang w:val="en-GB"/>
        </w:rPr>
      </w:pPr>
      <w:r w:rsidRPr="00A07BE3">
        <w:rPr>
          <w:lang w:val="en-GB"/>
        </w:rPr>
        <w:t xml:space="preserve">A reference to any statute, enactment, order, regulation or other similar instrument shall be construed as a reference to the statute, enactment, order, regulation or instrument as amended or re-enacted by any subsequent statute, enactment, order, regulation or instrument and shall include all statutory instruments or orders made pursuant to </w:t>
      </w:r>
      <w:proofErr w:type="spellStart"/>
      <w:r w:rsidRPr="00A07BE3">
        <w:rPr>
          <w:lang w:val="en-GB"/>
        </w:rPr>
        <w:t>it</w:t>
      </w:r>
      <w:proofErr w:type="spellEnd"/>
      <w:r w:rsidRPr="00A07BE3">
        <w:rPr>
          <w:lang w:val="en-GB"/>
        </w:rPr>
        <w:t xml:space="preserve"> whether replaced before or after the date of execution of this Agreement.</w:t>
      </w:r>
    </w:p>
    <w:p w14:paraId="7BAE73DD" w14:textId="77777777" w:rsidR="00B5704A" w:rsidRDefault="00B5704A" w:rsidP="00383596">
      <w:pPr>
        <w:tabs>
          <w:tab w:val="left" w:pos="0"/>
        </w:tabs>
        <w:jc w:val="both"/>
        <w:rPr>
          <w:b/>
          <w:lang w:val="en-GB"/>
        </w:rPr>
      </w:pPr>
    </w:p>
    <w:p w14:paraId="321DF1DA" w14:textId="77777777" w:rsidR="007750AE" w:rsidRDefault="006020BD">
      <w:pPr>
        <w:rPr>
          <w:b/>
          <w:lang w:val="en-GB"/>
        </w:rPr>
      </w:pPr>
      <w:r>
        <w:rPr>
          <w:b/>
          <w:lang w:val="en-GB"/>
        </w:rPr>
        <w:t>This Agreement may be executed by the electronic application of their authorised signatories</w:t>
      </w:r>
      <w:r w:rsidR="007750AE">
        <w:rPr>
          <w:b/>
          <w:lang w:val="en-GB"/>
        </w:rPr>
        <w:t>’</w:t>
      </w:r>
      <w:r>
        <w:rPr>
          <w:b/>
          <w:lang w:val="en-GB"/>
        </w:rPr>
        <w:t xml:space="preserve"> signatures and provision of electronic copies of the same. </w:t>
      </w:r>
    </w:p>
    <w:p w14:paraId="0417820F" w14:textId="4B7066A0" w:rsidR="00A07BE3" w:rsidRDefault="00A07BE3">
      <w:pPr>
        <w:rPr>
          <w:b/>
          <w:lang w:val="en-GB"/>
        </w:rPr>
      </w:pPr>
      <w:r>
        <w:rPr>
          <w:b/>
          <w:lang w:val="en-GB"/>
        </w:rPr>
        <w:br w:type="page"/>
      </w:r>
    </w:p>
    <w:p w14:paraId="1A82C831" w14:textId="77777777" w:rsidR="006020BD" w:rsidRDefault="006020BD" w:rsidP="00383596">
      <w:pPr>
        <w:tabs>
          <w:tab w:val="left" w:pos="0"/>
        </w:tabs>
        <w:jc w:val="both"/>
        <w:rPr>
          <w:b/>
          <w:lang w:val="en-GB"/>
        </w:rPr>
      </w:pPr>
    </w:p>
    <w:p w14:paraId="14E53120" w14:textId="66A31C55" w:rsidR="00675AB3" w:rsidRDefault="00675AB3" w:rsidP="00383596">
      <w:pPr>
        <w:tabs>
          <w:tab w:val="left" w:pos="0"/>
        </w:tabs>
        <w:jc w:val="both"/>
        <w:rPr>
          <w:lang w:val="en-GB"/>
        </w:rPr>
      </w:pPr>
      <w:r w:rsidRPr="009E2E0D">
        <w:rPr>
          <w:b/>
          <w:lang w:val="en-GB"/>
        </w:rPr>
        <w:t xml:space="preserve">IN WITNESS OF THE ABOVE </w:t>
      </w:r>
      <w:r w:rsidRPr="009E2E0D">
        <w:rPr>
          <w:lang w:val="en-GB"/>
        </w:rPr>
        <w:t xml:space="preserve">the parties have executed </w:t>
      </w:r>
      <w:r w:rsidR="00470CEF">
        <w:rPr>
          <w:lang w:val="en-GB"/>
        </w:rPr>
        <w:t xml:space="preserve">and delivered </w:t>
      </w:r>
      <w:r w:rsidRPr="009E2E0D">
        <w:rPr>
          <w:lang w:val="en-GB"/>
        </w:rPr>
        <w:t>this Funding Agreement as a deed on the date written at the head of this document.</w:t>
      </w:r>
    </w:p>
    <w:p w14:paraId="379A4A87" w14:textId="77777777" w:rsidR="00A07BE3" w:rsidRDefault="00A07BE3" w:rsidP="00383596">
      <w:pPr>
        <w:tabs>
          <w:tab w:val="left" w:pos="0"/>
        </w:tabs>
        <w:jc w:val="both"/>
        <w:rPr>
          <w:lang w:val="en-GB"/>
        </w:rPr>
      </w:pPr>
    </w:p>
    <w:p w14:paraId="3529F5D5" w14:textId="77777777" w:rsidR="00A07BE3" w:rsidRDefault="00A07BE3" w:rsidP="00383596">
      <w:pPr>
        <w:tabs>
          <w:tab w:val="left" w:pos="0"/>
        </w:tabs>
        <w:jc w:val="both"/>
        <w:rPr>
          <w:lang w:val="en-GB"/>
        </w:rPr>
      </w:pPr>
    </w:p>
    <w:p w14:paraId="25C8CF96" w14:textId="77777777" w:rsidR="00A07BE3" w:rsidRDefault="00A07BE3" w:rsidP="00383596">
      <w:pPr>
        <w:tabs>
          <w:tab w:val="left" w:pos="0"/>
        </w:tabs>
        <w:jc w:val="both"/>
        <w:rPr>
          <w:lang w:val="en-GB"/>
        </w:rPr>
      </w:pPr>
    </w:p>
    <w:p w14:paraId="23D073DA" w14:textId="77777777" w:rsidR="00A07BE3" w:rsidRPr="009E2E0D" w:rsidRDefault="00A07BE3" w:rsidP="00383596">
      <w:pPr>
        <w:tabs>
          <w:tab w:val="left" w:pos="0"/>
        </w:tabs>
        <w:jc w:val="both"/>
        <w:rPr>
          <w:lang w:val="en-GB"/>
        </w:rPr>
      </w:pPr>
    </w:p>
    <w:p w14:paraId="0EF93B2E" w14:textId="6D7FE26E" w:rsidR="00675AB3" w:rsidRPr="009E2E0D" w:rsidRDefault="001336BC" w:rsidP="00383596">
      <w:pPr>
        <w:pStyle w:val="Agree"/>
        <w:spacing w:after="0" w:line="240" w:lineRule="auto"/>
        <w:rPr>
          <w:rFonts w:ascii="Foundry Form Sans" w:hAnsi="Foundry Form Sans"/>
          <w:b/>
          <w:bCs/>
        </w:rPr>
      </w:pPr>
      <w:r>
        <w:rPr>
          <w:rFonts w:ascii="Foundry Form Sans" w:hAnsi="Foundry Form Sans"/>
          <w:b/>
          <w:bCs/>
        </w:rPr>
        <w:t>[</w:t>
      </w:r>
      <w:r w:rsidR="00764F88" w:rsidRPr="009E2E0D">
        <w:rPr>
          <w:rFonts w:ascii="Foundry Form Sans" w:hAnsi="Foundry Form Sans"/>
          <w:b/>
          <w:bCs/>
        </w:rPr>
        <w:t>THE CORPORATE SEAL</w:t>
      </w:r>
      <w:r w:rsidR="00764F88" w:rsidRPr="009E2E0D">
        <w:rPr>
          <w:rFonts w:ascii="Foundry Form Sans" w:hAnsi="Foundry Form Sans"/>
        </w:rPr>
        <w:t xml:space="preserve"> </w:t>
      </w:r>
      <w:r w:rsidR="00764F88">
        <w:rPr>
          <w:rFonts w:ascii="Foundry Form Sans" w:hAnsi="Foundry Form Sans"/>
        </w:rPr>
        <w:t>of the</w:t>
      </w:r>
      <w:r w:rsidR="00764F88">
        <w:rPr>
          <w:rFonts w:ascii="Foundry Form Sans" w:hAnsi="Foundry Form Sans"/>
        </w:rPr>
        <w:tab/>
      </w:r>
      <w:r w:rsidR="00764F88">
        <w:rPr>
          <w:rFonts w:ascii="Foundry Form Sans" w:hAnsi="Foundry Form Sans"/>
        </w:rPr>
        <w:tab/>
      </w:r>
      <w:r w:rsidR="00675AB3" w:rsidRPr="009E2E0D">
        <w:rPr>
          <w:rFonts w:ascii="Foundry Form Sans" w:hAnsi="Foundry Form Sans"/>
        </w:rPr>
        <w:t>)</w:t>
      </w:r>
    </w:p>
    <w:p w14:paraId="0A60040B" w14:textId="77777777" w:rsidR="00675AB3" w:rsidRPr="009E2E0D" w:rsidRDefault="00675AB3" w:rsidP="00383596">
      <w:pPr>
        <w:pStyle w:val="Agree"/>
        <w:spacing w:after="0" w:line="240" w:lineRule="auto"/>
        <w:rPr>
          <w:rFonts w:ascii="Foundry Form Sans" w:hAnsi="Foundry Form Sans"/>
        </w:rPr>
      </w:pPr>
      <w:r w:rsidRPr="009E2E0D">
        <w:rPr>
          <w:rFonts w:ascii="Foundry Form Sans" w:hAnsi="Foundry Form Sans"/>
          <w:b/>
        </w:rPr>
        <w:t>GREATER LONDON AUTHORITY  </w:t>
      </w:r>
      <w:r w:rsidRPr="009E2E0D">
        <w:rPr>
          <w:rFonts w:ascii="Foundry Form Sans" w:hAnsi="Foundry Form Sans"/>
        </w:rPr>
        <w:t>             </w:t>
      </w:r>
      <w:r w:rsidRPr="009E2E0D">
        <w:rPr>
          <w:rFonts w:ascii="Foundry Form Sans" w:hAnsi="Foundry Form Sans"/>
        </w:rPr>
        <w:tab/>
        <w:t>)</w:t>
      </w:r>
    </w:p>
    <w:p w14:paraId="2087D38B" w14:textId="77777777" w:rsidR="00675AB3" w:rsidRPr="009E2E0D" w:rsidRDefault="00470CEF" w:rsidP="00383596">
      <w:pPr>
        <w:pStyle w:val="Agree"/>
        <w:spacing w:after="0" w:line="240" w:lineRule="auto"/>
        <w:rPr>
          <w:rFonts w:ascii="Foundry Form Sans" w:hAnsi="Foundry Form Sans"/>
        </w:rPr>
      </w:pPr>
      <w:r>
        <w:rPr>
          <w:rFonts w:ascii="Foundry Form Sans" w:hAnsi="Foundry Form Sans"/>
        </w:rPr>
        <w:t>h</w:t>
      </w:r>
      <w:r w:rsidR="00675AB3" w:rsidRPr="009E2E0D">
        <w:rPr>
          <w:rFonts w:ascii="Foundry Form Sans" w:hAnsi="Foundry Form Sans"/>
        </w:rPr>
        <w:t>ereto affixed is authenticated by:             </w:t>
      </w:r>
      <w:r w:rsidR="0040601E">
        <w:rPr>
          <w:rFonts w:ascii="Foundry Form Sans" w:hAnsi="Foundry Form Sans"/>
        </w:rPr>
        <w:tab/>
      </w:r>
      <w:r w:rsidR="00675AB3" w:rsidRPr="009E2E0D">
        <w:rPr>
          <w:rFonts w:ascii="Foundry Form Sans" w:hAnsi="Foundry Form Sans"/>
        </w:rPr>
        <w:t>)</w:t>
      </w:r>
    </w:p>
    <w:p w14:paraId="15CB4228" w14:textId="77777777" w:rsidR="00675AB3" w:rsidRPr="009E2E0D" w:rsidRDefault="00675AB3" w:rsidP="00383596">
      <w:pPr>
        <w:pStyle w:val="Agree"/>
        <w:spacing w:after="0" w:line="240" w:lineRule="auto"/>
        <w:rPr>
          <w:rFonts w:ascii="Foundry Form Sans" w:hAnsi="Foundry Form Sans"/>
        </w:rPr>
      </w:pPr>
    </w:p>
    <w:p w14:paraId="31B5B706" w14:textId="77777777" w:rsidR="00675AB3" w:rsidRPr="009E2E0D" w:rsidRDefault="00675AB3" w:rsidP="00383596">
      <w:pPr>
        <w:autoSpaceDE w:val="0"/>
        <w:autoSpaceDN w:val="0"/>
        <w:rPr>
          <w:szCs w:val="24"/>
          <w:lang w:val="en-GB"/>
        </w:rPr>
      </w:pPr>
    </w:p>
    <w:p w14:paraId="233B2764" w14:textId="77777777" w:rsidR="00675AB3" w:rsidRPr="009E2E0D" w:rsidRDefault="00675AB3" w:rsidP="00383596">
      <w:pPr>
        <w:autoSpaceDE w:val="0"/>
        <w:autoSpaceDN w:val="0"/>
        <w:rPr>
          <w:szCs w:val="24"/>
          <w:lang w:val="en-GB"/>
        </w:rPr>
      </w:pPr>
      <w:r w:rsidRPr="009E2E0D">
        <w:rPr>
          <w:szCs w:val="24"/>
          <w:lang w:val="en-GB"/>
        </w:rPr>
        <w:t>...........................................................................</w:t>
      </w:r>
    </w:p>
    <w:p w14:paraId="2F62E25F" w14:textId="77777777" w:rsidR="00675AB3" w:rsidRPr="009E2E0D" w:rsidRDefault="00675AB3" w:rsidP="00383596">
      <w:pPr>
        <w:autoSpaceDE w:val="0"/>
        <w:autoSpaceDN w:val="0"/>
        <w:rPr>
          <w:szCs w:val="24"/>
          <w:lang w:val="en-GB"/>
        </w:rPr>
      </w:pPr>
      <w:r w:rsidRPr="009E2E0D">
        <w:rPr>
          <w:szCs w:val="24"/>
          <w:lang w:val="en-GB"/>
        </w:rPr>
        <w:t>(Signature of Authorised Signatory)</w:t>
      </w:r>
    </w:p>
    <w:p w14:paraId="7F933571" w14:textId="77777777" w:rsidR="00675AB3" w:rsidRPr="009E2E0D" w:rsidRDefault="00675AB3" w:rsidP="00383596">
      <w:pPr>
        <w:autoSpaceDE w:val="0"/>
        <w:autoSpaceDN w:val="0"/>
        <w:rPr>
          <w:szCs w:val="24"/>
          <w:lang w:val="en-GB"/>
        </w:rPr>
      </w:pPr>
    </w:p>
    <w:p w14:paraId="4D763593" w14:textId="77777777" w:rsidR="00675AB3" w:rsidRPr="009E2E0D" w:rsidRDefault="00675AB3" w:rsidP="00383596">
      <w:pPr>
        <w:autoSpaceDE w:val="0"/>
        <w:autoSpaceDN w:val="0"/>
        <w:rPr>
          <w:szCs w:val="24"/>
          <w:lang w:val="en-GB"/>
        </w:rPr>
      </w:pPr>
    </w:p>
    <w:p w14:paraId="4AF21641" w14:textId="77777777" w:rsidR="00675AB3" w:rsidRPr="009E2E0D" w:rsidRDefault="00675AB3" w:rsidP="00383596">
      <w:pPr>
        <w:autoSpaceDE w:val="0"/>
        <w:autoSpaceDN w:val="0"/>
        <w:rPr>
          <w:szCs w:val="24"/>
          <w:lang w:val="en-GB"/>
        </w:rPr>
      </w:pPr>
      <w:r w:rsidRPr="009E2E0D">
        <w:rPr>
          <w:szCs w:val="24"/>
          <w:lang w:val="en-GB"/>
        </w:rPr>
        <w:t>...........................................................................</w:t>
      </w:r>
    </w:p>
    <w:p w14:paraId="444C8AE3" w14:textId="77777777" w:rsidR="00675AB3" w:rsidRPr="009E2E0D" w:rsidRDefault="00675AB3" w:rsidP="00383596">
      <w:pPr>
        <w:autoSpaceDE w:val="0"/>
        <w:autoSpaceDN w:val="0"/>
        <w:rPr>
          <w:szCs w:val="24"/>
          <w:lang w:val="en-GB"/>
        </w:rPr>
      </w:pPr>
      <w:r w:rsidRPr="009E2E0D">
        <w:rPr>
          <w:szCs w:val="24"/>
          <w:lang w:val="en-GB"/>
        </w:rPr>
        <w:t>(Print Name)</w:t>
      </w:r>
    </w:p>
    <w:p w14:paraId="4779070C" w14:textId="77777777" w:rsidR="00675AB3" w:rsidRPr="009E2E0D" w:rsidRDefault="00675AB3" w:rsidP="00383596">
      <w:pPr>
        <w:autoSpaceDE w:val="0"/>
        <w:autoSpaceDN w:val="0"/>
        <w:rPr>
          <w:szCs w:val="24"/>
          <w:lang w:val="en-GB"/>
        </w:rPr>
      </w:pPr>
    </w:p>
    <w:p w14:paraId="0910365F" w14:textId="77777777" w:rsidR="00675AB3" w:rsidRPr="009E2E0D" w:rsidRDefault="00675AB3" w:rsidP="00383596">
      <w:pPr>
        <w:autoSpaceDE w:val="0"/>
        <w:autoSpaceDN w:val="0"/>
        <w:rPr>
          <w:szCs w:val="24"/>
          <w:lang w:val="en-GB"/>
        </w:rPr>
      </w:pPr>
    </w:p>
    <w:p w14:paraId="4E029A46" w14:textId="77777777" w:rsidR="00675AB3" w:rsidRPr="009E2E0D" w:rsidRDefault="00675AB3" w:rsidP="00383596">
      <w:pPr>
        <w:autoSpaceDE w:val="0"/>
        <w:autoSpaceDN w:val="0"/>
        <w:rPr>
          <w:szCs w:val="24"/>
          <w:lang w:val="en-GB"/>
        </w:rPr>
      </w:pPr>
      <w:r w:rsidRPr="009E2E0D">
        <w:rPr>
          <w:szCs w:val="24"/>
          <w:lang w:val="en-GB"/>
        </w:rPr>
        <w:t>...........................................................................</w:t>
      </w:r>
    </w:p>
    <w:p w14:paraId="54E55F5F" w14:textId="538DFC5F" w:rsidR="00675AB3" w:rsidRDefault="00675AB3" w:rsidP="00383596">
      <w:pPr>
        <w:autoSpaceDE w:val="0"/>
        <w:autoSpaceDN w:val="0"/>
        <w:rPr>
          <w:szCs w:val="24"/>
          <w:lang w:val="en-GB"/>
        </w:rPr>
      </w:pPr>
      <w:r w:rsidRPr="009E2E0D">
        <w:rPr>
          <w:szCs w:val="24"/>
          <w:lang w:val="en-GB"/>
        </w:rPr>
        <w:t>(Date)</w:t>
      </w:r>
      <w:r w:rsidR="001336BC">
        <w:rPr>
          <w:szCs w:val="24"/>
          <w:lang w:val="en-GB"/>
        </w:rPr>
        <w:t>]</w:t>
      </w:r>
    </w:p>
    <w:p w14:paraId="09179DEF" w14:textId="6A128FFF" w:rsidR="001336BC" w:rsidRDefault="001336BC" w:rsidP="00383596">
      <w:pPr>
        <w:autoSpaceDE w:val="0"/>
        <w:autoSpaceDN w:val="0"/>
        <w:rPr>
          <w:szCs w:val="24"/>
          <w:lang w:val="en-GB"/>
        </w:rPr>
      </w:pPr>
    </w:p>
    <w:p w14:paraId="652B0FFD" w14:textId="4137EB9F" w:rsidR="001336BC" w:rsidRPr="00967CFD" w:rsidRDefault="001336BC" w:rsidP="00383596">
      <w:pPr>
        <w:autoSpaceDE w:val="0"/>
        <w:autoSpaceDN w:val="0"/>
        <w:rPr>
          <w:b/>
          <w:bCs/>
          <w:i/>
          <w:iCs/>
          <w:szCs w:val="24"/>
          <w:lang w:val="en-GB"/>
        </w:rPr>
      </w:pPr>
      <w:r w:rsidRPr="00967CFD">
        <w:rPr>
          <w:b/>
          <w:bCs/>
          <w:i/>
          <w:iCs/>
          <w:szCs w:val="24"/>
          <w:highlight w:val="yellow"/>
          <w:lang w:val="en-GB"/>
        </w:rPr>
        <w:t xml:space="preserve">OR </w:t>
      </w:r>
      <w:r w:rsidR="007750AE" w:rsidRPr="00967CFD">
        <w:rPr>
          <w:b/>
          <w:bCs/>
          <w:i/>
          <w:iCs/>
          <w:szCs w:val="24"/>
          <w:highlight w:val="yellow"/>
          <w:lang w:val="en-GB"/>
        </w:rPr>
        <w:t>IF BEING EXECUTED ELE</w:t>
      </w:r>
      <w:r w:rsidR="002075D9">
        <w:rPr>
          <w:b/>
          <w:bCs/>
          <w:i/>
          <w:iCs/>
          <w:szCs w:val="24"/>
          <w:highlight w:val="yellow"/>
          <w:lang w:val="en-GB"/>
        </w:rPr>
        <w:t>C</w:t>
      </w:r>
      <w:r w:rsidR="007750AE" w:rsidRPr="00967CFD">
        <w:rPr>
          <w:b/>
          <w:bCs/>
          <w:i/>
          <w:iCs/>
          <w:szCs w:val="24"/>
          <w:highlight w:val="yellow"/>
          <w:lang w:val="en-GB"/>
        </w:rPr>
        <w:t>TRONICALLY</w:t>
      </w:r>
      <w:r w:rsidR="007750AE" w:rsidRPr="00967CFD">
        <w:rPr>
          <w:b/>
          <w:bCs/>
          <w:i/>
          <w:iCs/>
          <w:szCs w:val="24"/>
          <w:lang w:val="en-GB"/>
        </w:rPr>
        <w:t xml:space="preserve"> </w:t>
      </w:r>
    </w:p>
    <w:p w14:paraId="4CAB0D25" w14:textId="59241B0F" w:rsidR="007750AE" w:rsidRDefault="007750AE" w:rsidP="00383596">
      <w:pPr>
        <w:autoSpaceDE w:val="0"/>
        <w:autoSpaceDN w:val="0"/>
        <w:rPr>
          <w:szCs w:val="24"/>
          <w:lang w:val="en-GB"/>
        </w:rPr>
      </w:pPr>
    </w:p>
    <w:p w14:paraId="79277E51" w14:textId="12E1F13E" w:rsidR="007750AE" w:rsidRDefault="007750AE" w:rsidP="007750AE">
      <w:pPr>
        <w:jc w:val="both"/>
        <w:rPr>
          <w:rFonts w:eastAsia="Foundry Form Sans" w:cs="Foundry Form Sans"/>
          <w:szCs w:val="24"/>
          <w:lang w:val="en-GB"/>
        </w:rPr>
      </w:pPr>
      <w:r>
        <w:rPr>
          <w:rFonts w:eastAsia="Foundry Form Sans" w:cs="Foundry Form Sans"/>
          <w:szCs w:val="24"/>
          <w:lang w:val="en-GB"/>
        </w:rPr>
        <w:t>[</w:t>
      </w:r>
      <w:r w:rsidRPr="2FA498D0">
        <w:rPr>
          <w:rFonts w:eastAsia="Foundry Form Sans" w:cs="Foundry Form Sans"/>
          <w:szCs w:val="24"/>
          <w:lang w:val="en-GB"/>
        </w:rPr>
        <w:t>Executed and delivered for an on behalf of the   )</w:t>
      </w:r>
    </w:p>
    <w:p w14:paraId="7B25E38E" w14:textId="77777777" w:rsidR="007750AE" w:rsidRDefault="007750AE" w:rsidP="007750AE">
      <w:pPr>
        <w:jc w:val="both"/>
        <w:rPr>
          <w:rFonts w:eastAsia="Foundry Form Sans" w:cs="Foundry Form Sans"/>
          <w:szCs w:val="24"/>
          <w:lang w:val="en-GB"/>
        </w:rPr>
      </w:pPr>
      <w:r w:rsidRPr="2FA498D0">
        <w:rPr>
          <w:rFonts w:eastAsia="Foundry Form Sans" w:cs="Foundry Form Sans"/>
          <w:b/>
          <w:bCs/>
          <w:szCs w:val="24"/>
          <w:lang w:val="en-GB"/>
        </w:rPr>
        <w:t>GREATER LONDON AUTHORITY</w:t>
      </w:r>
      <w:r w:rsidRPr="2FA498D0">
        <w:rPr>
          <w:rFonts w:eastAsia="Foundry Form Sans" w:cs="Foundry Form Sans"/>
          <w:szCs w:val="24"/>
          <w:lang w:val="en-GB"/>
        </w:rPr>
        <w:t xml:space="preserve"> by:              )</w:t>
      </w:r>
    </w:p>
    <w:p w14:paraId="7797C1C8"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 xml:space="preserve"> </w:t>
      </w:r>
    </w:p>
    <w:p w14:paraId="13F217F6"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w:t>
      </w:r>
    </w:p>
    <w:p w14:paraId="498DE70C"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Authorised Signatory</w:t>
      </w:r>
    </w:p>
    <w:p w14:paraId="63E5976A"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 xml:space="preserve"> </w:t>
      </w:r>
    </w:p>
    <w:p w14:paraId="79EEB876"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w:t>
      </w:r>
    </w:p>
    <w:p w14:paraId="562789D7"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NAME (BLOCK)</w:t>
      </w:r>
    </w:p>
    <w:p w14:paraId="45DFEA6D"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 xml:space="preserve"> </w:t>
      </w:r>
    </w:p>
    <w:p w14:paraId="3A3131F6"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w:t>
      </w:r>
    </w:p>
    <w:p w14:paraId="0C568675"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 xml:space="preserve">Position </w:t>
      </w:r>
    </w:p>
    <w:p w14:paraId="6E70F30B"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 xml:space="preserve"> </w:t>
      </w:r>
    </w:p>
    <w:p w14:paraId="7E28E434"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w:t>
      </w:r>
    </w:p>
    <w:p w14:paraId="01C79ECC"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Authorised Signatory</w:t>
      </w:r>
    </w:p>
    <w:p w14:paraId="6223ADFB"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 xml:space="preserve"> </w:t>
      </w:r>
    </w:p>
    <w:p w14:paraId="0DD66708"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w:t>
      </w:r>
    </w:p>
    <w:p w14:paraId="753B5726"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NAME (BLOCK)</w:t>
      </w:r>
    </w:p>
    <w:p w14:paraId="008B4452"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 xml:space="preserve"> </w:t>
      </w:r>
    </w:p>
    <w:p w14:paraId="79C8A679" w14:textId="77777777"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w:t>
      </w:r>
    </w:p>
    <w:p w14:paraId="21A76200" w14:textId="00F09DBC" w:rsidR="007750AE" w:rsidRDefault="007750AE" w:rsidP="007750AE">
      <w:pPr>
        <w:jc w:val="both"/>
        <w:rPr>
          <w:rFonts w:eastAsia="Foundry Form Sans" w:cs="Foundry Form Sans"/>
          <w:szCs w:val="24"/>
          <w:lang w:val="en-GB"/>
        </w:rPr>
      </w:pPr>
      <w:r w:rsidRPr="2FA498D0">
        <w:rPr>
          <w:rFonts w:eastAsia="Foundry Form Sans" w:cs="Foundry Form Sans"/>
          <w:szCs w:val="24"/>
          <w:lang w:val="en-GB"/>
        </w:rPr>
        <w:t>Position</w:t>
      </w:r>
      <w:r>
        <w:rPr>
          <w:rFonts w:eastAsia="Foundry Form Sans" w:cs="Foundry Form Sans"/>
          <w:szCs w:val="24"/>
          <w:lang w:val="en-GB"/>
        </w:rPr>
        <w:t>]</w:t>
      </w:r>
    </w:p>
    <w:p w14:paraId="592EF2DA" w14:textId="77777777" w:rsidR="007750AE" w:rsidRPr="009E2E0D" w:rsidRDefault="007750AE" w:rsidP="00383596">
      <w:pPr>
        <w:autoSpaceDE w:val="0"/>
        <w:autoSpaceDN w:val="0"/>
        <w:rPr>
          <w:szCs w:val="24"/>
          <w:lang w:val="en-GB"/>
        </w:rPr>
      </w:pPr>
    </w:p>
    <w:p w14:paraId="7E88A795" w14:textId="77777777" w:rsidR="00675AB3" w:rsidRPr="009E2E0D" w:rsidRDefault="00675AB3" w:rsidP="00383596">
      <w:pPr>
        <w:tabs>
          <w:tab w:val="left" w:pos="5040"/>
        </w:tabs>
        <w:jc w:val="both"/>
        <w:rPr>
          <w:lang w:val="en-GB"/>
        </w:rPr>
      </w:pPr>
    </w:p>
    <w:p w14:paraId="2F19DF2E" w14:textId="77777777" w:rsidR="00A07BE3" w:rsidRDefault="00A07BE3" w:rsidP="00383596">
      <w:pPr>
        <w:tabs>
          <w:tab w:val="left" w:pos="5040"/>
        </w:tabs>
        <w:jc w:val="both"/>
        <w:rPr>
          <w:lang w:val="en-GB"/>
        </w:rPr>
      </w:pPr>
    </w:p>
    <w:p w14:paraId="0E93B39E" w14:textId="438F1CBA" w:rsidR="00BA4D27" w:rsidRPr="00811B2D" w:rsidRDefault="00BA4D27" w:rsidP="00BA4D27">
      <w:pPr>
        <w:tabs>
          <w:tab w:val="left" w:pos="5040"/>
        </w:tabs>
        <w:jc w:val="both"/>
        <w:rPr>
          <w:b/>
          <w:bCs/>
          <w:sz w:val="32"/>
          <w:szCs w:val="32"/>
        </w:rPr>
      </w:pPr>
    </w:p>
    <w:p w14:paraId="5634DB6D" w14:textId="1F52B232" w:rsidR="00AC1BEB" w:rsidRPr="00811B2D" w:rsidRDefault="00AC1BEB" w:rsidP="00383596">
      <w:pPr>
        <w:numPr>
          <w:ilvl w:val="12"/>
          <w:numId w:val="0"/>
        </w:numPr>
        <w:tabs>
          <w:tab w:val="left" w:pos="720"/>
        </w:tabs>
        <w:jc w:val="center"/>
        <w:rPr>
          <w:b/>
          <w:bCs/>
          <w:sz w:val="32"/>
          <w:szCs w:val="32"/>
        </w:rPr>
      </w:pPr>
      <w:r w:rsidRPr="00811B2D">
        <w:rPr>
          <w:b/>
          <w:bCs/>
          <w:sz w:val="32"/>
          <w:szCs w:val="32"/>
        </w:rPr>
        <w:t>Schedule 1</w:t>
      </w:r>
    </w:p>
    <w:p w14:paraId="44D2D66A" w14:textId="77777777" w:rsidR="00AC1BEB" w:rsidRPr="00811B2D" w:rsidRDefault="00AC1BEB">
      <w:pPr>
        <w:jc w:val="center"/>
        <w:rPr>
          <w:b/>
          <w:bCs/>
          <w:sz w:val="32"/>
          <w:szCs w:val="32"/>
          <w:u w:val="single"/>
        </w:rPr>
      </w:pPr>
      <w:r w:rsidRPr="00811B2D">
        <w:rPr>
          <w:b/>
          <w:bCs/>
          <w:sz w:val="32"/>
          <w:szCs w:val="32"/>
          <w:u w:val="single"/>
        </w:rPr>
        <w:t xml:space="preserve">Project </w:t>
      </w:r>
      <w:r w:rsidR="006725D5" w:rsidRPr="00811B2D">
        <w:rPr>
          <w:b/>
          <w:bCs/>
          <w:sz w:val="32"/>
          <w:szCs w:val="32"/>
          <w:u w:val="single"/>
        </w:rPr>
        <w:t>Description</w:t>
      </w:r>
    </w:p>
    <w:p w14:paraId="677876F9" w14:textId="77777777" w:rsidR="00AC1BEB" w:rsidRDefault="00AC1BEB">
      <w:pPr>
        <w:rPr>
          <w:b/>
          <w:bCs/>
        </w:rPr>
      </w:pPr>
    </w:p>
    <w:p w14:paraId="09014F11" w14:textId="77777777" w:rsidR="006725D5" w:rsidRPr="009E2E0D" w:rsidRDefault="006725D5" w:rsidP="006725D5">
      <w:pPr>
        <w:jc w:val="center"/>
        <w:rPr>
          <w:b/>
          <w:lang w:val="en-GB"/>
        </w:rPr>
      </w:pPr>
    </w:p>
    <w:p w14:paraId="18C0E819" w14:textId="77777777" w:rsidR="00BD2EFA" w:rsidRDefault="00BD2EFA" w:rsidP="00B84F21">
      <w:pPr>
        <w:numPr>
          <w:ilvl w:val="12"/>
          <w:numId w:val="0"/>
        </w:numPr>
        <w:tabs>
          <w:tab w:val="left" w:pos="720"/>
        </w:tabs>
        <w:jc w:val="center"/>
        <w:rPr>
          <w:b/>
          <w:bCs/>
          <w:sz w:val="32"/>
          <w:szCs w:val="32"/>
        </w:rPr>
      </w:pPr>
    </w:p>
    <w:p w14:paraId="5494C84F" w14:textId="77777777" w:rsidR="00BD2EFA" w:rsidRDefault="00BD2EFA" w:rsidP="00B84F21">
      <w:pPr>
        <w:numPr>
          <w:ilvl w:val="12"/>
          <w:numId w:val="0"/>
        </w:numPr>
        <w:tabs>
          <w:tab w:val="left" w:pos="720"/>
        </w:tabs>
        <w:jc w:val="center"/>
        <w:rPr>
          <w:b/>
          <w:bCs/>
          <w:sz w:val="32"/>
          <w:szCs w:val="32"/>
        </w:rPr>
      </w:pPr>
    </w:p>
    <w:p w14:paraId="172826FF" w14:textId="77777777" w:rsidR="00BD2EFA" w:rsidRDefault="00BD2EFA" w:rsidP="00B84F21">
      <w:pPr>
        <w:numPr>
          <w:ilvl w:val="12"/>
          <w:numId w:val="0"/>
        </w:numPr>
        <w:tabs>
          <w:tab w:val="left" w:pos="720"/>
        </w:tabs>
        <w:jc w:val="center"/>
        <w:rPr>
          <w:b/>
          <w:bCs/>
          <w:sz w:val="32"/>
          <w:szCs w:val="32"/>
        </w:rPr>
      </w:pPr>
    </w:p>
    <w:p w14:paraId="380280A8" w14:textId="77777777" w:rsidR="00BD2EFA" w:rsidRDefault="00BD2EFA" w:rsidP="00B84F21">
      <w:pPr>
        <w:numPr>
          <w:ilvl w:val="12"/>
          <w:numId w:val="0"/>
        </w:numPr>
        <w:tabs>
          <w:tab w:val="left" w:pos="720"/>
        </w:tabs>
        <w:jc w:val="center"/>
        <w:rPr>
          <w:b/>
          <w:bCs/>
          <w:sz w:val="32"/>
          <w:szCs w:val="32"/>
        </w:rPr>
      </w:pPr>
    </w:p>
    <w:p w14:paraId="6DA3FE57" w14:textId="77777777" w:rsidR="00BD2EFA" w:rsidRDefault="00BD2EFA" w:rsidP="00B84F21">
      <w:pPr>
        <w:numPr>
          <w:ilvl w:val="12"/>
          <w:numId w:val="0"/>
        </w:numPr>
        <w:tabs>
          <w:tab w:val="left" w:pos="720"/>
        </w:tabs>
        <w:jc w:val="center"/>
        <w:rPr>
          <w:b/>
          <w:bCs/>
          <w:sz w:val="32"/>
          <w:szCs w:val="32"/>
        </w:rPr>
      </w:pPr>
    </w:p>
    <w:p w14:paraId="77517735" w14:textId="77777777" w:rsidR="00BD2EFA" w:rsidRDefault="00BD2EFA" w:rsidP="00B84F21">
      <w:pPr>
        <w:numPr>
          <w:ilvl w:val="12"/>
          <w:numId w:val="0"/>
        </w:numPr>
        <w:tabs>
          <w:tab w:val="left" w:pos="720"/>
        </w:tabs>
        <w:jc w:val="center"/>
        <w:rPr>
          <w:b/>
          <w:bCs/>
          <w:sz w:val="32"/>
          <w:szCs w:val="32"/>
        </w:rPr>
      </w:pPr>
    </w:p>
    <w:p w14:paraId="28FB4591" w14:textId="77777777" w:rsidR="00BD2EFA" w:rsidRDefault="00BD2EFA" w:rsidP="00B84F21">
      <w:pPr>
        <w:numPr>
          <w:ilvl w:val="12"/>
          <w:numId w:val="0"/>
        </w:numPr>
        <w:tabs>
          <w:tab w:val="left" w:pos="720"/>
        </w:tabs>
        <w:jc w:val="center"/>
        <w:rPr>
          <w:b/>
          <w:bCs/>
          <w:sz w:val="32"/>
          <w:szCs w:val="32"/>
        </w:rPr>
      </w:pPr>
    </w:p>
    <w:p w14:paraId="419239C2" w14:textId="77777777" w:rsidR="00BD2EFA" w:rsidRDefault="00BD2EFA" w:rsidP="00B84F21">
      <w:pPr>
        <w:numPr>
          <w:ilvl w:val="12"/>
          <w:numId w:val="0"/>
        </w:numPr>
        <w:tabs>
          <w:tab w:val="left" w:pos="720"/>
        </w:tabs>
        <w:jc w:val="center"/>
        <w:rPr>
          <w:b/>
          <w:bCs/>
          <w:sz w:val="32"/>
          <w:szCs w:val="32"/>
        </w:rPr>
      </w:pPr>
    </w:p>
    <w:p w14:paraId="26B2EF75" w14:textId="77777777" w:rsidR="00BD2EFA" w:rsidRDefault="00BD2EFA" w:rsidP="00B84F21">
      <w:pPr>
        <w:numPr>
          <w:ilvl w:val="12"/>
          <w:numId w:val="0"/>
        </w:numPr>
        <w:tabs>
          <w:tab w:val="left" w:pos="720"/>
        </w:tabs>
        <w:jc w:val="center"/>
        <w:rPr>
          <w:b/>
          <w:bCs/>
          <w:sz w:val="32"/>
          <w:szCs w:val="32"/>
        </w:rPr>
      </w:pPr>
    </w:p>
    <w:p w14:paraId="42058C28" w14:textId="77777777" w:rsidR="00BD2EFA" w:rsidRDefault="00BD2EFA" w:rsidP="00B84F21">
      <w:pPr>
        <w:numPr>
          <w:ilvl w:val="12"/>
          <w:numId w:val="0"/>
        </w:numPr>
        <w:tabs>
          <w:tab w:val="left" w:pos="720"/>
        </w:tabs>
        <w:jc w:val="center"/>
        <w:rPr>
          <w:b/>
          <w:bCs/>
          <w:sz w:val="32"/>
          <w:szCs w:val="32"/>
        </w:rPr>
      </w:pPr>
    </w:p>
    <w:p w14:paraId="1CAF753C" w14:textId="77777777" w:rsidR="00BD2EFA" w:rsidRDefault="00BD2EFA" w:rsidP="00B84F21">
      <w:pPr>
        <w:numPr>
          <w:ilvl w:val="12"/>
          <w:numId w:val="0"/>
        </w:numPr>
        <w:tabs>
          <w:tab w:val="left" w:pos="720"/>
        </w:tabs>
        <w:jc w:val="center"/>
        <w:rPr>
          <w:b/>
          <w:bCs/>
          <w:sz w:val="32"/>
          <w:szCs w:val="32"/>
        </w:rPr>
      </w:pPr>
    </w:p>
    <w:p w14:paraId="04F51283" w14:textId="77777777" w:rsidR="00BD2EFA" w:rsidRDefault="00BD2EFA" w:rsidP="00B84F21">
      <w:pPr>
        <w:numPr>
          <w:ilvl w:val="12"/>
          <w:numId w:val="0"/>
        </w:numPr>
        <w:tabs>
          <w:tab w:val="left" w:pos="720"/>
        </w:tabs>
        <w:jc w:val="center"/>
        <w:rPr>
          <w:b/>
          <w:bCs/>
          <w:sz w:val="32"/>
          <w:szCs w:val="32"/>
        </w:rPr>
      </w:pPr>
    </w:p>
    <w:p w14:paraId="004FE150" w14:textId="77777777" w:rsidR="00BD2EFA" w:rsidRDefault="00BD2EFA" w:rsidP="00B84F21">
      <w:pPr>
        <w:numPr>
          <w:ilvl w:val="12"/>
          <w:numId w:val="0"/>
        </w:numPr>
        <w:tabs>
          <w:tab w:val="left" w:pos="720"/>
        </w:tabs>
        <w:jc w:val="center"/>
        <w:rPr>
          <w:b/>
          <w:bCs/>
          <w:sz w:val="32"/>
          <w:szCs w:val="32"/>
        </w:rPr>
      </w:pPr>
    </w:p>
    <w:p w14:paraId="33C63C0A" w14:textId="77777777" w:rsidR="00BD2EFA" w:rsidRDefault="00BD2EFA" w:rsidP="00B84F21">
      <w:pPr>
        <w:numPr>
          <w:ilvl w:val="12"/>
          <w:numId w:val="0"/>
        </w:numPr>
        <w:tabs>
          <w:tab w:val="left" w:pos="720"/>
        </w:tabs>
        <w:jc w:val="center"/>
        <w:rPr>
          <w:b/>
          <w:bCs/>
          <w:sz w:val="32"/>
          <w:szCs w:val="32"/>
        </w:rPr>
      </w:pPr>
    </w:p>
    <w:p w14:paraId="55C38972" w14:textId="77777777" w:rsidR="00BD2EFA" w:rsidRDefault="00BD2EFA" w:rsidP="00B84F21">
      <w:pPr>
        <w:numPr>
          <w:ilvl w:val="12"/>
          <w:numId w:val="0"/>
        </w:numPr>
        <w:tabs>
          <w:tab w:val="left" w:pos="720"/>
        </w:tabs>
        <w:jc w:val="center"/>
        <w:rPr>
          <w:b/>
          <w:bCs/>
          <w:sz w:val="32"/>
          <w:szCs w:val="32"/>
        </w:rPr>
      </w:pPr>
    </w:p>
    <w:p w14:paraId="5243DA74" w14:textId="77777777" w:rsidR="00BD2EFA" w:rsidRDefault="00BD2EFA" w:rsidP="00B84F21">
      <w:pPr>
        <w:numPr>
          <w:ilvl w:val="12"/>
          <w:numId w:val="0"/>
        </w:numPr>
        <w:tabs>
          <w:tab w:val="left" w:pos="720"/>
        </w:tabs>
        <w:jc w:val="center"/>
        <w:rPr>
          <w:b/>
          <w:bCs/>
          <w:sz w:val="32"/>
          <w:szCs w:val="32"/>
        </w:rPr>
      </w:pPr>
    </w:p>
    <w:p w14:paraId="493EAFCD" w14:textId="77777777" w:rsidR="00BD2EFA" w:rsidRDefault="00BD2EFA" w:rsidP="00B84F21">
      <w:pPr>
        <w:numPr>
          <w:ilvl w:val="12"/>
          <w:numId w:val="0"/>
        </w:numPr>
        <w:tabs>
          <w:tab w:val="left" w:pos="720"/>
        </w:tabs>
        <w:jc w:val="center"/>
        <w:rPr>
          <w:b/>
          <w:bCs/>
          <w:sz w:val="32"/>
          <w:szCs w:val="32"/>
        </w:rPr>
      </w:pPr>
    </w:p>
    <w:p w14:paraId="4C0EBF37" w14:textId="77777777" w:rsidR="00BD2EFA" w:rsidRDefault="00BD2EFA" w:rsidP="00B84F21">
      <w:pPr>
        <w:numPr>
          <w:ilvl w:val="12"/>
          <w:numId w:val="0"/>
        </w:numPr>
        <w:tabs>
          <w:tab w:val="left" w:pos="720"/>
        </w:tabs>
        <w:jc w:val="center"/>
        <w:rPr>
          <w:b/>
          <w:bCs/>
          <w:sz w:val="32"/>
          <w:szCs w:val="32"/>
        </w:rPr>
      </w:pPr>
    </w:p>
    <w:p w14:paraId="4C8E420A" w14:textId="77777777" w:rsidR="00A17C5A" w:rsidRDefault="00A17C5A" w:rsidP="00B84F21">
      <w:pPr>
        <w:numPr>
          <w:ilvl w:val="12"/>
          <w:numId w:val="0"/>
        </w:numPr>
        <w:tabs>
          <w:tab w:val="left" w:pos="720"/>
        </w:tabs>
        <w:jc w:val="center"/>
        <w:rPr>
          <w:b/>
          <w:bCs/>
          <w:sz w:val="32"/>
          <w:szCs w:val="32"/>
        </w:rPr>
      </w:pPr>
    </w:p>
    <w:p w14:paraId="71C8F12F" w14:textId="77777777" w:rsidR="00A17C5A" w:rsidRDefault="00A17C5A" w:rsidP="00B84F21">
      <w:pPr>
        <w:numPr>
          <w:ilvl w:val="12"/>
          <w:numId w:val="0"/>
        </w:numPr>
        <w:tabs>
          <w:tab w:val="left" w:pos="720"/>
        </w:tabs>
        <w:jc w:val="center"/>
        <w:rPr>
          <w:b/>
          <w:bCs/>
          <w:sz w:val="32"/>
          <w:szCs w:val="32"/>
        </w:rPr>
      </w:pPr>
    </w:p>
    <w:p w14:paraId="6B8B43EA" w14:textId="77777777" w:rsidR="00A17C5A" w:rsidRDefault="00A17C5A" w:rsidP="00B84F21">
      <w:pPr>
        <w:numPr>
          <w:ilvl w:val="12"/>
          <w:numId w:val="0"/>
        </w:numPr>
        <w:tabs>
          <w:tab w:val="left" w:pos="720"/>
        </w:tabs>
        <w:jc w:val="center"/>
        <w:rPr>
          <w:b/>
          <w:bCs/>
          <w:sz w:val="32"/>
          <w:szCs w:val="32"/>
        </w:rPr>
      </w:pPr>
    </w:p>
    <w:p w14:paraId="57D20020" w14:textId="77777777" w:rsidR="00A17C5A" w:rsidRDefault="00A17C5A" w:rsidP="00B84F21">
      <w:pPr>
        <w:numPr>
          <w:ilvl w:val="12"/>
          <w:numId w:val="0"/>
        </w:numPr>
        <w:tabs>
          <w:tab w:val="left" w:pos="720"/>
        </w:tabs>
        <w:jc w:val="center"/>
        <w:rPr>
          <w:b/>
          <w:bCs/>
          <w:sz w:val="32"/>
          <w:szCs w:val="32"/>
        </w:rPr>
      </w:pPr>
    </w:p>
    <w:p w14:paraId="0DA82F3E" w14:textId="77777777" w:rsidR="00A17C5A" w:rsidRDefault="00A17C5A" w:rsidP="00B84F21">
      <w:pPr>
        <w:numPr>
          <w:ilvl w:val="12"/>
          <w:numId w:val="0"/>
        </w:numPr>
        <w:tabs>
          <w:tab w:val="left" w:pos="720"/>
        </w:tabs>
        <w:jc w:val="center"/>
        <w:rPr>
          <w:b/>
          <w:bCs/>
          <w:sz w:val="32"/>
          <w:szCs w:val="32"/>
        </w:rPr>
      </w:pPr>
    </w:p>
    <w:p w14:paraId="294A6C83" w14:textId="77777777" w:rsidR="00A17C5A" w:rsidRDefault="00A17C5A" w:rsidP="00B84F21">
      <w:pPr>
        <w:numPr>
          <w:ilvl w:val="12"/>
          <w:numId w:val="0"/>
        </w:numPr>
        <w:tabs>
          <w:tab w:val="left" w:pos="720"/>
        </w:tabs>
        <w:jc w:val="center"/>
        <w:rPr>
          <w:b/>
          <w:bCs/>
          <w:sz w:val="32"/>
          <w:szCs w:val="32"/>
        </w:rPr>
      </w:pPr>
    </w:p>
    <w:p w14:paraId="593B691B" w14:textId="77777777" w:rsidR="00A17C5A" w:rsidRDefault="00A17C5A" w:rsidP="00B84F21">
      <w:pPr>
        <w:numPr>
          <w:ilvl w:val="12"/>
          <w:numId w:val="0"/>
        </w:numPr>
        <w:tabs>
          <w:tab w:val="left" w:pos="720"/>
        </w:tabs>
        <w:jc w:val="center"/>
        <w:rPr>
          <w:b/>
          <w:bCs/>
          <w:sz w:val="32"/>
          <w:szCs w:val="32"/>
        </w:rPr>
      </w:pPr>
    </w:p>
    <w:p w14:paraId="36A4E624" w14:textId="08B6104C" w:rsidR="00A17C5A" w:rsidRPr="00A17C5A" w:rsidRDefault="00A17C5A" w:rsidP="00B84F21">
      <w:pPr>
        <w:numPr>
          <w:ilvl w:val="12"/>
          <w:numId w:val="0"/>
        </w:numPr>
        <w:tabs>
          <w:tab w:val="left" w:pos="720"/>
        </w:tabs>
        <w:jc w:val="center"/>
        <w:rPr>
          <w:b/>
          <w:bCs/>
          <w:sz w:val="32"/>
          <w:szCs w:val="32"/>
          <w:u w:val="single"/>
        </w:rPr>
      </w:pPr>
      <w:r w:rsidRPr="00A17C5A">
        <w:rPr>
          <w:b/>
          <w:bCs/>
          <w:sz w:val="32"/>
          <w:szCs w:val="32"/>
          <w:u w:val="single"/>
        </w:rPr>
        <w:t>Schedule 2</w:t>
      </w:r>
    </w:p>
    <w:p w14:paraId="4EBDFADE" w14:textId="77777777" w:rsidR="00A17C5A" w:rsidRDefault="00A17C5A" w:rsidP="00B84F21">
      <w:pPr>
        <w:numPr>
          <w:ilvl w:val="12"/>
          <w:numId w:val="0"/>
        </w:numPr>
        <w:tabs>
          <w:tab w:val="left" w:pos="720"/>
        </w:tabs>
        <w:jc w:val="center"/>
        <w:rPr>
          <w:b/>
          <w:bCs/>
          <w:sz w:val="32"/>
          <w:szCs w:val="32"/>
        </w:rPr>
      </w:pPr>
    </w:p>
    <w:p w14:paraId="6D2127D0" w14:textId="1AB5964B" w:rsidR="00A17C5A" w:rsidRDefault="00A17C5A" w:rsidP="00B84F21">
      <w:pPr>
        <w:numPr>
          <w:ilvl w:val="12"/>
          <w:numId w:val="0"/>
        </w:numPr>
        <w:tabs>
          <w:tab w:val="left" w:pos="720"/>
        </w:tabs>
        <w:jc w:val="center"/>
        <w:rPr>
          <w:b/>
          <w:bCs/>
          <w:sz w:val="32"/>
          <w:szCs w:val="32"/>
        </w:rPr>
      </w:pPr>
      <w:r>
        <w:rPr>
          <w:b/>
          <w:bCs/>
          <w:sz w:val="32"/>
          <w:szCs w:val="32"/>
        </w:rPr>
        <w:t>Payment Profile and Outputs</w:t>
      </w:r>
    </w:p>
    <w:p w14:paraId="320CB6FA" w14:textId="77777777" w:rsidR="00BD2EFA" w:rsidRDefault="00BD2EFA" w:rsidP="00B84F21">
      <w:pPr>
        <w:numPr>
          <w:ilvl w:val="12"/>
          <w:numId w:val="0"/>
        </w:numPr>
        <w:tabs>
          <w:tab w:val="left" w:pos="720"/>
        </w:tabs>
        <w:jc w:val="center"/>
        <w:rPr>
          <w:b/>
          <w:bCs/>
          <w:sz w:val="32"/>
          <w:szCs w:val="32"/>
        </w:rPr>
      </w:pPr>
    </w:p>
    <w:p w14:paraId="686D4BB1" w14:textId="77777777" w:rsidR="00BD2EFA" w:rsidRDefault="00BD2EFA" w:rsidP="00B84F21">
      <w:pPr>
        <w:numPr>
          <w:ilvl w:val="12"/>
          <w:numId w:val="0"/>
        </w:numPr>
        <w:tabs>
          <w:tab w:val="left" w:pos="720"/>
        </w:tabs>
        <w:jc w:val="center"/>
        <w:rPr>
          <w:b/>
          <w:bCs/>
          <w:sz w:val="32"/>
          <w:szCs w:val="32"/>
        </w:rPr>
      </w:pPr>
    </w:p>
    <w:p w14:paraId="75FCA0A8" w14:textId="77777777" w:rsidR="00BD2EFA" w:rsidRDefault="00BD2EFA" w:rsidP="00B84F21">
      <w:pPr>
        <w:numPr>
          <w:ilvl w:val="12"/>
          <w:numId w:val="0"/>
        </w:numPr>
        <w:tabs>
          <w:tab w:val="left" w:pos="720"/>
        </w:tabs>
        <w:jc w:val="center"/>
        <w:rPr>
          <w:b/>
          <w:bCs/>
          <w:sz w:val="32"/>
          <w:szCs w:val="32"/>
        </w:rPr>
      </w:pPr>
    </w:p>
    <w:p w14:paraId="28F63EB7" w14:textId="77777777" w:rsidR="00BD2EFA" w:rsidRDefault="00BD2EFA" w:rsidP="00B84F21">
      <w:pPr>
        <w:numPr>
          <w:ilvl w:val="12"/>
          <w:numId w:val="0"/>
        </w:numPr>
        <w:tabs>
          <w:tab w:val="left" w:pos="720"/>
        </w:tabs>
        <w:jc w:val="center"/>
        <w:rPr>
          <w:b/>
          <w:bCs/>
          <w:sz w:val="32"/>
          <w:szCs w:val="32"/>
        </w:rPr>
      </w:pPr>
    </w:p>
    <w:p w14:paraId="2A46B6F2" w14:textId="77777777" w:rsidR="00BD2EFA" w:rsidRDefault="00BD2EFA" w:rsidP="00B84F21">
      <w:pPr>
        <w:numPr>
          <w:ilvl w:val="12"/>
          <w:numId w:val="0"/>
        </w:numPr>
        <w:tabs>
          <w:tab w:val="left" w:pos="720"/>
        </w:tabs>
        <w:jc w:val="center"/>
        <w:rPr>
          <w:b/>
          <w:bCs/>
          <w:sz w:val="32"/>
          <w:szCs w:val="32"/>
        </w:rPr>
      </w:pPr>
    </w:p>
    <w:p w14:paraId="73A88A03" w14:textId="77777777" w:rsidR="00BD2EFA" w:rsidRDefault="00BD2EFA" w:rsidP="00B84F21">
      <w:pPr>
        <w:numPr>
          <w:ilvl w:val="12"/>
          <w:numId w:val="0"/>
        </w:numPr>
        <w:tabs>
          <w:tab w:val="left" w:pos="720"/>
        </w:tabs>
        <w:jc w:val="center"/>
        <w:rPr>
          <w:b/>
          <w:bCs/>
          <w:sz w:val="32"/>
          <w:szCs w:val="32"/>
        </w:rPr>
      </w:pPr>
    </w:p>
    <w:p w14:paraId="1D0A609F" w14:textId="77777777" w:rsidR="00BD2EFA" w:rsidRDefault="00BD2EFA" w:rsidP="00B84F21">
      <w:pPr>
        <w:numPr>
          <w:ilvl w:val="12"/>
          <w:numId w:val="0"/>
        </w:numPr>
        <w:tabs>
          <w:tab w:val="left" w:pos="720"/>
        </w:tabs>
        <w:jc w:val="center"/>
        <w:rPr>
          <w:b/>
          <w:bCs/>
          <w:sz w:val="32"/>
          <w:szCs w:val="32"/>
        </w:rPr>
      </w:pPr>
    </w:p>
    <w:p w14:paraId="7CA35BB6" w14:textId="77777777" w:rsidR="00BD2EFA" w:rsidRDefault="00BD2EFA" w:rsidP="00B84F21">
      <w:pPr>
        <w:numPr>
          <w:ilvl w:val="12"/>
          <w:numId w:val="0"/>
        </w:numPr>
        <w:tabs>
          <w:tab w:val="left" w:pos="720"/>
        </w:tabs>
        <w:jc w:val="center"/>
        <w:rPr>
          <w:b/>
          <w:bCs/>
          <w:sz w:val="32"/>
          <w:szCs w:val="32"/>
        </w:rPr>
      </w:pPr>
    </w:p>
    <w:p w14:paraId="4F78D1FC" w14:textId="77777777" w:rsidR="00BD2EFA" w:rsidRDefault="00BD2EFA" w:rsidP="00B84F21">
      <w:pPr>
        <w:numPr>
          <w:ilvl w:val="12"/>
          <w:numId w:val="0"/>
        </w:numPr>
        <w:tabs>
          <w:tab w:val="left" w:pos="720"/>
        </w:tabs>
        <w:jc w:val="center"/>
        <w:rPr>
          <w:b/>
          <w:bCs/>
          <w:sz w:val="32"/>
          <w:szCs w:val="32"/>
        </w:rPr>
      </w:pPr>
    </w:p>
    <w:p w14:paraId="089C56A1" w14:textId="77777777" w:rsidR="00BD2EFA" w:rsidRDefault="00BD2EFA" w:rsidP="00B84F21">
      <w:pPr>
        <w:numPr>
          <w:ilvl w:val="12"/>
          <w:numId w:val="0"/>
        </w:numPr>
        <w:tabs>
          <w:tab w:val="left" w:pos="720"/>
        </w:tabs>
        <w:jc w:val="center"/>
        <w:rPr>
          <w:b/>
          <w:bCs/>
          <w:sz w:val="32"/>
          <w:szCs w:val="32"/>
        </w:rPr>
      </w:pPr>
    </w:p>
    <w:p w14:paraId="24BBF9D0" w14:textId="77777777" w:rsidR="00AC1BEB" w:rsidRDefault="00AC1BEB"/>
    <w:p w14:paraId="5A6B5BD4" w14:textId="77777777" w:rsidR="00AC1BEB" w:rsidRDefault="00AC1BEB"/>
    <w:sectPr w:rsidR="00AC1BEB" w:rsidSect="00B84F21">
      <w:footerReference w:type="even" r:id="rId13"/>
      <w:footerReference w:type="default" r:id="rId14"/>
      <w:type w:val="oddPage"/>
      <w:pgSz w:w="12240" w:h="15840" w:code="1"/>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39A9E" w14:textId="77777777" w:rsidR="00A32CD3" w:rsidRDefault="00A32CD3">
      <w:r>
        <w:separator/>
      </w:r>
    </w:p>
  </w:endnote>
  <w:endnote w:type="continuationSeparator" w:id="0">
    <w:p w14:paraId="465360D6" w14:textId="77777777" w:rsidR="00A32CD3" w:rsidRDefault="00A32CD3">
      <w:r>
        <w:continuationSeparator/>
      </w:r>
    </w:p>
  </w:endnote>
  <w:endnote w:type="continuationNotice" w:id="1">
    <w:p w14:paraId="52996F81" w14:textId="77777777" w:rsidR="00CF26C0" w:rsidRDefault="00CF2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E9FE" w14:textId="77777777" w:rsidR="00226677" w:rsidRDefault="00226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AB97B2E" w14:textId="77777777" w:rsidR="00226677" w:rsidRDefault="00226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4CBA" w14:textId="77777777" w:rsidR="00226677" w:rsidRDefault="00226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7737593A" w14:textId="77777777" w:rsidR="00226677" w:rsidRDefault="00226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0C6DC" w14:textId="77777777" w:rsidR="00A32CD3" w:rsidRDefault="00A32CD3">
      <w:r>
        <w:separator/>
      </w:r>
    </w:p>
  </w:footnote>
  <w:footnote w:type="continuationSeparator" w:id="0">
    <w:p w14:paraId="34C0D542" w14:textId="77777777" w:rsidR="00A32CD3" w:rsidRDefault="00A32CD3">
      <w:r>
        <w:continuationSeparator/>
      </w:r>
    </w:p>
  </w:footnote>
  <w:footnote w:type="continuationNotice" w:id="1">
    <w:p w14:paraId="2C6366FC" w14:textId="77777777" w:rsidR="00CF26C0" w:rsidRDefault="00CF26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0"/>
    <w:multiLevelType w:val="multilevel"/>
    <w:tmpl w:val="00000040"/>
    <w:name w:val="WW8Num75"/>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rPr>
        <w:b/>
        <w:sz w:val="22"/>
        <w:szCs w:val="22"/>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15:restartNumberingAfterBreak="0">
    <w:nsid w:val="00252A4B"/>
    <w:multiLevelType w:val="hybridMultilevel"/>
    <w:tmpl w:val="508451D4"/>
    <w:lvl w:ilvl="0" w:tplc="11BCD3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2FE6B55"/>
    <w:multiLevelType w:val="hybridMultilevel"/>
    <w:tmpl w:val="D1C4F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36B8E"/>
    <w:multiLevelType w:val="hybridMultilevel"/>
    <w:tmpl w:val="DC7C01E0"/>
    <w:lvl w:ilvl="0" w:tplc="14348A94">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120396"/>
    <w:multiLevelType w:val="multilevel"/>
    <w:tmpl w:val="96D2944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888"/>
        </w:tabs>
        <w:ind w:left="888" w:hanging="60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5" w15:restartNumberingAfterBreak="0">
    <w:nsid w:val="0C2A6192"/>
    <w:multiLevelType w:val="hybridMultilevel"/>
    <w:tmpl w:val="CE460D60"/>
    <w:lvl w:ilvl="0" w:tplc="4BCC469A">
      <w:start w:val="1"/>
      <w:numFmt w:val="lowerLetter"/>
      <w:lvlText w:val="%1)"/>
      <w:lvlJc w:val="left"/>
      <w:pPr>
        <w:tabs>
          <w:tab w:val="num" w:pos="1080"/>
        </w:tabs>
        <w:ind w:left="1080" w:hanging="360"/>
      </w:pPr>
      <w:rPr>
        <w:rFonts w:hint="default"/>
      </w:rPr>
    </w:lvl>
    <w:lvl w:ilvl="1" w:tplc="6A7CAAF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7E216D"/>
    <w:multiLevelType w:val="hybridMultilevel"/>
    <w:tmpl w:val="0DAE3DB4"/>
    <w:lvl w:ilvl="0" w:tplc="A49C7830">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AD04B2"/>
    <w:multiLevelType w:val="hybridMultilevel"/>
    <w:tmpl w:val="B19C1D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8F3E1E"/>
    <w:multiLevelType w:val="hybridMultilevel"/>
    <w:tmpl w:val="55F4CDAC"/>
    <w:lvl w:ilvl="0" w:tplc="B7EA41E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24631EA"/>
    <w:multiLevelType w:val="hybridMultilevel"/>
    <w:tmpl w:val="C62E6688"/>
    <w:lvl w:ilvl="0" w:tplc="6870F2E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56C77D1"/>
    <w:multiLevelType w:val="hybridMultilevel"/>
    <w:tmpl w:val="C888C7B0"/>
    <w:lvl w:ilvl="0" w:tplc="5CA8260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5977820"/>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6503C9D"/>
    <w:multiLevelType w:val="hybridMultilevel"/>
    <w:tmpl w:val="D038B584"/>
    <w:lvl w:ilvl="0" w:tplc="14DC7AD8">
      <w:start w:val="1"/>
      <w:numFmt w:val="lowerRoman"/>
      <w:lvlText w:val="(%1)"/>
      <w:lvlJc w:val="left"/>
      <w:pPr>
        <w:ind w:left="2160" w:hanging="720"/>
      </w:pPr>
      <w:rPr>
        <w:rFonts w:ascii="Foundry Form Sans" w:eastAsia="Times New Roman" w:hAnsi="Foundry Form San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86048A8"/>
    <w:multiLevelType w:val="hybridMultilevel"/>
    <w:tmpl w:val="8586C574"/>
    <w:lvl w:ilvl="0" w:tplc="98740244">
      <w:start w:val="1"/>
      <w:numFmt w:val="lowerRoman"/>
      <w:lvlText w:val="(%1)"/>
      <w:lvlJc w:val="left"/>
      <w:pPr>
        <w:ind w:left="2164" w:hanging="720"/>
      </w:pPr>
      <w:rPr>
        <w:rFonts w:ascii="Foundry Form Sans" w:hAnsi="Foundry Form Sans" w:hint="default"/>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14" w15:restartNumberingAfterBreak="0">
    <w:nsid w:val="198F47F7"/>
    <w:multiLevelType w:val="hybridMultilevel"/>
    <w:tmpl w:val="865CF2B0"/>
    <w:lvl w:ilvl="0" w:tplc="F1A4BD44">
      <w:start w:val="1"/>
      <w:numFmt w:val="lowerRoman"/>
      <w:lvlText w:val="%1)"/>
      <w:lvlJc w:val="left"/>
      <w:pPr>
        <w:ind w:left="2156" w:hanging="72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15" w15:restartNumberingAfterBreak="0">
    <w:nsid w:val="1C1215BF"/>
    <w:multiLevelType w:val="hybridMultilevel"/>
    <w:tmpl w:val="02C24A0A"/>
    <w:lvl w:ilvl="0" w:tplc="08090017">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37E94"/>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1C94B66"/>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6D6F00"/>
    <w:multiLevelType w:val="multilevel"/>
    <w:tmpl w:val="7D7A526A"/>
    <w:lvl w:ilvl="0">
      <w:start w:val="18"/>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25"/>
        </w:tabs>
        <w:ind w:left="525" w:hanging="465"/>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9" w15:restartNumberingAfterBreak="0">
    <w:nsid w:val="2327406E"/>
    <w:multiLevelType w:val="hybridMultilevel"/>
    <w:tmpl w:val="2A5686BA"/>
    <w:lvl w:ilvl="0" w:tplc="111E287A">
      <w:start w:val="1"/>
      <w:numFmt w:val="decimal"/>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470257"/>
    <w:multiLevelType w:val="hybridMultilevel"/>
    <w:tmpl w:val="2636457E"/>
    <w:lvl w:ilvl="0" w:tplc="846A655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692622C"/>
    <w:multiLevelType w:val="hybridMultilevel"/>
    <w:tmpl w:val="E4EA6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286C8E"/>
    <w:multiLevelType w:val="hybridMultilevel"/>
    <w:tmpl w:val="DC7C01E0"/>
    <w:lvl w:ilvl="0" w:tplc="14348A94">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276A395D"/>
    <w:multiLevelType w:val="hybridMultilevel"/>
    <w:tmpl w:val="2C4CB38C"/>
    <w:lvl w:ilvl="0" w:tplc="15A0D7D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A293256"/>
    <w:multiLevelType w:val="hybridMultilevel"/>
    <w:tmpl w:val="AA6A545C"/>
    <w:lvl w:ilvl="0" w:tplc="6A7CAAF4">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092065"/>
    <w:multiLevelType w:val="multilevel"/>
    <w:tmpl w:val="0542150A"/>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B2C0028"/>
    <w:multiLevelType w:val="hybridMultilevel"/>
    <w:tmpl w:val="9684CF1C"/>
    <w:lvl w:ilvl="0" w:tplc="C07CEA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E71722B"/>
    <w:multiLevelType w:val="hybridMultilevel"/>
    <w:tmpl w:val="6A28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46138"/>
    <w:multiLevelType w:val="hybridMultilevel"/>
    <w:tmpl w:val="A502E1E0"/>
    <w:lvl w:ilvl="0" w:tplc="5DD4280C">
      <w:start w:val="1"/>
      <w:numFmt w:val="lowerLetter"/>
      <w:lvlText w:val="(%1)"/>
      <w:lvlJc w:val="left"/>
      <w:pPr>
        <w:tabs>
          <w:tab w:val="num" w:pos="2833"/>
        </w:tabs>
        <w:ind w:left="2833" w:hanging="360"/>
      </w:pPr>
      <w:rPr>
        <w:rFonts w:hint="default"/>
      </w:rPr>
    </w:lvl>
    <w:lvl w:ilvl="1" w:tplc="04090019">
      <w:start w:val="1"/>
      <w:numFmt w:val="lowerLetter"/>
      <w:lvlText w:val="%2."/>
      <w:lvlJc w:val="left"/>
      <w:pPr>
        <w:tabs>
          <w:tab w:val="num" w:pos="3553"/>
        </w:tabs>
        <w:ind w:left="3553" w:hanging="360"/>
      </w:pPr>
    </w:lvl>
    <w:lvl w:ilvl="2" w:tplc="0409001B" w:tentative="1">
      <w:start w:val="1"/>
      <w:numFmt w:val="lowerRoman"/>
      <w:lvlText w:val="%3."/>
      <w:lvlJc w:val="right"/>
      <w:pPr>
        <w:tabs>
          <w:tab w:val="num" w:pos="4273"/>
        </w:tabs>
        <w:ind w:left="4273" w:hanging="180"/>
      </w:pPr>
    </w:lvl>
    <w:lvl w:ilvl="3" w:tplc="0409000F" w:tentative="1">
      <w:start w:val="1"/>
      <w:numFmt w:val="decimal"/>
      <w:lvlText w:val="%4."/>
      <w:lvlJc w:val="left"/>
      <w:pPr>
        <w:tabs>
          <w:tab w:val="num" w:pos="4993"/>
        </w:tabs>
        <w:ind w:left="4993" w:hanging="360"/>
      </w:pPr>
    </w:lvl>
    <w:lvl w:ilvl="4" w:tplc="04090019" w:tentative="1">
      <w:start w:val="1"/>
      <w:numFmt w:val="lowerLetter"/>
      <w:lvlText w:val="%5."/>
      <w:lvlJc w:val="left"/>
      <w:pPr>
        <w:tabs>
          <w:tab w:val="num" w:pos="5713"/>
        </w:tabs>
        <w:ind w:left="5713" w:hanging="360"/>
      </w:pPr>
    </w:lvl>
    <w:lvl w:ilvl="5" w:tplc="0409001B" w:tentative="1">
      <w:start w:val="1"/>
      <w:numFmt w:val="lowerRoman"/>
      <w:lvlText w:val="%6."/>
      <w:lvlJc w:val="right"/>
      <w:pPr>
        <w:tabs>
          <w:tab w:val="num" w:pos="6433"/>
        </w:tabs>
        <w:ind w:left="6433" w:hanging="180"/>
      </w:pPr>
    </w:lvl>
    <w:lvl w:ilvl="6" w:tplc="0409000F" w:tentative="1">
      <w:start w:val="1"/>
      <w:numFmt w:val="decimal"/>
      <w:lvlText w:val="%7."/>
      <w:lvlJc w:val="left"/>
      <w:pPr>
        <w:tabs>
          <w:tab w:val="num" w:pos="7153"/>
        </w:tabs>
        <w:ind w:left="7153" w:hanging="360"/>
      </w:pPr>
    </w:lvl>
    <w:lvl w:ilvl="7" w:tplc="04090019" w:tentative="1">
      <w:start w:val="1"/>
      <w:numFmt w:val="lowerLetter"/>
      <w:lvlText w:val="%8."/>
      <w:lvlJc w:val="left"/>
      <w:pPr>
        <w:tabs>
          <w:tab w:val="num" w:pos="7873"/>
        </w:tabs>
        <w:ind w:left="7873" w:hanging="360"/>
      </w:pPr>
    </w:lvl>
    <w:lvl w:ilvl="8" w:tplc="0409001B" w:tentative="1">
      <w:start w:val="1"/>
      <w:numFmt w:val="lowerRoman"/>
      <w:lvlText w:val="%9."/>
      <w:lvlJc w:val="right"/>
      <w:pPr>
        <w:tabs>
          <w:tab w:val="num" w:pos="8593"/>
        </w:tabs>
        <w:ind w:left="8593" w:hanging="180"/>
      </w:pPr>
    </w:lvl>
  </w:abstractNum>
  <w:abstractNum w:abstractNumId="29" w15:restartNumberingAfterBreak="0">
    <w:nsid w:val="30A325B9"/>
    <w:multiLevelType w:val="singleLevel"/>
    <w:tmpl w:val="DDACB590"/>
    <w:lvl w:ilvl="0">
      <w:start w:val="4"/>
      <w:numFmt w:val="lowerLetter"/>
      <w:lvlText w:val="%1)"/>
      <w:lvlJc w:val="left"/>
      <w:pPr>
        <w:tabs>
          <w:tab w:val="num" w:pos="1440"/>
        </w:tabs>
        <w:ind w:left="1440" w:hanging="720"/>
      </w:pPr>
      <w:rPr>
        <w:rFonts w:hint="default"/>
      </w:rPr>
    </w:lvl>
  </w:abstractNum>
  <w:abstractNum w:abstractNumId="30" w15:restartNumberingAfterBreak="0">
    <w:nsid w:val="30B13E88"/>
    <w:multiLevelType w:val="hybridMultilevel"/>
    <w:tmpl w:val="4204E4A4"/>
    <w:lvl w:ilvl="0" w:tplc="062C3496">
      <w:start w:val="1"/>
      <w:numFmt w:val="lowerRoman"/>
      <w:lvlText w:val="(%1)"/>
      <w:lvlJc w:val="left"/>
      <w:pPr>
        <w:ind w:left="2138" w:hanging="720"/>
      </w:pPr>
      <w:rPr>
        <w:rFonts w:ascii="Foundry Form Sans" w:hAnsi="Foundry Form San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1" w15:restartNumberingAfterBreak="0">
    <w:nsid w:val="31C102D0"/>
    <w:multiLevelType w:val="hybridMultilevel"/>
    <w:tmpl w:val="E0F0D872"/>
    <w:lvl w:ilvl="0" w:tplc="E1728842">
      <w:start w:val="1"/>
      <w:numFmt w:val="lowerLetter"/>
      <w:lvlText w:val="(%1)"/>
      <w:lvlJc w:val="left"/>
      <w:pPr>
        <w:tabs>
          <w:tab w:val="num" w:pos="1938"/>
        </w:tabs>
        <w:ind w:left="1938" w:hanging="360"/>
      </w:pPr>
      <w:rPr>
        <w:rFonts w:hint="default"/>
      </w:rPr>
    </w:lvl>
    <w:lvl w:ilvl="1" w:tplc="04090019" w:tentative="1">
      <w:start w:val="1"/>
      <w:numFmt w:val="lowerLetter"/>
      <w:lvlText w:val="%2."/>
      <w:lvlJc w:val="left"/>
      <w:pPr>
        <w:tabs>
          <w:tab w:val="num" w:pos="2658"/>
        </w:tabs>
        <w:ind w:left="2658" w:hanging="360"/>
      </w:pPr>
    </w:lvl>
    <w:lvl w:ilvl="2" w:tplc="0409001B" w:tentative="1">
      <w:start w:val="1"/>
      <w:numFmt w:val="lowerRoman"/>
      <w:lvlText w:val="%3."/>
      <w:lvlJc w:val="right"/>
      <w:pPr>
        <w:tabs>
          <w:tab w:val="num" w:pos="3378"/>
        </w:tabs>
        <w:ind w:left="3378" w:hanging="180"/>
      </w:pPr>
    </w:lvl>
    <w:lvl w:ilvl="3" w:tplc="0409000F" w:tentative="1">
      <w:start w:val="1"/>
      <w:numFmt w:val="decimal"/>
      <w:lvlText w:val="%4."/>
      <w:lvlJc w:val="left"/>
      <w:pPr>
        <w:tabs>
          <w:tab w:val="num" w:pos="4098"/>
        </w:tabs>
        <w:ind w:left="4098" w:hanging="360"/>
      </w:pPr>
    </w:lvl>
    <w:lvl w:ilvl="4" w:tplc="04090019" w:tentative="1">
      <w:start w:val="1"/>
      <w:numFmt w:val="lowerLetter"/>
      <w:lvlText w:val="%5."/>
      <w:lvlJc w:val="left"/>
      <w:pPr>
        <w:tabs>
          <w:tab w:val="num" w:pos="4818"/>
        </w:tabs>
        <w:ind w:left="4818" w:hanging="360"/>
      </w:pPr>
    </w:lvl>
    <w:lvl w:ilvl="5" w:tplc="0409001B" w:tentative="1">
      <w:start w:val="1"/>
      <w:numFmt w:val="lowerRoman"/>
      <w:lvlText w:val="%6."/>
      <w:lvlJc w:val="right"/>
      <w:pPr>
        <w:tabs>
          <w:tab w:val="num" w:pos="5538"/>
        </w:tabs>
        <w:ind w:left="5538" w:hanging="180"/>
      </w:pPr>
    </w:lvl>
    <w:lvl w:ilvl="6" w:tplc="0409000F" w:tentative="1">
      <w:start w:val="1"/>
      <w:numFmt w:val="decimal"/>
      <w:lvlText w:val="%7."/>
      <w:lvlJc w:val="left"/>
      <w:pPr>
        <w:tabs>
          <w:tab w:val="num" w:pos="6258"/>
        </w:tabs>
        <w:ind w:left="6258" w:hanging="360"/>
      </w:pPr>
    </w:lvl>
    <w:lvl w:ilvl="7" w:tplc="04090019" w:tentative="1">
      <w:start w:val="1"/>
      <w:numFmt w:val="lowerLetter"/>
      <w:lvlText w:val="%8."/>
      <w:lvlJc w:val="left"/>
      <w:pPr>
        <w:tabs>
          <w:tab w:val="num" w:pos="6978"/>
        </w:tabs>
        <w:ind w:left="6978" w:hanging="360"/>
      </w:pPr>
    </w:lvl>
    <w:lvl w:ilvl="8" w:tplc="0409001B" w:tentative="1">
      <w:start w:val="1"/>
      <w:numFmt w:val="lowerRoman"/>
      <w:lvlText w:val="%9."/>
      <w:lvlJc w:val="right"/>
      <w:pPr>
        <w:tabs>
          <w:tab w:val="num" w:pos="7698"/>
        </w:tabs>
        <w:ind w:left="7698" w:hanging="180"/>
      </w:pPr>
    </w:lvl>
  </w:abstractNum>
  <w:abstractNum w:abstractNumId="32" w15:restartNumberingAfterBreak="0">
    <w:nsid w:val="34A134C9"/>
    <w:multiLevelType w:val="multilevel"/>
    <w:tmpl w:val="336C25F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5041C85"/>
    <w:multiLevelType w:val="hybridMultilevel"/>
    <w:tmpl w:val="2546579A"/>
    <w:lvl w:ilvl="0" w:tplc="39421322">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8671166"/>
    <w:multiLevelType w:val="hybridMultilevel"/>
    <w:tmpl w:val="2546579A"/>
    <w:lvl w:ilvl="0" w:tplc="39421322">
      <w:start w:val="1"/>
      <w:numFmt w:val="lowerLetter"/>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390E1988"/>
    <w:multiLevelType w:val="hybridMultilevel"/>
    <w:tmpl w:val="5F50FF02"/>
    <w:lvl w:ilvl="0" w:tplc="1D6631F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3DDE3CC6"/>
    <w:multiLevelType w:val="multilevel"/>
    <w:tmpl w:val="43E03802"/>
    <w:lvl w:ilvl="0">
      <w:start w:val="16"/>
      <w:numFmt w:val="decimal"/>
      <w:lvlText w:val="%1"/>
      <w:lvlJc w:val="left"/>
      <w:pPr>
        <w:tabs>
          <w:tab w:val="num" w:pos="465"/>
        </w:tabs>
        <w:ind w:left="465" w:hanging="465"/>
      </w:pPr>
    </w:lvl>
    <w:lvl w:ilvl="1">
      <w:start w:val="1"/>
      <w:numFmt w:val="decimal"/>
      <w:pStyle w:val="Style1"/>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3DF774B9"/>
    <w:multiLevelType w:val="hybridMultilevel"/>
    <w:tmpl w:val="0BBC88D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1371917"/>
    <w:multiLevelType w:val="hybridMultilevel"/>
    <w:tmpl w:val="2546579A"/>
    <w:lvl w:ilvl="0" w:tplc="3942132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1BD2FDF"/>
    <w:multiLevelType w:val="multilevel"/>
    <w:tmpl w:val="D2965D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32E76D5"/>
    <w:multiLevelType w:val="multilevel"/>
    <w:tmpl w:val="308E2F8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47E56D1"/>
    <w:multiLevelType w:val="hybridMultilevel"/>
    <w:tmpl w:val="7204957C"/>
    <w:lvl w:ilvl="0" w:tplc="2DFA16CE">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6933C18"/>
    <w:multiLevelType w:val="multilevel"/>
    <w:tmpl w:val="8BD013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90763D4"/>
    <w:multiLevelType w:val="hybridMultilevel"/>
    <w:tmpl w:val="27704196"/>
    <w:lvl w:ilvl="0" w:tplc="6D2EEFDA">
      <w:start w:val="1"/>
      <w:numFmt w:val="bullet"/>
      <w:lvlText w:val=""/>
      <w:lvlJc w:val="left"/>
      <w:pPr>
        <w:tabs>
          <w:tab w:val="num" w:pos="360"/>
        </w:tabs>
        <w:ind w:left="360" w:hanging="360"/>
      </w:pPr>
      <w:rPr>
        <w:rFonts w:ascii="Symbol" w:hAnsi="Symbol" w:hint="default"/>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49797BBB"/>
    <w:multiLevelType w:val="hybridMultilevel"/>
    <w:tmpl w:val="2F82F9D6"/>
    <w:lvl w:ilvl="0" w:tplc="0A2222E0">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9E348F1"/>
    <w:multiLevelType w:val="hybridMultilevel"/>
    <w:tmpl w:val="5F50FF02"/>
    <w:lvl w:ilvl="0" w:tplc="1D6631F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4B3B5448"/>
    <w:multiLevelType w:val="singleLevel"/>
    <w:tmpl w:val="2A1E4B48"/>
    <w:lvl w:ilvl="0">
      <w:start w:val="1"/>
      <w:numFmt w:val="lowerLetter"/>
      <w:lvlText w:val="%1)"/>
      <w:lvlJc w:val="left"/>
      <w:pPr>
        <w:tabs>
          <w:tab w:val="num" w:pos="1440"/>
        </w:tabs>
        <w:ind w:left="1440" w:hanging="705"/>
      </w:pPr>
      <w:rPr>
        <w:rFonts w:hint="default"/>
      </w:rPr>
    </w:lvl>
  </w:abstractNum>
  <w:abstractNum w:abstractNumId="47" w15:restartNumberingAfterBreak="0">
    <w:nsid w:val="4C6A48FA"/>
    <w:multiLevelType w:val="hybridMultilevel"/>
    <w:tmpl w:val="E662E04C"/>
    <w:lvl w:ilvl="0" w:tplc="8CA04D4C">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8" w15:restartNumberingAfterBreak="0">
    <w:nsid w:val="553B08CC"/>
    <w:multiLevelType w:val="hybridMultilevel"/>
    <w:tmpl w:val="856C22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6CD4413"/>
    <w:multiLevelType w:val="hybridMultilevel"/>
    <w:tmpl w:val="9C7E1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F8230D"/>
    <w:multiLevelType w:val="hybridMultilevel"/>
    <w:tmpl w:val="E63AEBFA"/>
    <w:lvl w:ilvl="0" w:tplc="0C30EC10">
      <w:start w:val="1"/>
      <w:numFmt w:val="lowerLetter"/>
      <w:lvlText w:val="%1)"/>
      <w:lvlJc w:val="left"/>
      <w:pPr>
        <w:tabs>
          <w:tab w:val="num" w:pos="1440"/>
        </w:tabs>
        <w:ind w:left="1440" w:hanging="705"/>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51" w15:restartNumberingAfterBreak="0">
    <w:nsid w:val="571910B7"/>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pStyle w:val="legalist2"/>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7E41C0F"/>
    <w:multiLevelType w:val="hybridMultilevel"/>
    <w:tmpl w:val="8586C574"/>
    <w:lvl w:ilvl="0" w:tplc="98740244">
      <w:start w:val="1"/>
      <w:numFmt w:val="lowerRoman"/>
      <w:lvlText w:val="(%1)"/>
      <w:lvlJc w:val="left"/>
      <w:pPr>
        <w:ind w:left="2164" w:hanging="720"/>
      </w:pPr>
      <w:rPr>
        <w:rFonts w:ascii="Foundry Form Sans" w:hAnsi="Foundry Form Sans" w:hint="default"/>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53" w15:restartNumberingAfterBreak="0">
    <w:nsid w:val="59566F4B"/>
    <w:multiLevelType w:val="hybridMultilevel"/>
    <w:tmpl w:val="D3749EB8"/>
    <w:lvl w:ilvl="0" w:tplc="F658388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4" w15:restartNumberingAfterBreak="0">
    <w:nsid w:val="5CFF6E76"/>
    <w:multiLevelType w:val="hybridMultilevel"/>
    <w:tmpl w:val="2546579A"/>
    <w:lvl w:ilvl="0" w:tplc="39421322">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D345DE0"/>
    <w:multiLevelType w:val="hybridMultilevel"/>
    <w:tmpl w:val="4A921F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E9B248A"/>
    <w:multiLevelType w:val="hybridMultilevel"/>
    <w:tmpl w:val="163C81BA"/>
    <w:lvl w:ilvl="0" w:tplc="FFFFFFFF">
      <w:start w:val="1"/>
      <w:numFmt w:val="lowerLetter"/>
      <w:lvlText w:val="%1)"/>
      <w:lvlJc w:val="left"/>
      <w:pPr>
        <w:tabs>
          <w:tab w:val="num" w:pos="1440"/>
        </w:tabs>
        <w:ind w:left="1440" w:hanging="720"/>
      </w:pPr>
      <w:rPr>
        <w:rFonts w:hint="default"/>
      </w:rPr>
    </w:lvl>
    <w:lvl w:ilvl="1" w:tplc="93C8D604">
      <w:numFmt w:val="bullet"/>
      <w:lvlText w:val=""/>
      <w:lvlJc w:val="left"/>
      <w:pPr>
        <w:tabs>
          <w:tab w:val="num" w:pos="1800"/>
        </w:tabs>
        <w:ind w:left="1800" w:hanging="360"/>
      </w:pPr>
      <w:rPr>
        <w:rFonts w:ascii="Symbol" w:eastAsia="Times New Roman" w:hAnsi="Symbol" w:cs="Times New Roman" w:hint="default"/>
      </w:rPr>
    </w:lvl>
    <w:lvl w:ilvl="2" w:tplc="9D28B150">
      <w:start w:val="1"/>
      <w:numFmt w:val="lowerLetter"/>
      <w:lvlText w:val="(%3)"/>
      <w:lvlJc w:val="left"/>
      <w:pPr>
        <w:tabs>
          <w:tab w:val="num" w:pos="3075"/>
        </w:tabs>
        <w:ind w:left="3075" w:hanging="735"/>
      </w:pPr>
      <w:rPr>
        <w:rFonts w:hint="default"/>
      </w:rPr>
    </w:lvl>
    <w:lvl w:ilvl="3" w:tplc="04090005">
      <w:start w:val="1"/>
      <w:numFmt w:val="bullet"/>
      <w:lvlText w:val=""/>
      <w:lvlJc w:val="left"/>
      <w:pPr>
        <w:tabs>
          <w:tab w:val="num" w:pos="3240"/>
        </w:tabs>
        <w:ind w:left="3240" w:hanging="360"/>
      </w:pPr>
      <w:rPr>
        <w:rFonts w:ascii="Wingdings" w:hAnsi="Wingdings" w:hint="default"/>
      </w:rPr>
    </w:lvl>
    <w:lvl w:ilvl="4" w:tplc="61963C0A">
      <w:start w:val="1"/>
      <w:numFmt w:val="upperLetter"/>
      <w:lvlText w:val="%5."/>
      <w:lvlJc w:val="left"/>
      <w:pPr>
        <w:ind w:left="396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15:restartNumberingAfterBreak="0">
    <w:nsid w:val="60F559A1"/>
    <w:multiLevelType w:val="hybridMultilevel"/>
    <w:tmpl w:val="6696142E"/>
    <w:lvl w:ilvl="0" w:tplc="7CECDFF2">
      <w:start w:val="18"/>
      <w:numFmt w:val="bullet"/>
      <w:lvlText w:val="-"/>
      <w:lvlJc w:val="left"/>
      <w:pPr>
        <w:ind w:left="720" w:hanging="360"/>
      </w:pPr>
      <w:rPr>
        <w:rFonts w:ascii="Foundry Form Sans" w:eastAsia="Times New Roman" w:hAnsi="Foundry For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9847B3"/>
    <w:multiLevelType w:val="hybridMultilevel"/>
    <w:tmpl w:val="2546579A"/>
    <w:lvl w:ilvl="0" w:tplc="39421322">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62787184"/>
    <w:multiLevelType w:val="multilevel"/>
    <w:tmpl w:val="9E4C5998"/>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60" w15:restartNumberingAfterBreak="0">
    <w:nsid w:val="64EC7DCC"/>
    <w:multiLevelType w:val="hybridMultilevel"/>
    <w:tmpl w:val="844E0632"/>
    <w:lvl w:ilvl="0" w:tplc="F658388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5720902"/>
    <w:multiLevelType w:val="hybridMultilevel"/>
    <w:tmpl w:val="8CEA6C84"/>
    <w:lvl w:ilvl="0" w:tplc="6A7CAAF4">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7310A15"/>
    <w:multiLevelType w:val="hybridMultilevel"/>
    <w:tmpl w:val="222659CA"/>
    <w:lvl w:ilvl="0" w:tplc="08948FB0">
      <w:start w:val="1"/>
      <w:numFmt w:val="lowerLetter"/>
      <w:lvlText w:val="%1)"/>
      <w:lvlJc w:val="left"/>
      <w:pPr>
        <w:tabs>
          <w:tab w:val="num" w:pos="1440"/>
        </w:tabs>
        <w:ind w:left="1440" w:hanging="720"/>
      </w:pPr>
      <w:rPr>
        <w:rFonts w:hint="default"/>
      </w:rPr>
    </w:lvl>
    <w:lvl w:ilvl="1" w:tplc="F658388E">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BF43CC0"/>
    <w:multiLevelType w:val="hybridMultilevel"/>
    <w:tmpl w:val="A1864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CB12249"/>
    <w:multiLevelType w:val="hybridMultilevel"/>
    <w:tmpl w:val="F6DC07F6"/>
    <w:lvl w:ilvl="0" w:tplc="61963C0A">
      <w:start w:val="1"/>
      <w:numFmt w:val="upperLetter"/>
      <w:lvlText w:val="%1."/>
      <w:lvlJc w:val="lef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FB25C32"/>
    <w:multiLevelType w:val="hybridMultilevel"/>
    <w:tmpl w:val="DD1ADC1E"/>
    <w:lvl w:ilvl="0" w:tplc="7CECDFF2">
      <w:start w:val="18"/>
      <w:numFmt w:val="bullet"/>
      <w:lvlText w:val="-"/>
      <w:lvlJc w:val="left"/>
      <w:pPr>
        <w:ind w:left="720" w:hanging="360"/>
      </w:pPr>
      <w:rPr>
        <w:rFonts w:ascii="Foundry Form Sans" w:eastAsia="Times New Roman" w:hAnsi="Foundry For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E74D43"/>
    <w:multiLevelType w:val="hybridMultilevel"/>
    <w:tmpl w:val="8548C4FA"/>
    <w:lvl w:ilvl="0" w:tplc="4156F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0006CE0"/>
    <w:multiLevelType w:val="hybridMultilevel"/>
    <w:tmpl w:val="F288E8FC"/>
    <w:lvl w:ilvl="0" w:tplc="0C846B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71965A92"/>
    <w:multiLevelType w:val="hybridMultilevel"/>
    <w:tmpl w:val="7204957C"/>
    <w:lvl w:ilvl="0" w:tplc="2DFA16CE">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74911CF0"/>
    <w:multiLevelType w:val="hybridMultilevel"/>
    <w:tmpl w:val="6FD25458"/>
    <w:lvl w:ilvl="0" w:tplc="7DA255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751F07A2"/>
    <w:multiLevelType w:val="hybridMultilevel"/>
    <w:tmpl w:val="A502E1E0"/>
    <w:lvl w:ilvl="0" w:tplc="5DD4280C">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1" w15:restartNumberingAfterBreak="0">
    <w:nsid w:val="77FE1B1F"/>
    <w:multiLevelType w:val="hybridMultilevel"/>
    <w:tmpl w:val="7204957C"/>
    <w:lvl w:ilvl="0" w:tplc="2DFA16CE">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8C024BF"/>
    <w:multiLevelType w:val="hybridMultilevel"/>
    <w:tmpl w:val="AA6A545C"/>
    <w:lvl w:ilvl="0" w:tplc="6A7CAAF4">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186DEF"/>
    <w:multiLevelType w:val="hybridMultilevel"/>
    <w:tmpl w:val="2546579A"/>
    <w:lvl w:ilvl="0" w:tplc="39421322">
      <w:start w:val="1"/>
      <w:numFmt w:val="lowerLetter"/>
      <w:lvlText w:val="(%1)"/>
      <w:lvlJc w:val="left"/>
      <w:pPr>
        <w:ind w:left="1211"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794518AB"/>
    <w:multiLevelType w:val="hybridMultilevel"/>
    <w:tmpl w:val="53C2893E"/>
    <w:lvl w:ilvl="0" w:tplc="3B22E8FA">
      <w:start w:val="2"/>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B681F65"/>
    <w:multiLevelType w:val="hybridMultilevel"/>
    <w:tmpl w:val="928A1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BE976DB"/>
    <w:multiLevelType w:val="hybridMultilevel"/>
    <w:tmpl w:val="1DB893E6"/>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77" w15:restartNumberingAfterBreak="0">
    <w:nsid w:val="7CBE62E0"/>
    <w:multiLevelType w:val="multilevel"/>
    <w:tmpl w:val="ED06C198"/>
    <w:lvl w:ilvl="0">
      <w:start w:val="20"/>
      <w:numFmt w:val="decimal"/>
      <w:lvlText w:val="%1"/>
      <w:lvlJc w:val="left"/>
      <w:pPr>
        <w:tabs>
          <w:tab w:val="num" w:pos="360"/>
        </w:tabs>
        <w:ind w:left="360" w:hanging="360"/>
      </w:pPr>
      <w:rPr>
        <w:rFonts w:hint="default"/>
      </w:rPr>
    </w:lvl>
    <w:lvl w:ilvl="1">
      <w:start w:val="6"/>
      <w:numFmt w:val="decimal"/>
      <w:lvlText w:val="%1.%2"/>
      <w:lvlJc w:val="left"/>
      <w:pPr>
        <w:tabs>
          <w:tab w:val="num" w:pos="789"/>
        </w:tabs>
        <w:ind w:left="789" w:hanging="360"/>
      </w:pPr>
      <w:rPr>
        <w:rFonts w:hint="default"/>
      </w:rPr>
    </w:lvl>
    <w:lvl w:ilvl="2">
      <w:start w:val="1"/>
      <w:numFmt w:val="decimal"/>
      <w:lvlText w:val="%1.%2.%3"/>
      <w:lvlJc w:val="left"/>
      <w:pPr>
        <w:tabs>
          <w:tab w:val="num" w:pos="1578"/>
        </w:tabs>
        <w:ind w:left="1578" w:hanging="720"/>
      </w:pPr>
      <w:rPr>
        <w:rFonts w:hint="default"/>
      </w:rPr>
    </w:lvl>
    <w:lvl w:ilvl="3">
      <w:start w:val="1"/>
      <w:numFmt w:val="decimal"/>
      <w:lvlText w:val="%1.%2.%3.%4"/>
      <w:lvlJc w:val="left"/>
      <w:pPr>
        <w:tabs>
          <w:tab w:val="num" w:pos="2007"/>
        </w:tabs>
        <w:ind w:left="2007" w:hanging="720"/>
      </w:pPr>
      <w:rPr>
        <w:rFonts w:hint="default"/>
      </w:rPr>
    </w:lvl>
    <w:lvl w:ilvl="4">
      <w:start w:val="1"/>
      <w:numFmt w:val="decimal"/>
      <w:lvlText w:val="%1.%2.%3.%4.%5"/>
      <w:lvlJc w:val="left"/>
      <w:pPr>
        <w:tabs>
          <w:tab w:val="num" w:pos="2796"/>
        </w:tabs>
        <w:ind w:left="2796" w:hanging="1080"/>
      </w:pPr>
      <w:rPr>
        <w:rFonts w:hint="default"/>
      </w:rPr>
    </w:lvl>
    <w:lvl w:ilvl="5">
      <w:start w:val="1"/>
      <w:numFmt w:val="decimal"/>
      <w:lvlText w:val="%1.%2.%3.%4.%5.%6"/>
      <w:lvlJc w:val="left"/>
      <w:pPr>
        <w:tabs>
          <w:tab w:val="num" w:pos="3225"/>
        </w:tabs>
        <w:ind w:left="3225" w:hanging="1080"/>
      </w:pPr>
      <w:rPr>
        <w:rFonts w:hint="default"/>
      </w:rPr>
    </w:lvl>
    <w:lvl w:ilvl="6">
      <w:start w:val="1"/>
      <w:numFmt w:val="decimal"/>
      <w:lvlText w:val="%1.%2.%3.%4.%5.%6.%7"/>
      <w:lvlJc w:val="left"/>
      <w:pPr>
        <w:tabs>
          <w:tab w:val="num" w:pos="4014"/>
        </w:tabs>
        <w:ind w:left="4014" w:hanging="1440"/>
      </w:pPr>
      <w:rPr>
        <w:rFonts w:hint="default"/>
      </w:rPr>
    </w:lvl>
    <w:lvl w:ilvl="7">
      <w:start w:val="1"/>
      <w:numFmt w:val="decimal"/>
      <w:lvlText w:val="%1.%2.%3.%4.%5.%6.%7.%8"/>
      <w:lvlJc w:val="left"/>
      <w:pPr>
        <w:tabs>
          <w:tab w:val="num" w:pos="4443"/>
        </w:tabs>
        <w:ind w:left="4443" w:hanging="1440"/>
      </w:pPr>
      <w:rPr>
        <w:rFonts w:hint="default"/>
      </w:rPr>
    </w:lvl>
    <w:lvl w:ilvl="8">
      <w:start w:val="1"/>
      <w:numFmt w:val="decimal"/>
      <w:lvlText w:val="%1.%2.%3.%4.%5.%6.%7.%8.%9"/>
      <w:lvlJc w:val="left"/>
      <w:pPr>
        <w:tabs>
          <w:tab w:val="num" w:pos="5232"/>
        </w:tabs>
        <w:ind w:left="5232" w:hanging="1800"/>
      </w:pPr>
      <w:rPr>
        <w:rFonts w:hint="default"/>
      </w:rPr>
    </w:lvl>
  </w:abstractNum>
  <w:abstractNum w:abstractNumId="78" w15:restartNumberingAfterBreak="0">
    <w:nsid w:val="7DC41B1C"/>
    <w:multiLevelType w:val="hybridMultilevel"/>
    <w:tmpl w:val="2546579A"/>
    <w:lvl w:ilvl="0" w:tplc="3942132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1"/>
  </w:num>
  <w:num w:numId="2">
    <w:abstractNumId w:val="42"/>
  </w:num>
  <w:num w:numId="3">
    <w:abstractNumId w:val="46"/>
  </w:num>
  <w:num w:numId="4">
    <w:abstractNumId w:val="29"/>
  </w:num>
  <w:num w:numId="5">
    <w:abstractNumId w:val="18"/>
  </w:num>
  <w:num w:numId="6">
    <w:abstractNumId w:val="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num>
  <w:num w:numId="8">
    <w:abstractNumId w:val="37"/>
  </w:num>
  <w:num w:numId="9">
    <w:abstractNumId w:val="25"/>
  </w:num>
  <w:num w:numId="10">
    <w:abstractNumId w:val="74"/>
  </w:num>
  <w:num w:numId="11">
    <w:abstractNumId w:val="70"/>
  </w:num>
  <w:num w:numId="12">
    <w:abstractNumId w:val="76"/>
  </w:num>
  <w:num w:numId="13">
    <w:abstractNumId w:val="62"/>
  </w:num>
  <w:num w:numId="14">
    <w:abstractNumId w:val="40"/>
  </w:num>
  <w:num w:numId="15">
    <w:abstractNumId w:val="5"/>
  </w:num>
  <w:num w:numId="16">
    <w:abstractNumId w:val="23"/>
  </w:num>
  <w:num w:numId="17">
    <w:abstractNumId w:val="9"/>
  </w:num>
  <w:num w:numId="18">
    <w:abstractNumId w:val="55"/>
  </w:num>
  <w:num w:numId="19">
    <w:abstractNumId w:val="50"/>
  </w:num>
  <w:num w:numId="20">
    <w:abstractNumId w:val="67"/>
  </w:num>
  <w:num w:numId="21">
    <w:abstractNumId w:val="77"/>
  </w:num>
  <w:num w:numId="22">
    <w:abstractNumId w:val="31"/>
  </w:num>
  <w:num w:numId="23">
    <w:abstractNumId w:val="4"/>
  </w:num>
  <w:num w:numId="24">
    <w:abstractNumId w:val="8"/>
  </w:num>
  <w:num w:numId="25">
    <w:abstractNumId w:val="12"/>
  </w:num>
  <w:num w:numId="26">
    <w:abstractNumId w:val="59"/>
  </w:num>
  <w:num w:numId="27">
    <w:abstractNumId w:val="64"/>
  </w:num>
  <w:num w:numId="28">
    <w:abstractNumId w:val="48"/>
  </w:num>
  <w:num w:numId="29">
    <w:abstractNumId w:val="49"/>
  </w:num>
  <w:num w:numId="30">
    <w:abstractNumId w:val="52"/>
  </w:num>
  <w:num w:numId="31">
    <w:abstractNumId w:val="1"/>
  </w:num>
  <w:num w:numId="32">
    <w:abstractNumId w:val="69"/>
  </w:num>
  <w:num w:numId="33">
    <w:abstractNumId w:val="61"/>
  </w:num>
  <w:num w:numId="34">
    <w:abstractNumId w:val="24"/>
  </w:num>
  <w:num w:numId="35">
    <w:abstractNumId w:val="21"/>
  </w:num>
  <w:num w:numId="36">
    <w:abstractNumId w:val="28"/>
  </w:num>
  <w:num w:numId="37">
    <w:abstractNumId w:val="75"/>
  </w:num>
  <w:num w:numId="38">
    <w:abstractNumId w:val="7"/>
  </w:num>
  <w:num w:numId="39">
    <w:abstractNumId w:val="43"/>
  </w:num>
  <w:num w:numId="40">
    <w:abstractNumId w:val="0"/>
  </w:num>
  <w:num w:numId="41">
    <w:abstractNumId w:val="2"/>
  </w:num>
  <w:num w:numId="42">
    <w:abstractNumId w:val="53"/>
  </w:num>
  <w:num w:numId="43">
    <w:abstractNumId w:val="14"/>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78"/>
  </w:num>
  <w:num w:numId="49">
    <w:abstractNumId w:val="54"/>
  </w:num>
  <w:num w:numId="50">
    <w:abstractNumId w:val="73"/>
  </w:num>
  <w:num w:numId="51">
    <w:abstractNumId w:val="10"/>
  </w:num>
  <w:num w:numId="52">
    <w:abstractNumId w:val="44"/>
  </w:num>
  <w:num w:numId="53">
    <w:abstractNumId w:val="16"/>
  </w:num>
  <w:num w:numId="54">
    <w:abstractNumId w:val="20"/>
  </w:num>
  <w:num w:numId="55">
    <w:abstractNumId w:val="38"/>
  </w:num>
  <w:num w:numId="56">
    <w:abstractNumId w:val="34"/>
  </w:num>
  <w:num w:numId="57">
    <w:abstractNumId w:val="58"/>
  </w:num>
  <w:num w:numId="58">
    <w:abstractNumId w:val="71"/>
  </w:num>
  <w:num w:numId="59">
    <w:abstractNumId w:val="30"/>
  </w:num>
  <w:num w:numId="60">
    <w:abstractNumId w:val="60"/>
  </w:num>
  <w:num w:numId="61">
    <w:abstractNumId w:val="3"/>
  </w:num>
  <w:num w:numId="62">
    <w:abstractNumId w:val="26"/>
  </w:num>
  <w:num w:numId="63">
    <w:abstractNumId w:val="27"/>
  </w:num>
  <w:num w:numId="64">
    <w:abstractNumId w:val="65"/>
  </w:num>
  <w:num w:numId="65">
    <w:abstractNumId w:val="57"/>
  </w:num>
  <w:num w:numId="66">
    <w:abstractNumId w:val="63"/>
  </w:num>
  <w:num w:numId="67">
    <w:abstractNumId w:val="19"/>
  </w:num>
  <w:num w:numId="68">
    <w:abstractNumId w:val="32"/>
  </w:num>
  <w:num w:numId="69">
    <w:abstractNumId w:val="45"/>
  </w:num>
  <w:num w:numId="70">
    <w:abstractNumId w:val="35"/>
  </w:num>
  <w:num w:numId="71">
    <w:abstractNumId w:val="39"/>
  </w:num>
  <w:num w:numId="72">
    <w:abstractNumId w:val="13"/>
  </w:num>
  <w:num w:numId="73">
    <w:abstractNumId w:val="33"/>
  </w:num>
  <w:num w:numId="74">
    <w:abstractNumId w:val="41"/>
  </w:num>
  <w:num w:numId="75">
    <w:abstractNumId w:val="68"/>
  </w:num>
  <w:num w:numId="76">
    <w:abstractNumId w:val="72"/>
  </w:num>
  <w:num w:numId="77">
    <w:abstractNumId w:val="66"/>
  </w:num>
  <w:num w:numId="78">
    <w:abstractNumId w:val="22"/>
  </w:num>
  <w:num w:numId="79">
    <w:abstractNumId w:val="17"/>
  </w:num>
  <w:num w:numId="80">
    <w:abstractNumId w:val="15"/>
  </w:num>
  <w:num w:numId="81">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92"/>
    <w:rsid w:val="00012BA8"/>
    <w:rsid w:val="00015C46"/>
    <w:rsid w:val="00015D44"/>
    <w:rsid w:val="00025C34"/>
    <w:rsid w:val="0003530B"/>
    <w:rsid w:val="0005221C"/>
    <w:rsid w:val="000635E4"/>
    <w:rsid w:val="000764EF"/>
    <w:rsid w:val="00086609"/>
    <w:rsid w:val="000A2681"/>
    <w:rsid w:val="000B1193"/>
    <w:rsid w:val="000B1A78"/>
    <w:rsid w:val="000B6172"/>
    <w:rsid w:val="000C4F48"/>
    <w:rsid w:val="000C6D39"/>
    <w:rsid w:val="000C7162"/>
    <w:rsid w:val="000C7B5A"/>
    <w:rsid w:val="000D6A7E"/>
    <w:rsid w:val="000E77FE"/>
    <w:rsid w:val="000F1736"/>
    <w:rsid w:val="001064BF"/>
    <w:rsid w:val="0010768F"/>
    <w:rsid w:val="00110BAF"/>
    <w:rsid w:val="00112DDA"/>
    <w:rsid w:val="0012117D"/>
    <w:rsid w:val="00122D2E"/>
    <w:rsid w:val="0012552B"/>
    <w:rsid w:val="00126CDA"/>
    <w:rsid w:val="0013131B"/>
    <w:rsid w:val="00132449"/>
    <w:rsid w:val="00132E58"/>
    <w:rsid w:val="001336BC"/>
    <w:rsid w:val="001429CB"/>
    <w:rsid w:val="00150661"/>
    <w:rsid w:val="00154D13"/>
    <w:rsid w:val="00155045"/>
    <w:rsid w:val="00156DFE"/>
    <w:rsid w:val="00157A16"/>
    <w:rsid w:val="00160C25"/>
    <w:rsid w:val="00170A54"/>
    <w:rsid w:val="001726BB"/>
    <w:rsid w:val="0018107A"/>
    <w:rsid w:val="00187581"/>
    <w:rsid w:val="0019068F"/>
    <w:rsid w:val="001930D5"/>
    <w:rsid w:val="00194D87"/>
    <w:rsid w:val="001960AE"/>
    <w:rsid w:val="001A3794"/>
    <w:rsid w:val="001A589A"/>
    <w:rsid w:val="001A77D4"/>
    <w:rsid w:val="001A795C"/>
    <w:rsid w:val="001B0A74"/>
    <w:rsid w:val="001B235D"/>
    <w:rsid w:val="001B2937"/>
    <w:rsid w:val="001B5879"/>
    <w:rsid w:val="001C4953"/>
    <w:rsid w:val="001C66A8"/>
    <w:rsid w:val="001C7BE4"/>
    <w:rsid w:val="001D4D68"/>
    <w:rsid w:val="001E73DC"/>
    <w:rsid w:val="001F16F8"/>
    <w:rsid w:val="001F6A80"/>
    <w:rsid w:val="001F763C"/>
    <w:rsid w:val="0020301D"/>
    <w:rsid w:val="002075D9"/>
    <w:rsid w:val="00211192"/>
    <w:rsid w:val="00214FA5"/>
    <w:rsid w:val="00222CB5"/>
    <w:rsid w:val="002237A1"/>
    <w:rsid w:val="00226677"/>
    <w:rsid w:val="002350C4"/>
    <w:rsid w:val="00240FA1"/>
    <w:rsid w:val="002433FA"/>
    <w:rsid w:val="00255196"/>
    <w:rsid w:val="00257373"/>
    <w:rsid w:val="00260E31"/>
    <w:rsid w:val="00263DEC"/>
    <w:rsid w:val="00271511"/>
    <w:rsid w:val="00294670"/>
    <w:rsid w:val="002A1E18"/>
    <w:rsid w:val="002C1326"/>
    <w:rsid w:val="002C5D1A"/>
    <w:rsid w:val="002C6225"/>
    <w:rsid w:val="002C6B3F"/>
    <w:rsid w:val="002D1E2A"/>
    <w:rsid w:val="002D40D3"/>
    <w:rsid w:val="002E03D2"/>
    <w:rsid w:val="002E6CE6"/>
    <w:rsid w:val="003014AF"/>
    <w:rsid w:val="00310DB0"/>
    <w:rsid w:val="00324F4F"/>
    <w:rsid w:val="00332079"/>
    <w:rsid w:val="00337E28"/>
    <w:rsid w:val="003551D1"/>
    <w:rsid w:val="003577CF"/>
    <w:rsid w:val="003621F0"/>
    <w:rsid w:val="003652B3"/>
    <w:rsid w:val="00366FB5"/>
    <w:rsid w:val="00371270"/>
    <w:rsid w:val="0037382F"/>
    <w:rsid w:val="0037674E"/>
    <w:rsid w:val="00380928"/>
    <w:rsid w:val="00383596"/>
    <w:rsid w:val="00396212"/>
    <w:rsid w:val="0039761C"/>
    <w:rsid w:val="003A1C55"/>
    <w:rsid w:val="003A7E81"/>
    <w:rsid w:val="003B13DA"/>
    <w:rsid w:val="003B707C"/>
    <w:rsid w:val="003B76E2"/>
    <w:rsid w:val="003C24CA"/>
    <w:rsid w:val="003D7872"/>
    <w:rsid w:val="003F2715"/>
    <w:rsid w:val="0040601E"/>
    <w:rsid w:val="00406732"/>
    <w:rsid w:val="0041166F"/>
    <w:rsid w:val="004148F1"/>
    <w:rsid w:val="00427629"/>
    <w:rsid w:val="00430193"/>
    <w:rsid w:val="004451A3"/>
    <w:rsid w:val="00450AD9"/>
    <w:rsid w:val="0045795D"/>
    <w:rsid w:val="004638F5"/>
    <w:rsid w:val="00470CEF"/>
    <w:rsid w:val="004864C3"/>
    <w:rsid w:val="00491430"/>
    <w:rsid w:val="00493809"/>
    <w:rsid w:val="004A7182"/>
    <w:rsid w:val="004B38F1"/>
    <w:rsid w:val="004C104A"/>
    <w:rsid w:val="004C108B"/>
    <w:rsid w:val="004C587C"/>
    <w:rsid w:val="004C75D3"/>
    <w:rsid w:val="004C7C81"/>
    <w:rsid w:val="004D2D25"/>
    <w:rsid w:val="004D7848"/>
    <w:rsid w:val="004E3811"/>
    <w:rsid w:val="004E612F"/>
    <w:rsid w:val="004E6FE8"/>
    <w:rsid w:val="0050043E"/>
    <w:rsid w:val="00500AED"/>
    <w:rsid w:val="0051110B"/>
    <w:rsid w:val="005167EB"/>
    <w:rsid w:val="00516DEC"/>
    <w:rsid w:val="00520D97"/>
    <w:rsid w:val="005270BC"/>
    <w:rsid w:val="00527305"/>
    <w:rsid w:val="00552D2E"/>
    <w:rsid w:val="005533E5"/>
    <w:rsid w:val="00573B76"/>
    <w:rsid w:val="005A08E6"/>
    <w:rsid w:val="005A69E3"/>
    <w:rsid w:val="005C00F8"/>
    <w:rsid w:val="005C6333"/>
    <w:rsid w:val="005C6A64"/>
    <w:rsid w:val="005D7D35"/>
    <w:rsid w:val="005E20F2"/>
    <w:rsid w:val="005E357D"/>
    <w:rsid w:val="005E398A"/>
    <w:rsid w:val="005F0355"/>
    <w:rsid w:val="005F3003"/>
    <w:rsid w:val="005F3133"/>
    <w:rsid w:val="006020BD"/>
    <w:rsid w:val="00602C59"/>
    <w:rsid w:val="006121CD"/>
    <w:rsid w:val="00614AD4"/>
    <w:rsid w:val="00615E53"/>
    <w:rsid w:val="006167B9"/>
    <w:rsid w:val="00635104"/>
    <w:rsid w:val="006354CC"/>
    <w:rsid w:val="0063668C"/>
    <w:rsid w:val="006369F7"/>
    <w:rsid w:val="00637102"/>
    <w:rsid w:val="00637D86"/>
    <w:rsid w:val="00650B4F"/>
    <w:rsid w:val="00653D5B"/>
    <w:rsid w:val="0066064E"/>
    <w:rsid w:val="00667143"/>
    <w:rsid w:val="0067081B"/>
    <w:rsid w:val="006710E8"/>
    <w:rsid w:val="006713D3"/>
    <w:rsid w:val="0067189A"/>
    <w:rsid w:val="006725D5"/>
    <w:rsid w:val="00674554"/>
    <w:rsid w:val="00675AB3"/>
    <w:rsid w:val="00681845"/>
    <w:rsid w:val="00687ACB"/>
    <w:rsid w:val="006956CF"/>
    <w:rsid w:val="00697469"/>
    <w:rsid w:val="006B24CF"/>
    <w:rsid w:val="006B2E7E"/>
    <w:rsid w:val="006B5985"/>
    <w:rsid w:val="006C3D3A"/>
    <w:rsid w:val="006C71B3"/>
    <w:rsid w:val="006E62E9"/>
    <w:rsid w:val="006E6D51"/>
    <w:rsid w:val="007024D6"/>
    <w:rsid w:val="0072726A"/>
    <w:rsid w:val="007306BA"/>
    <w:rsid w:val="00730B2E"/>
    <w:rsid w:val="00736AA0"/>
    <w:rsid w:val="0073725B"/>
    <w:rsid w:val="007429B7"/>
    <w:rsid w:val="00744077"/>
    <w:rsid w:val="00746477"/>
    <w:rsid w:val="00752D2F"/>
    <w:rsid w:val="007561A2"/>
    <w:rsid w:val="0075696A"/>
    <w:rsid w:val="007620EE"/>
    <w:rsid w:val="00762788"/>
    <w:rsid w:val="00762EDD"/>
    <w:rsid w:val="00763869"/>
    <w:rsid w:val="00764F88"/>
    <w:rsid w:val="00774593"/>
    <w:rsid w:val="00774696"/>
    <w:rsid w:val="007750AE"/>
    <w:rsid w:val="00775638"/>
    <w:rsid w:val="007825DE"/>
    <w:rsid w:val="00791ED6"/>
    <w:rsid w:val="00792A67"/>
    <w:rsid w:val="00792C4C"/>
    <w:rsid w:val="007979A3"/>
    <w:rsid w:val="007B06E8"/>
    <w:rsid w:val="007B44DE"/>
    <w:rsid w:val="007C71D9"/>
    <w:rsid w:val="007D39D2"/>
    <w:rsid w:val="007E061A"/>
    <w:rsid w:val="007E1367"/>
    <w:rsid w:val="007E353F"/>
    <w:rsid w:val="007E4824"/>
    <w:rsid w:val="007F1762"/>
    <w:rsid w:val="007F1E62"/>
    <w:rsid w:val="0080487E"/>
    <w:rsid w:val="00804E65"/>
    <w:rsid w:val="00805D3E"/>
    <w:rsid w:val="00807F85"/>
    <w:rsid w:val="00811B2D"/>
    <w:rsid w:val="00812CCD"/>
    <w:rsid w:val="008154DF"/>
    <w:rsid w:val="00822D5F"/>
    <w:rsid w:val="008232F5"/>
    <w:rsid w:val="00824D04"/>
    <w:rsid w:val="008358BA"/>
    <w:rsid w:val="00843140"/>
    <w:rsid w:val="008525F8"/>
    <w:rsid w:val="00856598"/>
    <w:rsid w:val="00857396"/>
    <w:rsid w:val="008619A3"/>
    <w:rsid w:val="00862311"/>
    <w:rsid w:val="00862B37"/>
    <w:rsid w:val="00864B77"/>
    <w:rsid w:val="00882C01"/>
    <w:rsid w:val="00884A48"/>
    <w:rsid w:val="00897377"/>
    <w:rsid w:val="00897E62"/>
    <w:rsid w:val="008B0175"/>
    <w:rsid w:val="008B7787"/>
    <w:rsid w:val="008C118E"/>
    <w:rsid w:val="008D659A"/>
    <w:rsid w:val="008F01A6"/>
    <w:rsid w:val="008F469B"/>
    <w:rsid w:val="008F7DC9"/>
    <w:rsid w:val="00902433"/>
    <w:rsid w:val="009029F5"/>
    <w:rsid w:val="00914A28"/>
    <w:rsid w:val="0092305C"/>
    <w:rsid w:val="009306CC"/>
    <w:rsid w:val="00937CE1"/>
    <w:rsid w:val="00954966"/>
    <w:rsid w:val="00954CE1"/>
    <w:rsid w:val="00955850"/>
    <w:rsid w:val="00967CFD"/>
    <w:rsid w:val="009723EB"/>
    <w:rsid w:val="00973D56"/>
    <w:rsid w:val="00973F90"/>
    <w:rsid w:val="009744EB"/>
    <w:rsid w:val="00982957"/>
    <w:rsid w:val="00982D1F"/>
    <w:rsid w:val="00984AED"/>
    <w:rsid w:val="009852A5"/>
    <w:rsid w:val="0099101A"/>
    <w:rsid w:val="009937C6"/>
    <w:rsid w:val="009A643D"/>
    <w:rsid w:val="009B1CC9"/>
    <w:rsid w:val="009B3C5B"/>
    <w:rsid w:val="009B4628"/>
    <w:rsid w:val="009C4450"/>
    <w:rsid w:val="009D7385"/>
    <w:rsid w:val="009D7E7D"/>
    <w:rsid w:val="009E36B5"/>
    <w:rsid w:val="009E7B12"/>
    <w:rsid w:val="009E7FC0"/>
    <w:rsid w:val="009F544D"/>
    <w:rsid w:val="009F7D74"/>
    <w:rsid w:val="00A0064C"/>
    <w:rsid w:val="00A0252D"/>
    <w:rsid w:val="00A047E5"/>
    <w:rsid w:val="00A07872"/>
    <w:rsid w:val="00A07BE3"/>
    <w:rsid w:val="00A17C5A"/>
    <w:rsid w:val="00A30436"/>
    <w:rsid w:val="00A32CD3"/>
    <w:rsid w:val="00A34A2F"/>
    <w:rsid w:val="00A40176"/>
    <w:rsid w:val="00A44720"/>
    <w:rsid w:val="00A5584D"/>
    <w:rsid w:val="00A74574"/>
    <w:rsid w:val="00A87C31"/>
    <w:rsid w:val="00A87F81"/>
    <w:rsid w:val="00AB0CEF"/>
    <w:rsid w:val="00AB65C2"/>
    <w:rsid w:val="00AB6E0C"/>
    <w:rsid w:val="00AC1BEB"/>
    <w:rsid w:val="00AC23BD"/>
    <w:rsid w:val="00AD2937"/>
    <w:rsid w:val="00AE0A11"/>
    <w:rsid w:val="00AE4C19"/>
    <w:rsid w:val="00AF0CF6"/>
    <w:rsid w:val="00B00624"/>
    <w:rsid w:val="00B01C80"/>
    <w:rsid w:val="00B04309"/>
    <w:rsid w:val="00B0790D"/>
    <w:rsid w:val="00B1431A"/>
    <w:rsid w:val="00B14D24"/>
    <w:rsid w:val="00B15E37"/>
    <w:rsid w:val="00B4247A"/>
    <w:rsid w:val="00B52575"/>
    <w:rsid w:val="00B53335"/>
    <w:rsid w:val="00B54ED9"/>
    <w:rsid w:val="00B56C3F"/>
    <w:rsid w:val="00B5704A"/>
    <w:rsid w:val="00B62B82"/>
    <w:rsid w:val="00B663D1"/>
    <w:rsid w:val="00B70788"/>
    <w:rsid w:val="00B75EF3"/>
    <w:rsid w:val="00B8122D"/>
    <w:rsid w:val="00B84F21"/>
    <w:rsid w:val="00B926AA"/>
    <w:rsid w:val="00B955CD"/>
    <w:rsid w:val="00B957B4"/>
    <w:rsid w:val="00B967C7"/>
    <w:rsid w:val="00BA21EA"/>
    <w:rsid w:val="00BA4D27"/>
    <w:rsid w:val="00BB4A5D"/>
    <w:rsid w:val="00BB526D"/>
    <w:rsid w:val="00BC0641"/>
    <w:rsid w:val="00BD2EFA"/>
    <w:rsid w:val="00BD3B87"/>
    <w:rsid w:val="00BD4E10"/>
    <w:rsid w:val="00BE63A9"/>
    <w:rsid w:val="00BF4D86"/>
    <w:rsid w:val="00BF6328"/>
    <w:rsid w:val="00C01CF3"/>
    <w:rsid w:val="00C048E8"/>
    <w:rsid w:val="00C12DFF"/>
    <w:rsid w:val="00C1372E"/>
    <w:rsid w:val="00C14BB8"/>
    <w:rsid w:val="00C17780"/>
    <w:rsid w:val="00C17AF5"/>
    <w:rsid w:val="00C21CC3"/>
    <w:rsid w:val="00C31C45"/>
    <w:rsid w:val="00C4759E"/>
    <w:rsid w:val="00C63252"/>
    <w:rsid w:val="00C63DA4"/>
    <w:rsid w:val="00C66DFF"/>
    <w:rsid w:val="00C720DB"/>
    <w:rsid w:val="00C80241"/>
    <w:rsid w:val="00C9029F"/>
    <w:rsid w:val="00C961A2"/>
    <w:rsid w:val="00C9674E"/>
    <w:rsid w:val="00C96A56"/>
    <w:rsid w:val="00CA3BDB"/>
    <w:rsid w:val="00CB3DFD"/>
    <w:rsid w:val="00CB5F2A"/>
    <w:rsid w:val="00CB7F80"/>
    <w:rsid w:val="00CC05DF"/>
    <w:rsid w:val="00CC4500"/>
    <w:rsid w:val="00CC47EE"/>
    <w:rsid w:val="00CD13C4"/>
    <w:rsid w:val="00CD4758"/>
    <w:rsid w:val="00CD4AD8"/>
    <w:rsid w:val="00CD4EB9"/>
    <w:rsid w:val="00CD51A8"/>
    <w:rsid w:val="00CE1E43"/>
    <w:rsid w:val="00CE2150"/>
    <w:rsid w:val="00CE5DFF"/>
    <w:rsid w:val="00CE60B8"/>
    <w:rsid w:val="00CF26C0"/>
    <w:rsid w:val="00CF55D4"/>
    <w:rsid w:val="00D056B2"/>
    <w:rsid w:val="00D056F0"/>
    <w:rsid w:val="00D23D83"/>
    <w:rsid w:val="00D25865"/>
    <w:rsid w:val="00D25EE4"/>
    <w:rsid w:val="00D26D48"/>
    <w:rsid w:val="00D314E9"/>
    <w:rsid w:val="00D363C4"/>
    <w:rsid w:val="00D41FE7"/>
    <w:rsid w:val="00D5588D"/>
    <w:rsid w:val="00D56CE6"/>
    <w:rsid w:val="00D61B11"/>
    <w:rsid w:val="00D620B9"/>
    <w:rsid w:val="00D66329"/>
    <w:rsid w:val="00D73C7C"/>
    <w:rsid w:val="00D75400"/>
    <w:rsid w:val="00D87E26"/>
    <w:rsid w:val="00D91ECB"/>
    <w:rsid w:val="00D932E1"/>
    <w:rsid w:val="00D93660"/>
    <w:rsid w:val="00D9532B"/>
    <w:rsid w:val="00DA07E8"/>
    <w:rsid w:val="00DA33EC"/>
    <w:rsid w:val="00DB19DF"/>
    <w:rsid w:val="00DC4AE9"/>
    <w:rsid w:val="00DC56E8"/>
    <w:rsid w:val="00DC6288"/>
    <w:rsid w:val="00DC6DC3"/>
    <w:rsid w:val="00DC7322"/>
    <w:rsid w:val="00DD0A07"/>
    <w:rsid w:val="00DD60F8"/>
    <w:rsid w:val="00DD75D2"/>
    <w:rsid w:val="00DE3C45"/>
    <w:rsid w:val="00DF19C0"/>
    <w:rsid w:val="00E00F23"/>
    <w:rsid w:val="00E0240D"/>
    <w:rsid w:val="00E02E93"/>
    <w:rsid w:val="00E1518C"/>
    <w:rsid w:val="00E17592"/>
    <w:rsid w:val="00E2267F"/>
    <w:rsid w:val="00E228E0"/>
    <w:rsid w:val="00E31487"/>
    <w:rsid w:val="00E44AB2"/>
    <w:rsid w:val="00E656F1"/>
    <w:rsid w:val="00E71C66"/>
    <w:rsid w:val="00E72BFE"/>
    <w:rsid w:val="00E73A96"/>
    <w:rsid w:val="00E77C17"/>
    <w:rsid w:val="00E85172"/>
    <w:rsid w:val="00E96844"/>
    <w:rsid w:val="00EA076C"/>
    <w:rsid w:val="00EA2F11"/>
    <w:rsid w:val="00EB19C2"/>
    <w:rsid w:val="00EB5627"/>
    <w:rsid w:val="00EB6E50"/>
    <w:rsid w:val="00EC47FB"/>
    <w:rsid w:val="00ED0A2D"/>
    <w:rsid w:val="00ED65CE"/>
    <w:rsid w:val="00EE04F6"/>
    <w:rsid w:val="00EE2E0D"/>
    <w:rsid w:val="00EF1429"/>
    <w:rsid w:val="00EF18B2"/>
    <w:rsid w:val="00EF2A20"/>
    <w:rsid w:val="00EF6F7A"/>
    <w:rsid w:val="00F00876"/>
    <w:rsid w:val="00F014FD"/>
    <w:rsid w:val="00F042D4"/>
    <w:rsid w:val="00F04B25"/>
    <w:rsid w:val="00F054EA"/>
    <w:rsid w:val="00F10C37"/>
    <w:rsid w:val="00F11B2A"/>
    <w:rsid w:val="00F1270E"/>
    <w:rsid w:val="00F148BC"/>
    <w:rsid w:val="00F1768B"/>
    <w:rsid w:val="00F20356"/>
    <w:rsid w:val="00F203ED"/>
    <w:rsid w:val="00F3058F"/>
    <w:rsid w:val="00F312D6"/>
    <w:rsid w:val="00F350C6"/>
    <w:rsid w:val="00F371EB"/>
    <w:rsid w:val="00F37EE2"/>
    <w:rsid w:val="00F46ADB"/>
    <w:rsid w:val="00F46EA7"/>
    <w:rsid w:val="00F47F62"/>
    <w:rsid w:val="00F507FF"/>
    <w:rsid w:val="00F52FE8"/>
    <w:rsid w:val="00F53CB3"/>
    <w:rsid w:val="00F60108"/>
    <w:rsid w:val="00F614AB"/>
    <w:rsid w:val="00F66D84"/>
    <w:rsid w:val="00F70575"/>
    <w:rsid w:val="00F71EBA"/>
    <w:rsid w:val="00F86257"/>
    <w:rsid w:val="00F9147C"/>
    <w:rsid w:val="00F920AF"/>
    <w:rsid w:val="00F94CD2"/>
    <w:rsid w:val="00F95432"/>
    <w:rsid w:val="00FA39FF"/>
    <w:rsid w:val="00FA412C"/>
    <w:rsid w:val="00FA4946"/>
    <w:rsid w:val="00FA554A"/>
    <w:rsid w:val="00FA581E"/>
    <w:rsid w:val="00FA7FFE"/>
    <w:rsid w:val="00FB3AF3"/>
    <w:rsid w:val="00FC7A86"/>
    <w:rsid w:val="00FE1981"/>
    <w:rsid w:val="00FE1CEF"/>
    <w:rsid w:val="00FE4380"/>
    <w:rsid w:val="00FE4AF6"/>
    <w:rsid w:val="00FF084B"/>
    <w:rsid w:val="3528F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01D92"/>
  <w15:docId w15:val="{B4D75FA5-E339-4339-B197-DC5AC326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Foundry Form Sans" w:hAnsi="Foundry Form Sans"/>
      <w:sz w:val="24"/>
      <w:lang w:val="en-US"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both"/>
      <w:outlineLvl w:val="5"/>
    </w:pPr>
    <w:rPr>
      <w:i/>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pPr>
      <w:tabs>
        <w:tab w:val="center" w:pos="4320"/>
        <w:tab w:val="right" w:pos="8640"/>
      </w:tabs>
      <w:ind w:left="720" w:hanging="720"/>
    </w:pPr>
    <w:rPr>
      <w:rFonts w:ascii="Arial" w:hAnsi="Arial"/>
      <w:lang w:val="en-GB"/>
    </w:rPr>
  </w:style>
  <w:style w:type="paragraph" w:styleId="DocumentMap">
    <w:name w:val="Document Map"/>
    <w:basedOn w:val="Normal"/>
    <w:semiHidden/>
    <w:pPr>
      <w:shd w:val="clear" w:color="auto" w:fill="000080"/>
      <w:ind w:left="720" w:hanging="720"/>
    </w:pPr>
    <w:rPr>
      <w:rFonts w:ascii="Tahoma" w:hAnsi="Tahoma"/>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ind w:left="360"/>
    </w:pPr>
  </w:style>
  <w:style w:type="paragraph" w:customStyle="1" w:styleId="DateHead">
    <w:name w:val="DateHead"/>
    <w:basedOn w:val="Normal"/>
    <w:pPr>
      <w:tabs>
        <w:tab w:val="left" w:pos="284"/>
        <w:tab w:val="left" w:pos="1260"/>
      </w:tabs>
      <w:spacing w:before="120" w:after="120" w:line="280" w:lineRule="exact"/>
    </w:pPr>
    <w:rPr>
      <w:b/>
      <w:lang w:val="en-GB"/>
    </w:rPr>
  </w:style>
  <w:style w:type="paragraph" w:customStyle="1" w:styleId="GLASubject">
    <w:name w:val="GLASubject"/>
    <w:basedOn w:val="Normal"/>
    <w:pPr>
      <w:spacing w:line="560" w:lineRule="exact"/>
    </w:pPr>
    <w:rPr>
      <w:b/>
      <w:sz w:val="48"/>
      <w:lang w:val="en-GB"/>
    </w:rPr>
  </w:style>
  <w:style w:type="paragraph" w:customStyle="1" w:styleId="GLAReportNumber">
    <w:name w:val="GLAReportNumber"/>
    <w:basedOn w:val="Normal"/>
    <w:pPr>
      <w:spacing w:after="240" w:line="560" w:lineRule="exact"/>
    </w:pPr>
    <w:rPr>
      <w:sz w:val="48"/>
      <w:lang w:val="en-GB"/>
    </w:rPr>
  </w:style>
  <w:style w:type="paragraph" w:styleId="BodyTextIndent3">
    <w:name w:val="Body Text Indent 3"/>
    <w:basedOn w:val="Normal"/>
    <w:semiHidden/>
    <w:pPr>
      <w:ind w:left="720" w:hanging="720"/>
      <w:jc w:val="both"/>
    </w:pPr>
  </w:style>
  <w:style w:type="paragraph" w:styleId="BodyText">
    <w:name w:val="Body Text"/>
    <w:basedOn w:val="Normal"/>
    <w:semiHidden/>
    <w:pPr>
      <w:jc w:val="both"/>
    </w:pPr>
  </w:style>
  <w:style w:type="paragraph" w:customStyle="1" w:styleId="Style1">
    <w:name w:val="Style1"/>
    <w:basedOn w:val="BodyText"/>
    <w:pPr>
      <w:numPr>
        <w:ilvl w:val="1"/>
        <w:numId w:val="6"/>
      </w:numPr>
      <w:tabs>
        <w:tab w:val="clear" w:pos="465"/>
        <w:tab w:val="num" w:pos="709"/>
      </w:tabs>
      <w:ind w:left="709" w:hanging="709"/>
    </w:pPr>
    <w:rPr>
      <w:rFonts w:ascii="Arial" w:hAnsi="Arial"/>
    </w:rPr>
  </w:style>
  <w:style w:type="paragraph" w:customStyle="1" w:styleId="BodyText1">
    <w:name w:val="Body Text1"/>
    <w:basedOn w:val="Normal"/>
    <w:pPr>
      <w:widowControl w:val="0"/>
      <w:tabs>
        <w:tab w:val="left" w:pos="737"/>
      </w:tabs>
      <w:spacing w:line="-289" w:lineRule="auto"/>
    </w:pPr>
    <w:rPr>
      <w:rFonts w:ascii="Times New Roman" w:hAnsi="Times New Roman"/>
      <w:lang w:val="en-GB"/>
    </w:rPr>
  </w:style>
  <w:style w:type="paragraph" w:styleId="BodyText2">
    <w:name w:val="Body Text 2"/>
    <w:basedOn w:val="Normal"/>
    <w:semiHidden/>
    <w:pPr>
      <w:widowControl w:val="0"/>
      <w:spacing w:line="360" w:lineRule="auto"/>
      <w:ind w:left="720" w:hanging="720"/>
    </w:pPr>
    <w:rPr>
      <w:rFonts w:ascii="Arial" w:hAnsi="Arial"/>
      <w:sz w:val="22"/>
      <w:lang w:val="en-GB"/>
    </w:rPr>
  </w:style>
  <w:style w:type="paragraph" w:customStyle="1" w:styleId="legalist2">
    <w:name w:val="legalist 2"/>
    <w:basedOn w:val="BodyTextIndent"/>
    <w:pPr>
      <w:numPr>
        <w:ilvl w:val="1"/>
        <w:numId w:val="1"/>
      </w:numPr>
      <w:jc w:val="both"/>
    </w:pPr>
    <w:rPr>
      <w:rFonts w:ascii="Arial" w:hAnsi="Arial"/>
      <w:lang w:val="en-GB"/>
    </w:rPr>
  </w:style>
  <w:style w:type="character" w:styleId="Strong">
    <w:name w:val="Strong"/>
    <w:qFormat/>
    <w:rPr>
      <w:b/>
      <w:bCs/>
    </w:rPr>
  </w:style>
  <w:style w:type="paragraph" w:styleId="BodyText3">
    <w:name w:val="Body Text 3"/>
    <w:basedOn w:val="Normal"/>
    <w:semiHidden/>
    <w:pPr>
      <w:jc w:val="center"/>
    </w:pPr>
    <w:rPr>
      <w:i/>
      <w:iCs/>
      <w:sz w:val="28"/>
    </w:rPr>
  </w:style>
  <w:style w:type="paragraph" w:styleId="Title">
    <w:name w:val="Title"/>
    <w:basedOn w:val="Normal"/>
    <w:qFormat/>
    <w:pPr>
      <w:jc w:val="center"/>
    </w:pPr>
    <w:rPr>
      <w:rFonts w:ascii="Arial" w:hAnsi="Arial" w:cs="Arial"/>
      <w:b/>
      <w:bCs/>
      <w:sz w:val="32"/>
      <w:szCs w:val="24"/>
      <w:u w:val="single"/>
      <w:lang w:val="en-GB"/>
    </w:rPr>
  </w:style>
  <w:style w:type="character" w:styleId="FootnoteReference">
    <w:name w:val="footnote reference"/>
    <w:semiHidden/>
    <w:rPr>
      <w:vertAlign w:val="superscript"/>
    </w:rPr>
  </w:style>
  <w:style w:type="paragraph" w:styleId="NormalWeb">
    <w:name w:val="Normal (Web)"/>
    <w:basedOn w:val="Normal"/>
    <w:semiHidden/>
    <w:pPr>
      <w:spacing w:before="100" w:beforeAutospacing="1" w:after="100" w:afterAutospacing="1"/>
      <w:jc w:val="both"/>
    </w:pPr>
    <w:rPr>
      <w:rFonts w:ascii="Arial" w:hAnsi="Arial"/>
      <w:szCs w:val="24"/>
    </w:rPr>
  </w:style>
  <w:style w:type="paragraph" w:styleId="FootnoteText">
    <w:name w:val="footnote text"/>
    <w:basedOn w:val="Normal"/>
    <w:semiHidden/>
    <w:pPr>
      <w:overflowPunct w:val="0"/>
      <w:autoSpaceDE w:val="0"/>
      <w:autoSpaceDN w:val="0"/>
      <w:adjustRightInd w:val="0"/>
      <w:jc w:val="both"/>
      <w:textAlignment w:val="baseline"/>
    </w:pPr>
    <w:rPr>
      <w:rFonts w:ascii="Times New Roman" w:hAnsi="Times New Roman"/>
      <w:sz w:val="20"/>
      <w:lang w:val="en-GB"/>
    </w:rPr>
  </w:style>
  <w:style w:type="paragraph" w:customStyle="1" w:styleId="StandardText">
    <w:name w:val="Standard Text"/>
    <w:basedOn w:val="Normal"/>
    <w:pPr>
      <w:overflowPunct w:val="0"/>
      <w:autoSpaceDE w:val="0"/>
      <w:autoSpaceDN w:val="0"/>
      <w:adjustRightInd w:val="0"/>
      <w:spacing w:before="200" w:line="300" w:lineRule="atLeast"/>
      <w:jc w:val="both"/>
      <w:textAlignment w:val="baseline"/>
    </w:pPr>
    <w:rPr>
      <w:rFonts w:ascii="Times New Roman" w:hAnsi="Times New Roman"/>
      <w:sz w:val="22"/>
      <w:lang w:val="en-GB"/>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customStyle="1" w:styleId="Body2">
    <w:name w:val="Body2"/>
    <w:basedOn w:val="Normal"/>
    <w:rsid w:val="00762EDD"/>
    <w:pPr>
      <w:spacing w:after="240"/>
      <w:ind w:left="720"/>
      <w:jc w:val="both"/>
    </w:pPr>
    <w:rPr>
      <w:rFonts w:ascii="Times New Roman" w:hAnsi="Times New Roman"/>
      <w:lang w:val="en-GB"/>
    </w:rPr>
  </w:style>
  <w:style w:type="paragraph" w:customStyle="1" w:styleId="Level1">
    <w:name w:val="Level 1"/>
    <w:basedOn w:val="Normal"/>
    <w:qFormat/>
    <w:rsid w:val="00271511"/>
    <w:pPr>
      <w:numPr>
        <w:numId w:val="26"/>
      </w:numPr>
      <w:spacing w:after="240"/>
      <w:jc w:val="both"/>
      <w:outlineLvl w:val="0"/>
    </w:pPr>
    <w:rPr>
      <w:rFonts w:ascii="Times New Roman" w:hAnsi="Times New Roman"/>
      <w:lang w:val="en-GB" w:eastAsia="en-GB"/>
    </w:rPr>
  </w:style>
  <w:style w:type="paragraph" w:customStyle="1" w:styleId="Level2">
    <w:name w:val="Level 2"/>
    <w:basedOn w:val="Normal"/>
    <w:link w:val="Level2Char"/>
    <w:qFormat/>
    <w:rsid w:val="00271511"/>
    <w:pPr>
      <w:numPr>
        <w:ilvl w:val="1"/>
        <w:numId w:val="26"/>
      </w:numPr>
      <w:spacing w:after="240"/>
      <w:jc w:val="both"/>
      <w:outlineLvl w:val="1"/>
    </w:pPr>
    <w:rPr>
      <w:rFonts w:ascii="Times New Roman" w:hAnsi="Times New Roman"/>
      <w:lang w:val="en-GB" w:eastAsia="en-GB"/>
    </w:rPr>
  </w:style>
  <w:style w:type="paragraph" w:customStyle="1" w:styleId="Level3">
    <w:name w:val="Level 3"/>
    <w:basedOn w:val="Normal"/>
    <w:qFormat/>
    <w:rsid w:val="00271511"/>
    <w:pPr>
      <w:numPr>
        <w:ilvl w:val="2"/>
        <w:numId w:val="26"/>
      </w:numPr>
      <w:spacing w:after="240"/>
      <w:jc w:val="both"/>
      <w:outlineLvl w:val="2"/>
    </w:pPr>
    <w:rPr>
      <w:rFonts w:ascii="Times New Roman" w:hAnsi="Times New Roman"/>
      <w:lang w:val="en-GB" w:eastAsia="en-GB"/>
    </w:rPr>
  </w:style>
  <w:style w:type="paragraph" w:customStyle="1" w:styleId="Level4">
    <w:name w:val="Level 4"/>
    <w:basedOn w:val="Normal"/>
    <w:qFormat/>
    <w:rsid w:val="00271511"/>
    <w:pPr>
      <w:numPr>
        <w:ilvl w:val="3"/>
        <w:numId w:val="26"/>
      </w:numPr>
      <w:spacing w:after="240"/>
      <w:jc w:val="both"/>
      <w:outlineLvl w:val="3"/>
    </w:pPr>
    <w:rPr>
      <w:rFonts w:ascii="Times New Roman" w:hAnsi="Times New Roman"/>
      <w:lang w:val="en-GB" w:eastAsia="en-GB"/>
    </w:rPr>
  </w:style>
  <w:style w:type="paragraph" w:customStyle="1" w:styleId="Level5">
    <w:name w:val="Level 5"/>
    <w:basedOn w:val="Normal"/>
    <w:qFormat/>
    <w:rsid w:val="00271511"/>
    <w:pPr>
      <w:numPr>
        <w:ilvl w:val="4"/>
        <w:numId w:val="26"/>
      </w:numPr>
      <w:spacing w:after="240"/>
      <w:jc w:val="both"/>
      <w:outlineLvl w:val="4"/>
    </w:pPr>
    <w:rPr>
      <w:rFonts w:ascii="Times New Roman" w:hAnsi="Times New Roman"/>
      <w:lang w:val="en-GB" w:eastAsia="en-GB"/>
    </w:rPr>
  </w:style>
  <w:style w:type="paragraph" w:customStyle="1" w:styleId="BodyText10">
    <w:name w:val="Body Text10"/>
    <w:basedOn w:val="Normal"/>
    <w:rsid w:val="002D40D3"/>
    <w:pPr>
      <w:widowControl w:val="0"/>
      <w:tabs>
        <w:tab w:val="left" w:pos="737"/>
      </w:tabs>
      <w:spacing w:line="-289" w:lineRule="auto"/>
    </w:pPr>
    <w:rPr>
      <w:rFonts w:ascii="Times New Roman" w:hAnsi="Times New Roman"/>
      <w:lang w:val="en-GB"/>
    </w:rPr>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E1518C"/>
    <w:pPr>
      <w:ind w:left="720"/>
    </w:pPr>
  </w:style>
  <w:style w:type="paragraph" w:customStyle="1" w:styleId="TextLevel1">
    <w:name w:val="Text Level 1"/>
    <w:uiPriority w:val="99"/>
    <w:rsid w:val="00E1518C"/>
    <w:pPr>
      <w:suppressAutoHyphens/>
      <w:overflowPunct w:val="0"/>
      <w:autoSpaceDE w:val="0"/>
      <w:spacing w:before="200" w:line="300" w:lineRule="atLeast"/>
      <w:ind w:left="567"/>
      <w:jc w:val="both"/>
      <w:textAlignment w:val="baseline"/>
    </w:pPr>
    <w:rPr>
      <w:rFonts w:eastAsia="Arial"/>
      <w:sz w:val="22"/>
      <w:lang w:eastAsia="ar-SA"/>
    </w:rPr>
  </w:style>
  <w:style w:type="character" w:styleId="Hyperlink">
    <w:name w:val="Hyperlink"/>
    <w:rsid w:val="00406732"/>
    <w:rPr>
      <w:color w:val="0000FF"/>
      <w:u w:val="single"/>
    </w:rPr>
  </w:style>
  <w:style w:type="paragraph" w:customStyle="1" w:styleId="Agree">
    <w:name w:val="Agree"/>
    <w:basedOn w:val="Normal"/>
    <w:rsid w:val="00675AB3"/>
    <w:pPr>
      <w:spacing w:after="240" w:line="360" w:lineRule="auto"/>
      <w:jc w:val="both"/>
    </w:pPr>
    <w:rPr>
      <w:rFonts w:ascii="Arial" w:eastAsia="Calibri" w:hAnsi="Arial" w:cs="Arial"/>
      <w:szCs w:val="24"/>
      <w:lang w:val="en-GB" w:eastAsia="en-GB"/>
    </w:rPr>
  </w:style>
  <w:style w:type="character" w:customStyle="1" w:styleId="HeaderChar">
    <w:name w:val="Header Char"/>
    <w:link w:val="Header"/>
    <w:rsid w:val="006725D5"/>
    <w:rPr>
      <w:rFonts w:ascii="Arial" w:hAnsi="Arial"/>
      <w:sz w:val="24"/>
      <w:lang w:eastAsia="en-US"/>
    </w:rPr>
  </w:style>
  <w:style w:type="table" w:styleId="TableGrid">
    <w:name w:val="Table Grid"/>
    <w:basedOn w:val="TableNormal"/>
    <w:rsid w:val="003C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7D86"/>
    <w:rPr>
      <w:rFonts w:ascii="Foundry Form Sans" w:hAnsi="Foundry Form Sans"/>
      <w:sz w:val="24"/>
      <w:lang w:val="en-US" w:eastAsia="en-US"/>
    </w:rPr>
  </w:style>
  <w:style w:type="character" w:styleId="FollowedHyperlink">
    <w:name w:val="FollowedHyperlink"/>
    <w:basedOn w:val="DefaultParagraphFont"/>
    <w:uiPriority w:val="99"/>
    <w:semiHidden/>
    <w:unhideWhenUsed/>
    <w:rsid w:val="00D9532B"/>
    <w:rPr>
      <w:color w:val="800080" w:themeColor="followedHyperlink"/>
      <w:u w:val="single"/>
    </w:rPr>
  </w:style>
  <w:style w:type="paragraph" w:customStyle="1" w:styleId="Rule1">
    <w:name w:val="Rule 1"/>
    <w:basedOn w:val="Normal"/>
    <w:rsid w:val="00FA554A"/>
    <w:pPr>
      <w:keepNext/>
      <w:tabs>
        <w:tab w:val="num" w:pos="2835"/>
      </w:tabs>
      <w:spacing w:after="240"/>
      <w:ind w:left="2835" w:hanging="1134"/>
      <w:jc w:val="both"/>
    </w:pPr>
    <w:rPr>
      <w:rFonts w:ascii="Times New Roman" w:hAnsi="Times New Roman"/>
      <w:b/>
      <w:lang w:val="en-GB" w:eastAsia="en-GB"/>
    </w:rPr>
  </w:style>
  <w:style w:type="paragraph" w:customStyle="1" w:styleId="Rule2">
    <w:name w:val="Rule 2"/>
    <w:basedOn w:val="Normal"/>
    <w:rsid w:val="00FA554A"/>
    <w:pPr>
      <w:tabs>
        <w:tab w:val="num" w:pos="1494"/>
      </w:tabs>
      <w:spacing w:after="240"/>
      <w:ind w:left="1494" w:hanging="1134"/>
      <w:jc w:val="both"/>
    </w:pPr>
    <w:rPr>
      <w:rFonts w:ascii="Times New Roman" w:hAnsi="Times New Roman"/>
      <w:lang w:val="en-GB" w:eastAsia="en-GB"/>
    </w:rPr>
  </w:style>
  <w:style w:type="character" w:customStyle="1" w:styleId="Level2Char">
    <w:name w:val="Level 2 Char"/>
    <w:basedOn w:val="DefaultParagraphFont"/>
    <w:link w:val="Level2"/>
    <w:rsid w:val="00FA554A"/>
    <w:rPr>
      <w:sz w:val="24"/>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basedOn w:val="DefaultParagraphFont"/>
    <w:link w:val="ListParagraph"/>
    <w:uiPriority w:val="34"/>
    <w:locked/>
    <w:rsid w:val="00F148BC"/>
    <w:rPr>
      <w:rFonts w:ascii="Foundry Form Sans" w:hAnsi="Foundry Form Sans"/>
      <w:sz w:val="24"/>
      <w:lang w:val="en-US" w:eastAsia="en-US"/>
    </w:rPr>
  </w:style>
  <w:style w:type="paragraph" w:styleId="Revision">
    <w:name w:val="Revision"/>
    <w:hidden/>
    <w:uiPriority w:val="99"/>
    <w:semiHidden/>
    <w:rsid w:val="00D056B2"/>
    <w:rPr>
      <w:rFonts w:ascii="Foundry Form Sans" w:hAnsi="Foundry Form Sans"/>
      <w:sz w:val="24"/>
      <w:lang w:val="en-US" w:eastAsia="en-US"/>
    </w:rPr>
  </w:style>
  <w:style w:type="character" w:customStyle="1" w:styleId="CommentTextChar">
    <w:name w:val="Comment Text Char"/>
    <w:link w:val="CommentText"/>
    <w:rsid w:val="004D2D25"/>
    <w:rPr>
      <w:rFonts w:ascii="Foundry Form Sans" w:hAnsi="Foundry Form Sans"/>
      <w:lang w:val="en-US" w:eastAsia="en-US"/>
    </w:rPr>
  </w:style>
  <w:style w:type="paragraph" w:customStyle="1" w:styleId="TableParagraph">
    <w:name w:val="Table Paragraph"/>
    <w:basedOn w:val="Normal"/>
    <w:uiPriority w:val="1"/>
    <w:qFormat/>
    <w:rsid w:val="004D2D25"/>
    <w:pPr>
      <w:widowControl w:val="0"/>
    </w:pPr>
    <w:rPr>
      <w:rFonts w:ascii="Calibri" w:eastAsia="Calibri" w:hAnsi="Calibri"/>
      <w:sz w:val="22"/>
      <w:szCs w:val="22"/>
    </w:rPr>
  </w:style>
  <w:style w:type="character" w:styleId="UnresolvedMention">
    <w:name w:val="Unresolved Mention"/>
    <w:basedOn w:val="DefaultParagraphFont"/>
    <w:uiPriority w:val="99"/>
    <w:semiHidden/>
    <w:unhideWhenUsed/>
    <w:rsid w:val="00EE04F6"/>
    <w:rPr>
      <w:color w:val="605E5C"/>
      <w:shd w:val="clear" w:color="auto" w:fill="E1DFDD"/>
    </w:rPr>
  </w:style>
  <w:style w:type="paragraph" w:customStyle="1" w:styleId="Body">
    <w:name w:val="Body"/>
    <w:basedOn w:val="Normal"/>
    <w:rsid w:val="00F312D6"/>
    <w:pPr>
      <w:tabs>
        <w:tab w:val="left" w:pos="851"/>
        <w:tab w:val="left" w:pos="1843"/>
        <w:tab w:val="left" w:pos="3119"/>
        <w:tab w:val="left" w:pos="4253"/>
      </w:tabs>
      <w:spacing w:after="240" w:line="312" w:lineRule="auto"/>
      <w:jc w:val="both"/>
    </w:pPr>
    <w:rPr>
      <w:rFonts w:ascii="Verdana" w:hAnsi="Verdana"/>
      <w:sz w:val="20"/>
      <w:lang w:val="en-GB" w:eastAsia="en-GB"/>
    </w:rPr>
  </w:style>
  <w:style w:type="character" w:styleId="IntenseReference">
    <w:name w:val="Intense Reference"/>
    <w:basedOn w:val="DefaultParagraphFont"/>
    <w:uiPriority w:val="32"/>
    <w:qFormat/>
    <w:rsid w:val="00C9029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02936">
      <w:bodyDiv w:val="1"/>
      <w:marLeft w:val="0"/>
      <w:marRight w:val="0"/>
      <w:marTop w:val="0"/>
      <w:marBottom w:val="0"/>
      <w:divBdr>
        <w:top w:val="none" w:sz="0" w:space="0" w:color="auto"/>
        <w:left w:val="none" w:sz="0" w:space="0" w:color="auto"/>
        <w:bottom w:val="none" w:sz="0" w:space="0" w:color="auto"/>
        <w:right w:val="none" w:sz="0" w:space="0" w:color="auto"/>
      </w:divBdr>
    </w:div>
    <w:div w:id="767896817">
      <w:bodyDiv w:val="1"/>
      <w:marLeft w:val="0"/>
      <w:marRight w:val="0"/>
      <w:marTop w:val="0"/>
      <w:marBottom w:val="0"/>
      <w:divBdr>
        <w:top w:val="none" w:sz="0" w:space="0" w:color="auto"/>
        <w:left w:val="none" w:sz="0" w:space="0" w:color="auto"/>
        <w:bottom w:val="none" w:sz="0" w:space="0" w:color="auto"/>
        <w:right w:val="none" w:sz="0" w:space="0" w:color="auto"/>
      </w:divBdr>
    </w:div>
    <w:div w:id="1125805639">
      <w:bodyDiv w:val="1"/>
      <w:marLeft w:val="0"/>
      <w:marRight w:val="0"/>
      <w:marTop w:val="0"/>
      <w:marBottom w:val="0"/>
      <w:divBdr>
        <w:top w:val="none" w:sz="0" w:space="0" w:color="auto"/>
        <w:left w:val="none" w:sz="0" w:space="0" w:color="auto"/>
        <w:bottom w:val="none" w:sz="0" w:space="0" w:color="auto"/>
        <w:right w:val="none" w:sz="0" w:space="0" w:color="auto"/>
      </w:divBdr>
    </w:div>
    <w:div w:id="1523982273">
      <w:bodyDiv w:val="1"/>
      <w:marLeft w:val="0"/>
      <w:marRight w:val="0"/>
      <w:marTop w:val="0"/>
      <w:marBottom w:val="0"/>
      <w:divBdr>
        <w:top w:val="none" w:sz="0" w:space="0" w:color="auto"/>
        <w:left w:val="none" w:sz="0" w:space="0" w:color="auto"/>
        <w:bottom w:val="none" w:sz="0" w:space="0" w:color="auto"/>
        <w:right w:val="none" w:sz="0" w:space="0" w:color="auto"/>
      </w:divBdr>
    </w:div>
    <w:div w:id="20812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9B94690DB3F45AE3DA36684B2D06B" ma:contentTypeVersion="13" ma:contentTypeDescription="Create a new document." ma:contentTypeScope="" ma:versionID="13f3669dd6c50e51fb3941bccd75d400">
  <xsd:schema xmlns:xsd="http://www.w3.org/2001/XMLSchema" xmlns:xs="http://www.w3.org/2001/XMLSchema" xmlns:p="http://schemas.microsoft.com/office/2006/metadata/properties" xmlns:ns2="a9cd1417-08b5-4faa-ba7f-af38765fd1c4" xmlns:ns3="d78da201-169e-438a-aaa3-9e269bf436e5" targetNamespace="http://schemas.microsoft.com/office/2006/metadata/properties" ma:root="true" ma:fieldsID="860b9cf8632aaa90739e77bf5c3d954d" ns2:_="" ns3:_="">
    <xsd:import namespace="a9cd1417-08b5-4faa-ba7f-af38765fd1c4"/>
    <xsd:import namespace="d78da201-169e-438a-aaa3-9e269bf43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1417-08b5-4faa-ba7f-af38765fd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da201-169e-438a-aaa3-9e269bf436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1D7B-5C39-4D52-A540-663D9FFA9E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cd1417-08b5-4faa-ba7f-af38765fd1c4"/>
    <ds:schemaRef ds:uri="http://purl.org/dc/elements/1.1/"/>
    <ds:schemaRef ds:uri="http://schemas.microsoft.com/office/2006/metadata/properties"/>
    <ds:schemaRef ds:uri="d78da201-169e-438a-aaa3-9e269bf436e5"/>
    <ds:schemaRef ds:uri="http://www.w3.org/XML/1998/namespace"/>
    <ds:schemaRef ds:uri="http://purl.org/dc/dcmitype/"/>
  </ds:schemaRefs>
</ds:datastoreItem>
</file>

<file path=customXml/itemProps2.xml><?xml version="1.0" encoding="utf-8"?>
<ds:datastoreItem xmlns:ds="http://schemas.openxmlformats.org/officeDocument/2006/customXml" ds:itemID="{CFC3A1DF-95D8-4FAF-A499-8E6B86923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1417-08b5-4faa-ba7f-af38765fd1c4"/>
    <ds:schemaRef ds:uri="d78da201-169e-438a-aaa3-9e269bf43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879E0-DA62-471C-AEDE-289013245094}">
  <ds:schemaRefs>
    <ds:schemaRef ds:uri="http://schemas.microsoft.com/sharepoint/v3/contenttype/forms"/>
  </ds:schemaRefs>
</ds:datastoreItem>
</file>

<file path=customXml/itemProps4.xml><?xml version="1.0" encoding="utf-8"?>
<ds:datastoreItem xmlns:ds="http://schemas.openxmlformats.org/officeDocument/2006/customXml" ds:itemID="{C74C5963-6AB0-4E95-A805-762A7A94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8048</Words>
  <Characters>45879</Characters>
  <Application>Microsoft Office Word</Application>
  <DocSecurity>0</DocSecurity>
  <Lines>382</Lines>
  <Paragraphs>107</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Subject:</vt:lpstr>
      <vt:lpstr>    Appendix 1 – Example of GLA Grant Funding Agreement Template                    </vt:lpstr>
      <vt:lpstr>        </vt:lpstr>
      <vt:lpstr>        promptly and efficiently deliver the Project Objectives and complete the Project</vt:lpstr>
      <vt:lpstr>        where the meeting of Project Objectives consists of the achievement of: </vt:lpstr>
      <vt:lpstr>        Milestones, notify the Authority in writing immediately upon becoming aware that</vt:lpstr>
      <vt:lpstr>        Project Outputs, notify the Authority in writing immediately upon becoming aware</vt:lpstr>
      <vt:lpstr>        Milestone basis, the provisions of Part A of Schedule 2 shall apply to, and gove</vt:lpstr>
      <vt:lpstr>        </vt:lpstr>
      <vt:lpstr>        Project Output basis, the provisions of Part B of Schedule 2 shall apply to, and</vt:lpstr>
      <vt:lpstr>        inspection, visits and scrutiny of files by the Authority or any other public bo</vt:lpstr>
      <vt:lpstr>        </vt:lpstr>
      <vt:lpstr>        an external audit and review of the Project Objectives, Milestones and/or Projec</vt:lpstr>
      <vt:lpstr>        the relationship of the parties shall cease and any rights granted under or purs</vt:lpstr>
      <vt:lpstr>        any provision which expressly or by implication is intended to come into or rema</vt:lpstr>
      <vt:lpstr>        the Recipient shall promptly return to the Authority or dispose of in accordance</vt:lpstr>
      <vt:lpstr>        </vt:lpstr>
      <vt:lpstr>        </vt:lpstr>
      <vt:lpstr>        </vt:lpstr>
      <vt:lpstr>        and shall, in undertaking any activity concerning the Project assist and coopera</vt:lpstr>
      <vt:lpstr>        </vt:lpstr>
      <vt:lpstr>    </vt:lpstr>
      <vt:lpstr>    </vt:lpstr>
      <vt:lpstr>    </vt:lpstr>
    </vt:vector>
  </TitlesOfParts>
  <Company>GLA</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MBarrett</dc:creator>
  <cp:lastModifiedBy>Clare Ludlow</cp:lastModifiedBy>
  <cp:revision>2</cp:revision>
  <cp:lastPrinted>2019-03-26T10:50:00Z</cp:lastPrinted>
  <dcterms:created xsi:type="dcterms:W3CDTF">2021-10-07T13:02:00Z</dcterms:created>
  <dcterms:modified xsi:type="dcterms:W3CDTF">2021-10-07T13:02:00Z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0x01010073A9B94690DB3F45AE3DA36684B2D06B</vt:lpwstr>
  </property>
</Properties>
</file>