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2A0E" w14:textId="49307032" w:rsidR="005F16E3" w:rsidRDefault="00411196" w:rsidP="0054134B">
      <w:pPr>
        <w:pStyle w:val="Default"/>
        <w:rPr>
          <w:b/>
          <w:bCs/>
          <w:sz w:val="23"/>
          <w:szCs w:val="23"/>
        </w:rPr>
      </w:pPr>
      <w:r>
        <w:rPr>
          <w:noProof/>
          <w:lang w:eastAsia="en-GB"/>
        </w:rPr>
        <w:drawing>
          <wp:inline distT="0" distB="0" distL="0" distR="0" wp14:anchorId="624D0082" wp14:editId="3F196CF8">
            <wp:extent cx="2071534" cy="1381023"/>
            <wp:effectExtent l="0" t="0" r="508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71534" cy="1381023"/>
                    </a:xfrm>
                    <a:prstGeom prst="rect">
                      <a:avLst/>
                    </a:prstGeom>
                    <a:noFill/>
                    <a:ln>
                      <a:noFill/>
                    </a:ln>
                  </pic:spPr>
                </pic:pic>
              </a:graphicData>
            </a:graphic>
          </wp:inline>
        </w:drawing>
      </w:r>
    </w:p>
    <w:p w14:paraId="5C0B82F1" w14:textId="77777777" w:rsidR="00C13ED0" w:rsidRDefault="00C13ED0" w:rsidP="0054134B">
      <w:pPr>
        <w:pStyle w:val="Default"/>
        <w:rPr>
          <w:b/>
          <w:bCs/>
          <w:sz w:val="23"/>
          <w:szCs w:val="23"/>
        </w:rPr>
      </w:pPr>
    </w:p>
    <w:p w14:paraId="773C8097" w14:textId="77777777" w:rsidR="00C13ED0" w:rsidRPr="003035CC" w:rsidRDefault="00AA474E" w:rsidP="007C5A6F">
      <w:pPr>
        <w:pStyle w:val="Heading2"/>
        <w:rPr>
          <w:rStyle w:val="AssemblyMembersChar"/>
        </w:rPr>
      </w:pPr>
      <w:bookmarkStart w:id="0" w:name="_Toc49173063"/>
      <w:bookmarkStart w:id="1" w:name="_Toc52974902"/>
      <w:bookmarkStart w:id="2" w:name="_Toc49173064"/>
      <w:r w:rsidRPr="003035CC">
        <w:rPr>
          <w:rStyle w:val="AssemblyMembersChar"/>
        </w:rPr>
        <w:t>Sem Moema AM</w:t>
      </w:r>
      <w:bookmarkEnd w:id="0"/>
      <w:bookmarkEnd w:id="1"/>
    </w:p>
    <w:p w14:paraId="3F272E40" w14:textId="02367D2E" w:rsidR="00C13ED0" w:rsidRPr="003035CC" w:rsidRDefault="00C13ED0" w:rsidP="007C5A6F">
      <w:pPr>
        <w:pStyle w:val="Heading2"/>
        <w:rPr>
          <w:rStyle w:val="AssemblyMembersChar"/>
        </w:rPr>
      </w:pPr>
      <w:r w:rsidRPr="003035CC">
        <w:rPr>
          <w:rStyle w:val="AssemblyMembersChar"/>
        </w:rPr>
        <w:t xml:space="preserve">Chair of the Housing Committee </w:t>
      </w:r>
    </w:p>
    <w:bookmarkEnd w:id="2"/>
    <w:p w14:paraId="514AE05C" w14:textId="25D2BBFF" w:rsidR="00AA474E" w:rsidRPr="00C13ED0" w:rsidRDefault="00AA474E" w:rsidP="00C13ED0">
      <w:pPr>
        <w:rPr>
          <w:rFonts w:ascii="FoundryFormSans" w:eastAsiaTheme="majorEastAsia" w:hAnsi="FoundryFormSans" w:cstheme="majorBidi"/>
          <w:b/>
          <w:bCs/>
          <w:color w:val="27527B"/>
        </w:rPr>
      </w:pPr>
      <w:r w:rsidRPr="00E52362">
        <w:tab/>
      </w:r>
    </w:p>
    <w:p w14:paraId="1EAC9EDF" w14:textId="605A9BD4" w:rsidR="001D6B44" w:rsidRDefault="001D6B44" w:rsidP="00343BF7">
      <w:pPr>
        <w:pStyle w:val="Default"/>
        <w:rPr>
          <w:rFonts w:ascii="Foundry Form Sans" w:hAnsi="Foundry Form Sans"/>
          <w:color w:val="auto"/>
          <w:sz w:val="23"/>
          <w:szCs w:val="23"/>
        </w:rPr>
      </w:pPr>
      <w:r>
        <w:rPr>
          <w:rFonts w:ascii="Foundry Form Sans" w:hAnsi="Foundry Form Sans"/>
          <w:color w:val="auto"/>
          <w:sz w:val="23"/>
          <w:szCs w:val="23"/>
        </w:rPr>
        <w:t xml:space="preserve">Sadiq Khan, </w:t>
      </w:r>
    </w:p>
    <w:p w14:paraId="4E4F2F5B" w14:textId="0B6F1803" w:rsidR="001D6B44" w:rsidRDefault="001D6B44" w:rsidP="00343BF7">
      <w:pPr>
        <w:pStyle w:val="Default"/>
        <w:rPr>
          <w:rFonts w:ascii="Foundry Form Sans" w:hAnsi="Foundry Form Sans"/>
          <w:color w:val="auto"/>
          <w:sz w:val="23"/>
          <w:szCs w:val="23"/>
        </w:rPr>
      </w:pPr>
      <w:r>
        <w:rPr>
          <w:rFonts w:ascii="Foundry Form Sans" w:hAnsi="Foundry Form Sans"/>
          <w:color w:val="auto"/>
          <w:sz w:val="23"/>
          <w:szCs w:val="23"/>
        </w:rPr>
        <w:t xml:space="preserve">Mayor of London </w:t>
      </w:r>
    </w:p>
    <w:p w14:paraId="5FDCDB45" w14:textId="1A1D8E8E" w:rsidR="00271B5E" w:rsidRDefault="007F4531" w:rsidP="00343BF7">
      <w:pPr>
        <w:pStyle w:val="Default"/>
        <w:rPr>
          <w:rFonts w:ascii="Foundry Form Sans" w:hAnsi="Foundry Form Sans"/>
          <w:color w:val="auto"/>
          <w:sz w:val="23"/>
          <w:szCs w:val="23"/>
        </w:rPr>
      </w:pPr>
      <w:r>
        <w:rPr>
          <w:rFonts w:ascii="Foundry Form Sans" w:hAnsi="Foundry Form Sans"/>
          <w:color w:val="auto"/>
          <w:sz w:val="23"/>
          <w:szCs w:val="23"/>
        </w:rPr>
        <w:t xml:space="preserve">Sent via </w:t>
      </w:r>
      <w:r w:rsidR="00C61079" w:rsidRPr="00C61079">
        <w:rPr>
          <w:rFonts w:ascii="Foundry Form Sans" w:hAnsi="Foundry Form Sans"/>
          <w:color w:val="auto"/>
          <w:sz w:val="23"/>
          <w:szCs w:val="23"/>
        </w:rPr>
        <w:t xml:space="preserve">Rough </w:t>
      </w:r>
      <w:r w:rsidR="00206286">
        <w:rPr>
          <w:rFonts w:ascii="Foundry Form Sans" w:hAnsi="Foundry Form Sans"/>
          <w:color w:val="auto"/>
          <w:sz w:val="23"/>
          <w:szCs w:val="23"/>
        </w:rPr>
        <w:t>S</w:t>
      </w:r>
      <w:r w:rsidR="00C61079" w:rsidRPr="00C61079">
        <w:rPr>
          <w:rFonts w:ascii="Foundry Form Sans" w:hAnsi="Foundry Form Sans"/>
          <w:color w:val="auto"/>
          <w:sz w:val="23"/>
          <w:szCs w:val="23"/>
        </w:rPr>
        <w:t xml:space="preserve">leeping </w:t>
      </w:r>
      <w:r w:rsidR="00206286">
        <w:rPr>
          <w:rFonts w:ascii="Foundry Form Sans" w:hAnsi="Foundry Form Sans"/>
          <w:color w:val="auto"/>
          <w:sz w:val="23"/>
          <w:szCs w:val="23"/>
        </w:rPr>
        <w:t>C</w:t>
      </w:r>
      <w:r w:rsidR="00C61079" w:rsidRPr="00C61079">
        <w:rPr>
          <w:rFonts w:ascii="Foundry Form Sans" w:hAnsi="Foundry Form Sans"/>
          <w:color w:val="auto"/>
          <w:sz w:val="23"/>
          <w:szCs w:val="23"/>
        </w:rPr>
        <w:t xml:space="preserve">ommissioning </w:t>
      </w:r>
      <w:r w:rsidR="00206286">
        <w:rPr>
          <w:rFonts w:ascii="Foundry Form Sans" w:hAnsi="Foundry Form Sans"/>
          <w:color w:val="auto"/>
          <w:sz w:val="23"/>
          <w:szCs w:val="23"/>
        </w:rPr>
        <w:t>T</w:t>
      </w:r>
      <w:r w:rsidR="00C61079" w:rsidRPr="00C61079">
        <w:rPr>
          <w:rFonts w:ascii="Foundry Form Sans" w:hAnsi="Foundry Form Sans"/>
          <w:color w:val="auto"/>
          <w:sz w:val="23"/>
          <w:szCs w:val="23"/>
        </w:rPr>
        <w:t xml:space="preserve">eam </w:t>
      </w:r>
    </w:p>
    <w:p w14:paraId="6F4CE2B6" w14:textId="77B539C8" w:rsidR="00C61079" w:rsidRPr="00F676CD" w:rsidRDefault="00F676CD" w:rsidP="00343BF7">
      <w:pPr>
        <w:pStyle w:val="Default"/>
        <w:rPr>
          <w:rFonts w:ascii="Foundry Form Sans" w:hAnsi="Foundry Form Sans"/>
          <w:color w:val="auto"/>
          <w:sz w:val="23"/>
          <w:szCs w:val="23"/>
        </w:rPr>
      </w:pPr>
      <w:r w:rsidRPr="00F676CD">
        <w:rPr>
          <w:rFonts w:ascii="Foundry Form Sans" w:hAnsi="Foundry Form Sans"/>
          <w:color w:val="auto"/>
          <w:sz w:val="23"/>
          <w:szCs w:val="23"/>
        </w:rPr>
        <w:t>(</w:t>
      </w:r>
      <w:proofErr w:type="gramStart"/>
      <w:r w:rsidRPr="00F676CD">
        <w:rPr>
          <w:rFonts w:ascii="Foundry Form Sans" w:hAnsi="Foundry Form Sans"/>
          <w:color w:val="auto"/>
          <w:sz w:val="23"/>
          <w:szCs w:val="23"/>
        </w:rPr>
        <w:t>sent</w:t>
      </w:r>
      <w:proofErr w:type="gramEnd"/>
      <w:r w:rsidRPr="00F676CD">
        <w:rPr>
          <w:rFonts w:ascii="Foundry Form Sans" w:hAnsi="Foundry Form Sans"/>
          <w:color w:val="auto"/>
          <w:sz w:val="23"/>
          <w:szCs w:val="23"/>
        </w:rPr>
        <w:t xml:space="preserve"> by email) </w:t>
      </w:r>
    </w:p>
    <w:p w14:paraId="4F1D29A3" w14:textId="77777777" w:rsidR="00ED6128" w:rsidRDefault="00ED6128" w:rsidP="00343BF7">
      <w:pPr>
        <w:pStyle w:val="Default"/>
        <w:rPr>
          <w:b/>
          <w:bCs/>
          <w:sz w:val="23"/>
          <w:szCs w:val="23"/>
        </w:rPr>
      </w:pPr>
    </w:p>
    <w:p w14:paraId="16E79BA9" w14:textId="293BA532" w:rsidR="00271B5E" w:rsidRPr="005E4324" w:rsidRDefault="00271B5E" w:rsidP="00343BF7">
      <w:pPr>
        <w:pStyle w:val="Default"/>
        <w:rPr>
          <w:rFonts w:ascii="Foundry Form Sans" w:hAnsi="Foundry Form Sans"/>
          <w:b/>
          <w:bCs/>
          <w:color w:val="auto"/>
          <w:sz w:val="23"/>
          <w:szCs w:val="23"/>
        </w:rPr>
      </w:pPr>
      <w:r w:rsidRPr="005E4324">
        <w:rPr>
          <w:rFonts w:ascii="Foundry Form Sans" w:hAnsi="Foundry Form Sans"/>
          <w:b/>
          <w:bCs/>
          <w:color w:val="auto"/>
          <w:sz w:val="23"/>
          <w:szCs w:val="23"/>
        </w:rPr>
        <w:t xml:space="preserve">Response to the Plan of Action to end rough sleeping </w:t>
      </w:r>
      <w:proofErr w:type="gramStart"/>
      <w:r w:rsidRPr="005E4324">
        <w:rPr>
          <w:rFonts w:ascii="Foundry Form Sans" w:hAnsi="Foundry Form Sans"/>
          <w:b/>
          <w:bCs/>
          <w:color w:val="auto"/>
          <w:sz w:val="23"/>
          <w:szCs w:val="23"/>
        </w:rPr>
        <w:t>consultation</w:t>
      </w:r>
      <w:proofErr w:type="gramEnd"/>
      <w:r w:rsidRPr="005E4324">
        <w:rPr>
          <w:rFonts w:ascii="Foundry Form Sans" w:hAnsi="Foundry Form Sans"/>
          <w:b/>
          <w:bCs/>
          <w:color w:val="auto"/>
          <w:sz w:val="23"/>
          <w:szCs w:val="23"/>
        </w:rPr>
        <w:t xml:space="preserve"> </w:t>
      </w:r>
    </w:p>
    <w:p w14:paraId="180CE920" w14:textId="442FD97A" w:rsidR="005F16E3" w:rsidRPr="005E4324" w:rsidRDefault="00B5186D" w:rsidP="00F676CD">
      <w:pPr>
        <w:pStyle w:val="Default"/>
        <w:ind w:left="7200"/>
        <w:rPr>
          <w:rFonts w:ascii="Foundry Form Sans" w:hAnsi="Foundry Form Sans"/>
          <w:color w:val="auto"/>
          <w:sz w:val="23"/>
          <w:szCs w:val="23"/>
        </w:rPr>
      </w:pPr>
      <w:r w:rsidRPr="005E4324">
        <w:rPr>
          <w:rFonts w:ascii="Foundry Form Sans" w:hAnsi="Foundry Form Sans"/>
          <w:color w:val="auto"/>
          <w:sz w:val="23"/>
          <w:szCs w:val="23"/>
        </w:rPr>
        <w:t xml:space="preserve">10 December 2024 </w:t>
      </w:r>
    </w:p>
    <w:p w14:paraId="51FCB377" w14:textId="77777777" w:rsidR="005E4324" w:rsidRPr="005E4324" w:rsidRDefault="005E4324" w:rsidP="008E347B">
      <w:pPr>
        <w:pStyle w:val="Default"/>
        <w:rPr>
          <w:rFonts w:ascii="Foundry Form Sans" w:hAnsi="Foundry Form Sans"/>
          <w:color w:val="auto"/>
          <w:sz w:val="23"/>
          <w:szCs w:val="23"/>
        </w:rPr>
      </w:pPr>
    </w:p>
    <w:p w14:paraId="009D8152" w14:textId="502594E8" w:rsidR="00AC2539" w:rsidRDefault="00AC2539" w:rsidP="008E347B">
      <w:pPr>
        <w:pStyle w:val="Default"/>
        <w:rPr>
          <w:rFonts w:ascii="Foundry Form Sans" w:hAnsi="Foundry Form Sans"/>
          <w:color w:val="auto"/>
          <w:sz w:val="23"/>
          <w:szCs w:val="23"/>
        </w:rPr>
      </w:pPr>
      <w:r>
        <w:rPr>
          <w:rFonts w:ascii="Foundry Form Sans" w:hAnsi="Foundry Form Sans"/>
          <w:color w:val="auto"/>
          <w:sz w:val="23"/>
          <w:szCs w:val="23"/>
        </w:rPr>
        <w:t xml:space="preserve">Dear Sadiq, </w:t>
      </w:r>
    </w:p>
    <w:p w14:paraId="2B1EDA33" w14:textId="77777777" w:rsidR="00AC2539" w:rsidRDefault="00AC2539" w:rsidP="008E347B">
      <w:pPr>
        <w:pStyle w:val="Default"/>
        <w:rPr>
          <w:rFonts w:ascii="Foundry Form Sans" w:hAnsi="Foundry Form Sans"/>
          <w:color w:val="auto"/>
          <w:sz w:val="23"/>
          <w:szCs w:val="23"/>
        </w:rPr>
      </w:pPr>
    </w:p>
    <w:p w14:paraId="25772C8B" w14:textId="09C2ED1A" w:rsidR="008E347B" w:rsidRPr="005E4324" w:rsidRDefault="00FD049E" w:rsidP="008E347B">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I am writing as Chair of the London Assembly’s Housing Committee. </w:t>
      </w:r>
      <w:r w:rsidR="00095092" w:rsidRPr="005E4324">
        <w:rPr>
          <w:rFonts w:ascii="Foundry Form Sans" w:hAnsi="Foundry Form Sans"/>
          <w:color w:val="auto"/>
          <w:sz w:val="23"/>
          <w:szCs w:val="23"/>
        </w:rPr>
        <w:t xml:space="preserve">Please accept this letter as our response to </w:t>
      </w:r>
      <w:r w:rsidR="008E347B" w:rsidRPr="005E4324">
        <w:rPr>
          <w:rFonts w:ascii="Foundry Form Sans" w:hAnsi="Foundry Form Sans"/>
          <w:color w:val="auto"/>
          <w:sz w:val="23"/>
          <w:szCs w:val="23"/>
        </w:rPr>
        <w:t>the consultation</w:t>
      </w:r>
      <w:r w:rsidR="00B25EB7">
        <w:rPr>
          <w:rFonts w:ascii="Foundry Form Sans" w:hAnsi="Foundry Form Sans"/>
          <w:color w:val="auto"/>
          <w:sz w:val="23"/>
          <w:szCs w:val="23"/>
        </w:rPr>
        <w:t xml:space="preserve"> into your Plan of Action to end rough sleeping in London by 2030</w:t>
      </w:r>
      <w:r w:rsidR="008E347B" w:rsidRPr="005E4324">
        <w:rPr>
          <w:rFonts w:ascii="Foundry Form Sans" w:hAnsi="Foundry Form Sans"/>
          <w:color w:val="auto"/>
          <w:sz w:val="23"/>
          <w:szCs w:val="23"/>
        </w:rPr>
        <w:t>.</w:t>
      </w:r>
    </w:p>
    <w:p w14:paraId="07C8DCE4" w14:textId="77777777" w:rsidR="00570BC5" w:rsidRPr="005E4324" w:rsidRDefault="00570BC5" w:rsidP="0054134B">
      <w:pPr>
        <w:pStyle w:val="Default"/>
        <w:rPr>
          <w:rFonts w:ascii="Foundry Form Sans" w:hAnsi="Foundry Form Sans"/>
          <w:color w:val="auto"/>
          <w:sz w:val="23"/>
          <w:szCs w:val="23"/>
        </w:rPr>
      </w:pPr>
    </w:p>
    <w:p w14:paraId="6BAE735E" w14:textId="7DE228CA" w:rsidR="00F021BE" w:rsidRPr="005E4324" w:rsidRDefault="001D7923" w:rsidP="0054134B">
      <w:pPr>
        <w:pStyle w:val="Default"/>
        <w:rPr>
          <w:rFonts w:ascii="Foundry Form Sans" w:hAnsi="Foundry Form Sans"/>
          <w:color w:val="auto"/>
          <w:sz w:val="23"/>
          <w:szCs w:val="23"/>
        </w:rPr>
      </w:pPr>
      <w:r w:rsidRPr="005E4324">
        <w:rPr>
          <w:rFonts w:ascii="Foundry Form Sans" w:hAnsi="Foundry Form Sans"/>
          <w:color w:val="auto"/>
          <w:sz w:val="23"/>
          <w:szCs w:val="23"/>
        </w:rPr>
        <w:t>In October 2024 the</w:t>
      </w:r>
      <w:r w:rsidR="00145A0B" w:rsidRPr="005E4324">
        <w:rPr>
          <w:rFonts w:ascii="Foundry Form Sans" w:hAnsi="Foundry Form Sans"/>
          <w:color w:val="auto"/>
          <w:sz w:val="23"/>
          <w:szCs w:val="23"/>
        </w:rPr>
        <w:t xml:space="preserve"> London Assembly Housing</w:t>
      </w:r>
      <w:r w:rsidRPr="005E4324">
        <w:rPr>
          <w:rFonts w:ascii="Foundry Form Sans" w:hAnsi="Foundry Form Sans"/>
          <w:color w:val="auto"/>
          <w:sz w:val="23"/>
          <w:szCs w:val="23"/>
        </w:rPr>
        <w:t xml:space="preserve"> Committee held an evidence session on the topic of rough sleeping in London, and heard </w:t>
      </w:r>
      <w:r w:rsidR="000A5882" w:rsidRPr="005E4324">
        <w:rPr>
          <w:rFonts w:ascii="Foundry Form Sans" w:hAnsi="Foundry Form Sans"/>
          <w:color w:val="auto"/>
          <w:sz w:val="23"/>
          <w:szCs w:val="23"/>
        </w:rPr>
        <w:t>evidence from</w:t>
      </w:r>
      <w:r w:rsidR="00E93FEB" w:rsidRPr="005E4324">
        <w:rPr>
          <w:rFonts w:ascii="Foundry Form Sans" w:hAnsi="Foundry Form Sans"/>
          <w:color w:val="auto"/>
          <w:sz w:val="23"/>
          <w:szCs w:val="23"/>
        </w:rPr>
        <w:t xml:space="preserve"> sector experts</w:t>
      </w:r>
      <w:r w:rsidR="00F021BE" w:rsidRPr="005E4324">
        <w:rPr>
          <w:rFonts w:ascii="Foundry Form Sans" w:hAnsi="Foundry Form Sans"/>
          <w:color w:val="auto"/>
          <w:sz w:val="23"/>
          <w:szCs w:val="23"/>
        </w:rPr>
        <w:t>:</w:t>
      </w:r>
      <w:r w:rsidR="000A5882" w:rsidRPr="005E4324">
        <w:rPr>
          <w:rFonts w:ascii="Foundry Form Sans" w:hAnsi="Foundry Form Sans"/>
          <w:color w:val="auto"/>
          <w:sz w:val="23"/>
          <w:szCs w:val="23"/>
        </w:rPr>
        <w:t xml:space="preserve"> </w:t>
      </w:r>
    </w:p>
    <w:p w14:paraId="1C56DFFB" w14:textId="77777777" w:rsidR="00F021BE" w:rsidRPr="005E4324" w:rsidRDefault="00F021BE" w:rsidP="0054134B">
      <w:pPr>
        <w:pStyle w:val="Default"/>
        <w:rPr>
          <w:rFonts w:ascii="Foundry Form Sans" w:hAnsi="Foundry Form Sans"/>
          <w:color w:val="auto"/>
          <w:sz w:val="23"/>
          <w:szCs w:val="23"/>
        </w:rPr>
      </w:pPr>
    </w:p>
    <w:p w14:paraId="1D1BFC20" w14:textId="77777777" w:rsidR="00F021BE" w:rsidRPr="005E4324" w:rsidRDefault="000A5882" w:rsidP="00F021BE">
      <w:pPr>
        <w:pStyle w:val="Default"/>
        <w:numPr>
          <w:ilvl w:val="0"/>
          <w:numId w:val="16"/>
        </w:numPr>
        <w:rPr>
          <w:rFonts w:ascii="Foundry Form Sans" w:hAnsi="Foundry Form Sans"/>
          <w:color w:val="auto"/>
          <w:sz w:val="23"/>
          <w:szCs w:val="23"/>
        </w:rPr>
      </w:pPr>
      <w:r w:rsidRPr="005E4324">
        <w:rPr>
          <w:rFonts w:ascii="Foundry Form Sans" w:hAnsi="Foundry Form Sans"/>
          <w:color w:val="auto"/>
          <w:sz w:val="23"/>
          <w:szCs w:val="23"/>
        </w:rPr>
        <w:t>Michelle Binfield,</w:t>
      </w:r>
      <w:r w:rsidR="0006201C" w:rsidRPr="005E4324">
        <w:rPr>
          <w:rFonts w:ascii="Foundry Form Sans" w:hAnsi="Foundry Form Sans"/>
          <w:color w:val="auto"/>
          <w:sz w:val="23"/>
          <w:szCs w:val="23"/>
        </w:rPr>
        <w:t xml:space="preserve"> Rough Sleeping Programme Director, London </w:t>
      </w:r>
      <w:proofErr w:type="gramStart"/>
      <w:r w:rsidR="0006201C" w:rsidRPr="005E4324">
        <w:rPr>
          <w:rFonts w:ascii="Foundry Form Sans" w:hAnsi="Foundry Form Sans"/>
          <w:color w:val="auto"/>
          <w:sz w:val="23"/>
          <w:szCs w:val="23"/>
        </w:rPr>
        <w:t>Councils;</w:t>
      </w:r>
      <w:proofErr w:type="gramEnd"/>
      <w:r w:rsidR="0006201C" w:rsidRPr="005E4324">
        <w:rPr>
          <w:rFonts w:ascii="Foundry Form Sans" w:hAnsi="Foundry Form Sans"/>
          <w:color w:val="auto"/>
          <w:sz w:val="23"/>
          <w:szCs w:val="23"/>
        </w:rPr>
        <w:t xml:space="preserve"> </w:t>
      </w:r>
    </w:p>
    <w:p w14:paraId="16441CD4" w14:textId="77777777" w:rsidR="00F021BE" w:rsidRPr="005E4324" w:rsidRDefault="00E93FEB" w:rsidP="00F021BE">
      <w:pPr>
        <w:pStyle w:val="Default"/>
        <w:numPr>
          <w:ilvl w:val="0"/>
          <w:numId w:val="16"/>
        </w:numPr>
        <w:rPr>
          <w:rFonts w:ascii="Foundry Form Sans" w:hAnsi="Foundry Form Sans"/>
          <w:color w:val="auto"/>
          <w:sz w:val="23"/>
          <w:szCs w:val="23"/>
        </w:rPr>
      </w:pPr>
      <w:r w:rsidRPr="005E4324">
        <w:rPr>
          <w:rFonts w:ascii="Foundry Form Sans" w:hAnsi="Foundry Form Sans"/>
          <w:color w:val="auto"/>
          <w:sz w:val="23"/>
          <w:szCs w:val="23"/>
        </w:rPr>
        <w:t>Jasmine Basran, Head of Policy and Campaigns,</w:t>
      </w:r>
      <w:r w:rsidRPr="005E4324">
        <w:rPr>
          <w:rFonts w:ascii="Foundry Form Sans" w:hAnsi="Foundry Form Sans"/>
          <w:b/>
          <w:bCs/>
          <w:color w:val="auto"/>
          <w:sz w:val="23"/>
          <w:szCs w:val="23"/>
        </w:rPr>
        <w:t xml:space="preserve"> </w:t>
      </w:r>
      <w:proofErr w:type="gramStart"/>
      <w:r w:rsidR="00603781" w:rsidRPr="005E4324">
        <w:rPr>
          <w:rFonts w:ascii="Foundry Form Sans" w:hAnsi="Foundry Form Sans"/>
          <w:color w:val="auto"/>
          <w:sz w:val="23"/>
          <w:szCs w:val="23"/>
        </w:rPr>
        <w:t>Crisis</w:t>
      </w:r>
      <w:r w:rsidRPr="005E4324">
        <w:rPr>
          <w:rFonts w:ascii="Foundry Form Sans" w:hAnsi="Foundry Form Sans"/>
          <w:color w:val="auto"/>
          <w:sz w:val="23"/>
          <w:szCs w:val="23"/>
        </w:rPr>
        <w:t>;</w:t>
      </w:r>
      <w:proofErr w:type="gramEnd"/>
      <w:r w:rsidRPr="005E4324">
        <w:rPr>
          <w:rFonts w:ascii="Foundry Form Sans" w:hAnsi="Foundry Form Sans"/>
          <w:color w:val="auto"/>
          <w:sz w:val="23"/>
          <w:szCs w:val="23"/>
        </w:rPr>
        <w:t xml:space="preserve"> </w:t>
      </w:r>
    </w:p>
    <w:p w14:paraId="3E8A8CEF" w14:textId="77777777" w:rsidR="00F021BE" w:rsidRPr="005E4324" w:rsidRDefault="00E93FEB" w:rsidP="00F021BE">
      <w:pPr>
        <w:pStyle w:val="Default"/>
        <w:numPr>
          <w:ilvl w:val="0"/>
          <w:numId w:val="16"/>
        </w:numPr>
        <w:rPr>
          <w:rFonts w:ascii="Foundry Form Sans" w:hAnsi="Foundry Form Sans"/>
          <w:color w:val="auto"/>
          <w:sz w:val="23"/>
          <w:szCs w:val="23"/>
        </w:rPr>
      </w:pPr>
      <w:r w:rsidRPr="005E4324">
        <w:rPr>
          <w:rFonts w:ascii="Foundry Form Sans" w:hAnsi="Foundry Form Sans"/>
          <w:color w:val="auto"/>
          <w:sz w:val="23"/>
          <w:szCs w:val="23"/>
        </w:rPr>
        <w:t>Molly Bishop, Head of Implementation,</w:t>
      </w:r>
      <w:r w:rsidR="00603781" w:rsidRPr="005E4324">
        <w:rPr>
          <w:rFonts w:ascii="Foundry Form Sans" w:hAnsi="Foundry Form Sans"/>
          <w:color w:val="auto"/>
          <w:sz w:val="23"/>
          <w:szCs w:val="23"/>
        </w:rPr>
        <w:t xml:space="preserve"> Centre for Homelessness </w:t>
      </w:r>
      <w:proofErr w:type="gramStart"/>
      <w:r w:rsidR="00603781" w:rsidRPr="005E4324">
        <w:rPr>
          <w:rFonts w:ascii="Foundry Form Sans" w:hAnsi="Foundry Form Sans"/>
          <w:color w:val="auto"/>
          <w:sz w:val="23"/>
          <w:szCs w:val="23"/>
        </w:rPr>
        <w:t>Impact</w:t>
      </w:r>
      <w:r w:rsidRPr="005E4324">
        <w:rPr>
          <w:rFonts w:ascii="Foundry Form Sans" w:hAnsi="Foundry Form Sans"/>
          <w:color w:val="auto"/>
          <w:sz w:val="23"/>
          <w:szCs w:val="23"/>
        </w:rPr>
        <w:t>;</w:t>
      </w:r>
      <w:proofErr w:type="gramEnd"/>
      <w:r w:rsidR="00603781" w:rsidRPr="005E4324">
        <w:rPr>
          <w:rFonts w:ascii="Foundry Form Sans" w:hAnsi="Foundry Form Sans"/>
          <w:color w:val="auto"/>
          <w:sz w:val="23"/>
          <w:szCs w:val="23"/>
        </w:rPr>
        <w:t xml:space="preserve"> </w:t>
      </w:r>
    </w:p>
    <w:p w14:paraId="6BA6B68D" w14:textId="77777777" w:rsidR="00E54F58" w:rsidRPr="005E4324" w:rsidRDefault="00735919" w:rsidP="00F021BE">
      <w:pPr>
        <w:pStyle w:val="Default"/>
        <w:numPr>
          <w:ilvl w:val="0"/>
          <w:numId w:val="16"/>
        </w:numPr>
        <w:rPr>
          <w:rFonts w:ascii="Foundry Form Sans" w:hAnsi="Foundry Form Sans"/>
          <w:color w:val="auto"/>
          <w:sz w:val="23"/>
          <w:szCs w:val="23"/>
        </w:rPr>
      </w:pPr>
      <w:r w:rsidRPr="005E4324">
        <w:rPr>
          <w:rFonts w:ascii="Foundry Form Sans" w:hAnsi="Foundry Form Sans"/>
          <w:color w:val="auto"/>
          <w:sz w:val="23"/>
          <w:szCs w:val="23"/>
        </w:rPr>
        <w:t>Simone Strachan, London Hub Strategic Lead,</w:t>
      </w:r>
      <w:r w:rsidRPr="005E4324">
        <w:rPr>
          <w:rFonts w:ascii="Foundry Form Sans" w:hAnsi="Foundry Form Sans"/>
          <w:b/>
          <w:bCs/>
          <w:color w:val="auto"/>
          <w:sz w:val="23"/>
          <w:szCs w:val="23"/>
        </w:rPr>
        <w:t xml:space="preserve"> </w:t>
      </w:r>
      <w:proofErr w:type="gramStart"/>
      <w:r w:rsidRPr="005E4324">
        <w:rPr>
          <w:rFonts w:ascii="Foundry Form Sans" w:hAnsi="Foundry Form Sans"/>
          <w:color w:val="auto"/>
          <w:sz w:val="23"/>
          <w:szCs w:val="23"/>
        </w:rPr>
        <w:t>Shelter</w:t>
      </w:r>
      <w:r w:rsidR="00E44BE5" w:rsidRPr="005E4324">
        <w:rPr>
          <w:rFonts w:ascii="Foundry Form Sans" w:hAnsi="Foundry Form Sans"/>
          <w:color w:val="auto"/>
          <w:sz w:val="23"/>
          <w:szCs w:val="23"/>
        </w:rPr>
        <w:t>;</w:t>
      </w:r>
      <w:proofErr w:type="gramEnd"/>
      <w:r w:rsidR="00537B52" w:rsidRPr="005E4324">
        <w:rPr>
          <w:rFonts w:ascii="Foundry Form Sans" w:hAnsi="Foundry Form Sans"/>
          <w:color w:val="auto"/>
          <w:sz w:val="23"/>
          <w:szCs w:val="23"/>
        </w:rPr>
        <w:t xml:space="preserve"> </w:t>
      </w:r>
    </w:p>
    <w:p w14:paraId="1AF2597A" w14:textId="2C765B6C" w:rsidR="00F021BE" w:rsidRPr="005E4324" w:rsidRDefault="004F72C3" w:rsidP="00E54F58">
      <w:pPr>
        <w:pStyle w:val="Default"/>
        <w:numPr>
          <w:ilvl w:val="0"/>
          <w:numId w:val="16"/>
        </w:numPr>
        <w:rPr>
          <w:rFonts w:ascii="Foundry Form Sans" w:hAnsi="Foundry Form Sans"/>
          <w:color w:val="auto"/>
          <w:sz w:val="23"/>
          <w:szCs w:val="23"/>
        </w:rPr>
      </w:pPr>
      <w:r w:rsidRPr="005E4324">
        <w:rPr>
          <w:rFonts w:ascii="Foundry Form Sans" w:hAnsi="Foundry Form Sans"/>
          <w:color w:val="auto"/>
          <w:sz w:val="23"/>
          <w:szCs w:val="23"/>
        </w:rPr>
        <w:t xml:space="preserve">Alexia Murphy, Chief Executive Officer, </w:t>
      </w:r>
      <w:proofErr w:type="spellStart"/>
      <w:r w:rsidR="00603781" w:rsidRPr="005E4324">
        <w:rPr>
          <w:rFonts w:ascii="Foundry Form Sans" w:hAnsi="Foundry Form Sans"/>
          <w:color w:val="auto"/>
          <w:sz w:val="23"/>
          <w:szCs w:val="23"/>
        </w:rPr>
        <w:t>Depaul</w:t>
      </w:r>
      <w:proofErr w:type="spellEnd"/>
      <w:r w:rsidR="00603781" w:rsidRPr="005E4324">
        <w:rPr>
          <w:rFonts w:ascii="Foundry Form Sans" w:hAnsi="Foundry Form Sans"/>
          <w:color w:val="auto"/>
          <w:sz w:val="23"/>
          <w:szCs w:val="23"/>
        </w:rPr>
        <w:t xml:space="preserve"> UK</w:t>
      </w:r>
      <w:r w:rsidR="001D7923" w:rsidRPr="005E4324">
        <w:rPr>
          <w:rFonts w:ascii="Foundry Form Sans" w:hAnsi="Foundry Form Sans"/>
          <w:color w:val="auto"/>
          <w:sz w:val="23"/>
          <w:szCs w:val="23"/>
        </w:rPr>
        <w:t>.</w:t>
      </w:r>
      <w:r w:rsidRPr="005E4324">
        <w:rPr>
          <w:rFonts w:ascii="Foundry Form Sans" w:hAnsi="Foundry Form Sans"/>
          <w:color w:val="auto"/>
          <w:sz w:val="23"/>
          <w:szCs w:val="23"/>
        </w:rPr>
        <w:t xml:space="preserve"> </w:t>
      </w:r>
    </w:p>
    <w:p w14:paraId="0AC806FB" w14:textId="77777777" w:rsidR="00F021BE" w:rsidRPr="005E4324" w:rsidRDefault="00F021BE" w:rsidP="00E54F58">
      <w:pPr>
        <w:pStyle w:val="Default"/>
        <w:ind w:left="720"/>
        <w:rPr>
          <w:rFonts w:ascii="Foundry Form Sans" w:hAnsi="Foundry Form Sans"/>
          <w:color w:val="auto"/>
          <w:sz w:val="23"/>
          <w:szCs w:val="23"/>
        </w:rPr>
      </w:pPr>
    </w:p>
    <w:p w14:paraId="3ECC9CFA" w14:textId="77777777" w:rsidR="00E54F58" w:rsidRPr="005E4324" w:rsidRDefault="004F72C3" w:rsidP="00F021BE">
      <w:pPr>
        <w:pStyle w:val="Default"/>
        <w:rPr>
          <w:rFonts w:ascii="Foundry Form Sans" w:hAnsi="Foundry Form Sans"/>
          <w:color w:val="auto"/>
          <w:sz w:val="23"/>
          <w:szCs w:val="23"/>
        </w:rPr>
      </w:pPr>
      <w:r w:rsidRPr="005E4324">
        <w:rPr>
          <w:rFonts w:ascii="Foundry Form Sans" w:hAnsi="Foundry Form Sans"/>
          <w:color w:val="auto"/>
          <w:sz w:val="23"/>
          <w:szCs w:val="23"/>
        </w:rPr>
        <w:t>The Committee then heard from GLA representatives</w:t>
      </w:r>
      <w:r w:rsidR="00E54F58" w:rsidRPr="005E4324">
        <w:rPr>
          <w:rFonts w:ascii="Foundry Form Sans" w:hAnsi="Foundry Form Sans"/>
          <w:color w:val="auto"/>
          <w:sz w:val="23"/>
          <w:szCs w:val="23"/>
        </w:rPr>
        <w:t>:</w:t>
      </w:r>
      <w:r w:rsidRPr="005E4324">
        <w:rPr>
          <w:rFonts w:ascii="Foundry Form Sans" w:hAnsi="Foundry Form Sans"/>
          <w:color w:val="auto"/>
          <w:sz w:val="23"/>
          <w:szCs w:val="23"/>
        </w:rPr>
        <w:t xml:space="preserve"> </w:t>
      </w:r>
    </w:p>
    <w:p w14:paraId="6E8F478F" w14:textId="0B9D3A9A" w:rsidR="00E54F58" w:rsidRPr="005E4324" w:rsidRDefault="00FB4B66" w:rsidP="00E54F58">
      <w:pPr>
        <w:pStyle w:val="Default"/>
        <w:numPr>
          <w:ilvl w:val="0"/>
          <w:numId w:val="16"/>
        </w:numPr>
        <w:rPr>
          <w:rFonts w:ascii="Foundry Form Sans" w:hAnsi="Foundry Form Sans"/>
          <w:color w:val="auto"/>
          <w:sz w:val="23"/>
          <w:szCs w:val="23"/>
        </w:rPr>
      </w:pPr>
      <w:r w:rsidRPr="005E4324">
        <w:rPr>
          <w:rFonts w:ascii="Foundry Form Sans" w:hAnsi="Foundry Form Sans"/>
          <w:color w:val="auto"/>
          <w:sz w:val="23"/>
          <w:szCs w:val="23"/>
        </w:rPr>
        <w:t xml:space="preserve">Tom Copley, Deputy Mayor for Housing and Residential </w:t>
      </w:r>
      <w:proofErr w:type="gramStart"/>
      <w:r w:rsidRPr="005E4324">
        <w:rPr>
          <w:rFonts w:ascii="Foundry Form Sans" w:hAnsi="Foundry Form Sans"/>
          <w:color w:val="auto"/>
          <w:sz w:val="23"/>
          <w:szCs w:val="23"/>
        </w:rPr>
        <w:t>Development</w:t>
      </w:r>
      <w:r w:rsidR="00982A6C" w:rsidRPr="005E4324">
        <w:rPr>
          <w:rFonts w:ascii="Foundry Form Sans" w:hAnsi="Foundry Form Sans"/>
          <w:color w:val="auto"/>
          <w:sz w:val="23"/>
          <w:szCs w:val="23"/>
        </w:rPr>
        <w:t>;</w:t>
      </w:r>
      <w:proofErr w:type="gramEnd"/>
      <w:r w:rsidRPr="005E4324">
        <w:rPr>
          <w:rFonts w:ascii="Foundry Form Sans" w:hAnsi="Foundry Form Sans"/>
          <w:color w:val="auto"/>
          <w:sz w:val="23"/>
          <w:szCs w:val="23"/>
        </w:rPr>
        <w:t xml:space="preserve"> </w:t>
      </w:r>
    </w:p>
    <w:p w14:paraId="6E3A5A2F" w14:textId="77777777" w:rsidR="00E54F58" w:rsidRPr="005E4324" w:rsidRDefault="004F72C3" w:rsidP="00E54F58">
      <w:pPr>
        <w:pStyle w:val="Default"/>
        <w:numPr>
          <w:ilvl w:val="0"/>
          <w:numId w:val="16"/>
        </w:numPr>
        <w:rPr>
          <w:rFonts w:ascii="Foundry Form Sans" w:hAnsi="Foundry Form Sans"/>
          <w:color w:val="auto"/>
          <w:sz w:val="23"/>
          <w:szCs w:val="23"/>
        </w:rPr>
      </w:pPr>
      <w:r w:rsidRPr="005E4324">
        <w:rPr>
          <w:rFonts w:ascii="Foundry Form Sans" w:hAnsi="Foundry Form Sans"/>
          <w:color w:val="auto"/>
          <w:sz w:val="23"/>
          <w:szCs w:val="23"/>
        </w:rPr>
        <w:t>David Eastwood,</w:t>
      </w:r>
      <w:r w:rsidR="00982A6C" w:rsidRPr="005E4324">
        <w:rPr>
          <w:rFonts w:ascii="Foundry Form Sans" w:eastAsia="Times New Roman" w:hAnsi="Foundry Form Sans" w:cs="Times New Roman"/>
          <w:color w:val="auto"/>
          <w:sz w:val="20"/>
          <w:szCs w:val="20"/>
          <w:lang w:eastAsia="en-GB"/>
          <w14:ligatures w14:val="none"/>
        </w:rPr>
        <w:t xml:space="preserve"> </w:t>
      </w:r>
      <w:r w:rsidR="00982A6C" w:rsidRPr="005E4324">
        <w:rPr>
          <w:rFonts w:ascii="Foundry Form Sans" w:hAnsi="Foundry Form Sans"/>
          <w:color w:val="auto"/>
          <w:sz w:val="23"/>
          <w:szCs w:val="23"/>
        </w:rPr>
        <w:t xml:space="preserve">David Eastwood MBE, Lead Manager – Rough </w:t>
      </w:r>
      <w:proofErr w:type="gramStart"/>
      <w:r w:rsidR="00982A6C" w:rsidRPr="005E4324">
        <w:rPr>
          <w:rFonts w:ascii="Foundry Form Sans" w:hAnsi="Foundry Form Sans"/>
          <w:color w:val="auto"/>
          <w:sz w:val="23"/>
          <w:szCs w:val="23"/>
        </w:rPr>
        <w:t>Sleeping;</w:t>
      </w:r>
      <w:proofErr w:type="gramEnd"/>
      <w:r w:rsidRPr="005E4324">
        <w:rPr>
          <w:rFonts w:ascii="Foundry Form Sans" w:hAnsi="Foundry Form Sans"/>
          <w:color w:val="auto"/>
          <w:sz w:val="23"/>
          <w:szCs w:val="23"/>
        </w:rPr>
        <w:t xml:space="preserve"> </w:t>
      </w:r>
    </w:p>
    <w:p w14:paraId="7DB7D785" w14:textId="62D23AB7" w:rsidR="00D3678B" w:rsidRPr="005E4324" w:rsidRDefault="0054134B" w:rsidP="00E54F58">
      <w:pPr>
        <w:pStyle w:val="Default"/>
        <w:numPr>
          <w:ilvl w:val="0"/>
          <w:numId w:val="16"/>
        </w:numPr>
        <w:rPr>
          <w:rFonts w:ascii="Foundry Form Sans" w:hAnsi="Foundry Form Sans"/>
          <w:color w:val="auto"/>
          <w:sz w:val="23"/>
          <w:szCs w:val="23"/>
        </w:rPr>
      </w:pPr>
      <w:r w:rsidRPr="005E4324">
        <w:rPr>
          <w:rFonts w:ascii="Foundry Form Sans" w:hAnsi="Foundry Form Sans"/>
          <w:color w:val="auto"/>
          <w:sz w:val="23"/>
          <w:szCs w:val="23"/>
        </w:rPr>
        <w:t>Megan Life, Head of Specialist Housing and Services</w:t>
      </w:r>
      <w:r w:rsidR="009431B6" w:rsidRPr="005E4324">
        <w:rPr>
          <w:rFonts w:ascii="Foundry Form Sans" w:hAnsi="Foundry Form Sans"/>
          <w:color w:val="auto"/>
          <w:sz w:val="23"/>
          <w:szCs w:val="23"/>
        </w:rPr>
        <w:t>.</w:t>
      </w:r>
    </w:p>
    <w:p w14:paraId="503C2C82" w14:textId="77777777" w:rsidR="00982A6C" w:rsidRPr="005E4324" w:rsidRDefault="00982A6C" w:rsidP="0054134B">
      <w:pPr>
        <w:pStyle w:val="Default"/>
        <w:rPr>
          <w:rFonts w:ascii="Foundry Form Sans" w:hAnsi="Foundry Form Sans"/>
          <w:color w:val="auto"/>
          <w:sz w:val="23"/>
          <w:szCs w:val="23"/>
        </w:rPr>
      </w:pPr>
    </w:p>
    <w:p w14:paraId="193D70F2" w14:textId="162B00D1" w:rsidR="00EA1E75" w:rsidRPr="005E4324" w:rsidRDefault="003D65E5" w:rsidP="0054134B">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This evidence session forms the basis of the Committee’s response to this topic. </w:t>
      </w:r>
      <w:r w:rsidR="002832F1" w:rsidRPr="005E4324">
        <w:rPr>
          <w:rFonts w:ascii="Foundry Form Sans" w:hAnsi="Foundry Form Sans"/>
          <w:color w:val="auto"/>
          <w:sz w:val="23"/>
          <w:szCs w:val="23"/>
        </w:rPr>
        <w:t>In addition, the Committee will refer to evidence heard at a session on the topic of housing options for women leaving prison, held in November 2024</w:t>
      </w:r>
      <w:r w:rsidR="00EA1E75" w:rsidRPr="005E4324">
        <w:rPr>
          <w:rFonts w:ascii="Foundry Form Sans" w:hAnsi="Foundry Form Sans"/>
          <w:color w:val="auto"/>
          <w:sz w:val="23"/>
          <w:szCs w:val="23"/>
        </w:rPr>
        <w:t>, where</w:t>
      </w:r>
      <w:r w:rsidR="00872ECB" w:rsidRPr="005E4324">
        <w:rPr>
          <w:rFonts w:ascii="Foundry Form Sans" w:hAnsi="Foundry Form Sans"/>
          <w:color w:val="auto"/>
          <w:sz w:val="23"/>
          <w:szCs w:val="23"/>
        </w:rPr>
        <w:t xml:space="preserve"> evidence was received from John Plummer, Coordinator at the London Prisons Mission; Natasha Clough, Female Lead for the Community Accommodation Service, Tier 2 (CAS-2) accommodation at Nacro; Sam Julius, who is Head of </w:t>
      </w:r>
      <w:r w:rsidR="00872ECB" w:rsidRPr="005E4324">
        <w:rPr>
          <w:rFonts w:ascii="Foundry Form Sans" w:hAnsi="Foundry Form Sans"/>
          <w:color w:val="auto"/>
          <w:sz w:val="23"/>
          <w:szCs w:val="23"/>
        </w:rPr>
        <w:lastRenderedPageBreak/>
        <w:t>Influence and Communications at Clinks; and Rachel </w:t>
      </w:r>
      <w:proofErr w:type="spellStart"/>
      <w:r w:rsidR="00872ECB" w:rsidRPr="005E4324">
        <w:rPr>
          <w:rFonts w:ascii="Foundry Form Sans" w:hAnsi="Foundry Form Sans"/>
          <w:color w:val="auto"/>
          <w:sz w:val="23"/>
          <w:szCs w:val="23"/>
        </w:rPr>
        <w:t>Ozanne</w:t>
      </w:r>
      <w:proofErr w:type="spellEnd"/>
      <w:r w:rsidR="00872ECB" w:rsidRPr="005E4324">
        <w:rPr>
          <w:rFonts w:ascii="Foundry Form Sans" w:hAnsi="Foundry Form Sans"/>
          <w:color w:val="auto"/>
          <w:sz w:val="23"/>
          <w:szCs w:val="23"/>
        </w:rPr>
        <w:t>, Director of Programmes and Partnerships, Women in Prison.</w:t>
      </w:r>
    </w:p>
    <w:p w14:paraId="7FD25E19" w14:textId="77777777" w:rsidR="00EA1E75" w:rsidRPr="005E4324" w:rsidRDefault="00EA1E75" w:rsidP="0054134B">
      <w:pPr>
        <w:pStyle w:val="Default"/>
        <w:rPr>
          <w:rFonts w:ascii="Foundry Form Sans" w:hAnsi="Foundry Form Sans"/>
          <w:color w:val="auto"/>
          <w:sz w:val="23"/>
          <w:szCs w:val="23"/>
        </w:rPr>
      </w:pPr>
    </w:p>
    <w:p w14:paraId="044069AC" w14:textId="0DBA3DB5" w:rsidR="00982A6C" w:rsidRPr="005E4324" w:rsidRDefault="00445C01" w:rsidP="0054134B">
      <w:pPr>
        <w:pStyle w:val="Default"/>
        <w:rPr>
          <w:rFonts w:ascii="Foundry Form Sans" w:hAnsi="Foundry Form Sans"/>
          <w:color w:val="auto"/>
          <w:sz w:val="23"/>
          <w:szCs w:val="23"/>
        </w:rPr>
      </w:pPr>
      <w:r w:rsidRPr="005E4324">
        <w:rPr>
          <w:rFonts w:ascii="Foundry Form Sans" w:hAnsi="Foundry Form Sans"/>
          <w:color w:val="auto"/>
          <w:sz w:val="23"/>
          <w:szCs w:val="23"/>
        </w:rPr>
        <w:t>T</w:t>
      </w:r>
      <w:r w:rsidR="00102E5F" w:rsidRPr="005E4324">
        <w:rPr>
          <w:rFonts w:ascii="Foundry Form Sans" w:hAnsi="Foundry Form Sans"/>
          <w:color w:val="auto"/>
          <w:sz w:val="23"/>
          <w:szCs w:val="23"/>
        </w:rPr>
        <w:t>he Commit</w:t>
      </w:r>
      <w:r w:rsidR="008656EC" w:rsidRPr="005E4324">
        <w:rPr>
          <w:rFonts w:ascii="Foundry Form Sans" w:hAnsi="Foundry Form Sans"/>
          <w:color w:val="auto"/>
          <w:sz w:val="23"/>
          <w:szCs w:val="23"/>
        </w:rPr>
        <w:t xml:space="preserve">tee’s March 2024 report </w:t>
      </w:r>
      <w:hyperlink r:id="rId12" w:history="1">
        <w:r w:rsidR="008656EC" w:rsidRPr="005E4324">
          <w:rPr>
            <w:rStyle w:val="Hyperlink"/>
            <w:rFonts w:ascii="Foundry Form Sans" w:hAnsi="Foundry Form Sans"/>
            <w:i/>
            <w:iCs/>
            <w:color w:val="auto"/>
            <w:sz w:val="23"/>
            <w:szCs w:val="23"/>
          </w:rPr>
          <w:t>London’s Temporary Accommodation Emergency</w:t>
        </w:r>
      </w:hyperlink>
      <w:r w:rsidR="008656EC" w:rsidRPr="005E4324">
        <w:rPr>
          <w:rFonts w:ascii="Foundry Form Sans" w:hAnsi="Foundry Form Sans"/>
          <w:color w:val="auto"/>
          <w:sz w:val="23"/>
          <w:szCs w:val="23"/>
        </w:rPr>
        <w:t xml:space="preserve"> and the Committee’s March 2023 report </w:t>
      </w:r>
      <w:hyperlink r:id="rId13" w:history="1">
        <w:r w:rsidR="00735919" w:rsidRPr="005E4324">
          <w:rPr>
            <w:rStyle w:val="Hyperlink"/>
            <w:rFonts w:ascii="Foundry Form Sans" w:hAnsi="Foundry Form Sans"/>
            <w:i/>
            <w:iCs/>
            <w:color w:val="auto"/>
            <w:sz w:val="23"/>
            <w:szCs w:val="23"/>
          </w:rPr>
          <w:t>Unsafe and unregulated: London's rogue supported housing providers</w:t>
        </w:r>
      </w:hyperlink>
      <w:r w:rsidRPr="005E4324">
        <w:rPr>
          <w:rFonts w:ascii="Foundry Form Sans" w:hAnsi="Foundry Form Sans"/>
          <w:i/>
          <w:iCs/>
          <w:color w:val="auto"/>
          <w:sz w:val="23"/>
          <w:szCs w:val="23"/>
        </w:rPr>
        <w:t xml:space="preserve"> </w:t>
      </w:r>
      <w:r w:rsidRPr="005E4324">
        <w:rPr>
          <w:rFonts w:ascii="Foundry Form Sans" w:hAnsi="Foundry Form Sans"/>
          <w:color w:val="auto"/>
          <w:sz w:val="23"/>
          <w:szCs w:val="23"/>
        </w:rPr>
        <w:t>will also be referenced</w:t>
      </w:r>
      <w:r w:rsidR="00024EE2" w:rsidRPr="005E4324">
        <w:rPr>
          <w:rFonts w:ascii="Foundry Form Sans" w:hAnsi="Foundry Form Sans"/>
          <w:color w:val="auto"/>
          <w:sz w:val="23"/>
          <w:szCs w:val="23"/>
        </w:rPr>
        <w:t>, and we encourage the consultation review team to take these into account.</w:t>
      </w:r>
    </w:p>
    <w:p w14:paraId="1EEBB59A" w14:textId="77777777" w:rsidR="00384DD3" w:rsidRPr="005E4324" w:rsidRDefault="00384DD3" w:rsidP="0054134B">
      <w:pPr>
        <w:pStyle w:val="Default"/>
        <w:rPr>
          <w:rFonts w:ascii="Foundry Form Sans" w:hAnsi="Foundry Form Sans"/>
          <w:color w:val="auto"/>
          <w:sz w:val="23"/>
          <w:szCs w:val="23"/>
        </w:rPr>
      </w:pPr>
    </w:p>
    <w:p w14:paraId="56DCB4FC" w14:textId="3288C99B" w:rsidR="001D7923" w:rsidRPr="005E4324" w:rsidRDefault="00384DD3"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We take the consultation questions in turn, below:</w:t>
      </w:r>
    </w:p>
    <w:p w14:paraId="71CBC6B0" w14:textId="77777777" w:rsidR="001D7923" w:rsidRPr="005E4324" w:rsidRDefault="001D7923" w:rsidP="000B189F">
      <w:pPr>
        <w:pStyle w:val="Default"/>
        <w:rPr>
          <w:rFonts w:ascii="Foundry Form Sans" w:hAnsi="Foundry Form Sans"/>
          <w:b/>
          <w:bCs/>
          <w:color w:val="auto"/>
          <w:sz w:val="23"/>
          <w:szCs w:val="23"/>
        </w:rPr>
      </w:pPr>
    </w:p>
    <w:p w14:paraId="0B037E41" w14:textId="4B1F4948" w:rsidR="000B189F" w:rsidRPr="005E4324" w:rsidRDefault="000B189F" w:rsidP="00714B96">
      <w:pPr>
        <w:pStyle w:val="Default"/>
        <w:numPr>
          <w:ilvl w:val="0"/>
          <w:numId w:val="15"/>
        </w:numPr>
        <w:rPr>
          <w:rFonts w:ascii="Foundry Form Sans" w:hAnsi="Foundry Form Sans"/>
          <w:b/>
          <w:bCs/>
          <w:color w:val="auto"/>
          <w:sz w:val="23"/>
          <w:szCs w:val="23"/>
        </w:rPr>
      </w:pPr>
      <w:r w:rsidRPr="005E4324">
        <w:rPr>
          <w:rFonts w:ascii="Foundry Form Sans" w:hAnsi="Foundry Form Sans"/>
          <w:b/>
          <w:bCs/>
          <w:color w:val="auto"/>
          <w:sz w:val="23"/>
          <w:szCs w:val="23"/>
        </w:rPr>
        <w:t xml:space="preserve">Is this definition of our goal the right way to frame and articulate ending rough sleeping in this Plan of Action? </w:t>
      </w:r>
    </w:p>
    <w:p w14:paraId="46FC96F6" w14:textId="77777777" w:rsidR="009C3EC4" w:rsidRPr="005E4324" w:rsidRDefault="009C3EC4" w:rsidP="000B189F">
      <w:pPr>
        <w:pStyle w:val="Default"/>
        <w:rPr>
          <w:rFonts w:ascii="Foundry Form Sans" w:hAnsi="Foundry Form Sans"/>
          <w:b/>
          <w:bCs/>
          <w:color w:val="auto"/>
          <w:sz w:val="23"/>
          <w:szCs w:val="23"/>
        </w:rPr>
      </w:pPr>
    </w:p>
    <w:p w14:paraId="6514E778" w14:textId="77777777" w:rsidR="00E74AEA" w:rsidRPr="005E4324" w:rsidRDefault="00CB718B"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The </w:t>
      </w:r>
      <w:r w:rsidR="00105E3E" w:rsidRPr="005E4324">
        <w:rPr>
          <w:rFonts w:ascii="Foundry Form Sans" w:hAnsi="Foundry Form Sans"/>
          <w:color w:val="auto"/>
          <w:sz w:val="23"/>
          <w:szCs w:val="23"/>
        </w:rPr>
        <w:t>goal to end rough sleeping in London by 2030 is ambitious</w:t>
      </w:r>
      <w:r w:rsidR="009A0353" w:rsidRPr="005E4324">
        <w:rPr>
          <w:rFonts w:ascii="Foundry Form Sans" w:hAnsi="Foundry Form Sans"/>
          <w:color w:val="auto"/>
          <w:sz w:val="23"/>
          <w:szCs w:val="23"/>
        </w:rPr>
        <w:t>,</w:t>
      </w:r>
      <w:r w:rsidR="00105E3E" w:rsidRPr="005E4324">
        <w:rPr>
          <w:rFonts w:ascii="Foundry Form Sans" w:hAnsi="Foundry Form Sans"/>
          <w:color w:val="auto"/>
          <w:sz w:val="23"/>
          <w:szCs w:val="23"/>
        </w:rPr>
        <w:t xml:space="preserve"> but</w:t>
      </w:r>
      <w:r w:rsidR="009A0353" w:rsidRPr="005E4324">
        <w:rPr>
          <w:rFonts w:ascii="Foundry Form Sans" w:hAnsi="Foundry Form Sans"/>
          <w:color w:val="auto"/>
          <w:sz w:val="23"/>
          <w:szCs w:val="23"/>
        </w:rPr>
        <w:t xml:space="preserve"> ambition</w:t>
      </w:r>
      <w:r w:rsidR="00B03841" w:rsidRPr="005E4324">
        <w:rPr>
          <w:rFonts w:ascii="Foundry Form Sans" w:hAnsi="Foundry Form Sans"/>
          <w:color w:val="auto"/>
          <w:sz w:val="23"/>
          <w:szCs w:val="23"/>
        </w:rPr>
        <w:t xml:space="preserve"> is</w:t>
      </w:r>
      <w:r w:rsidR="00105E3E" w:rsidRPr="005E4324">
        <w:rPr>
          <w:rFonts w:ascii="Foundry Form Sans" w:hAnsi="Foundry Form Sans"/>
          <w:color w:val="auto"/>
          <w:sz w:val="23"/>
          <w:szCs w:val="23"/>
        </w:rPr>
        <w:t xml:space="preserve"> </w:t>
      </w:r>
      <w:r w:rsidR="004E6341" w:rsidRPr="005E4324">
        <w:rPr>
          <w:rFonts w:ascii="Foundry Form Sans" w:hAnsi="Foundry Form Sans"/>
          <w:color w:val="auto"/>
          <w:sz w:val="23"/>
          <w:szCs w:val="23"/>
        </w:rPr>
        <w:t>necessary</w:t>
      </w:r>
      <w:r w:rsidR="00C91FB8" w:rsidRPr="005E4324">
        <w:rPr>
          <w:rFonts w:ascii="Foundry Form Sans" w:hAnsi="Foundry Form Sans"/>
          <w:color w:val="auto"/>
          <w:sz w:val="23"/>
          <w:szCs w:val="23"/>
        </w:rPr>
        <w:t xml:space="preserve"> – the rise in rough sleeping in London is at crisis point </w:t>
      </w:r>
      <w:r w:rsidR="00EE3D08" w:rsidRPr="005E4324">
        <w:rPr>
          <w:rFonts w:ascii="Foundry Form Sans" w:hAnsi="Foundry Form Sans"/>
          <w:color w:val="auto"/>
          <w:sz w:val="23"/>
          <w:szCs w:val="23"/>
        </w:rPr>
        <w:t>after sustained increases in recent years</w:t>
      </w:r>
      <w:r w:rsidR="00D3678B" w:rsidRPr="005E4324">
        <w:rPr>
          <w:rFonts w:ascii="Foundry Form Sans" w:hAnsi="Foundry Form Sans"/>
          <w:color w:val="auto"/>
          <w:sz w:val="23"/>
          <w:szCs w:val="23"/>
        </w:rPr>
        <w:t>. The GLA</w:t>
      </w:r>
      <w:r w:rsidR="00C05001" w:rsidRPr="005E4324">
        <w:rPr>
          <w:rFonts w:ascii="Foundry Form Sans" w:hAnsi="Foundry Form Sans"/>
          <w:color w:val="auto"/>
          <w:sz w:val="23"/>
          <w:szCs w:val="23"/>
        </w:rPr>
        <w:t>'s own</w:t>
      </w:r>
      <w:r w:rsidR="00D3678B" w:rsidRPr="005E4324">
        <w:rPr>
          <w:rFonts w:ascii="Foundry Form Sans" w:hAnsi="Foundry Form Sans"/>
          <w:color w:val="auto"/>
          <w:sz w:val="23"/>
          <w:szCs w:val="23"/>
        </w:rPr>
        <w:t xml:space="preserve"> </w:t>
      </w:r>
      <w:r w:rsidR="00C05001" w:rsidRPr="005E4324">
        <w:rPr>
          <w:rFonts w:ascii="Foundry Form Sans" w:hAnsi="Foundry Form Sans"/>
          <w:color w:val="auto"/>
          <w:sz w:val="23"/>
          <w:szCs w:val="23"/>
          <w:shd w:val="clear" w:color="auto" w:fill="FFFFFF"/>
        </w:rPr>
        <w:t>Combined Homelessness and Information Network (CHAIN)</w:t>
      </w:r>
      <w:r w:rsidR="00D3678B" w:rsidRPr="005E4324">
        <w:rPr>
          <w:rFonts w:ascii="Foundry Form Sans" w:hAnsi="Foundry Form Sans"/>
          <w:color w:val="auto"/>
          <w:sz w:val="23"/>
          <w:szCs w:val="23"/>
        </w:rPr>
        <w:t xml:space="preserve"> data shows there were 4,223 people sleeping rough during the first quarter of 2024-25</w:t>
      </w:r>
      <w:r w:rsidR="00450193" w:rsidRPr="005E4324">
        <w:rPr>
          <w:rFonts w:ascii="Foundry Form Sans" w:hAnsi="Foundry Form Sans"/>
          <w:color w:val="auto"/>
          <w:sz w:val="23"/>
          <w:szCs w:val="23"/>
        </w:rPr>
        <w:t xml:space="preserve">, </w:t>
      </w:r>
      <w:r w:rsidR="00D3678B" w:rsidRPr="005E4324">
        <w:rPr>
          <w:rFonts w:ascii="Foundry Form Sans" w:hAnsi="Foundry Form Sans"/>
          <w:color w:val="auto"/>
          <w:sz w:val="23"/>
          <w:szCs w:val="23"/>
        </w:rPr>
        <w:t>represent</w:t>
      </w:r>
      <w:r w:rsidR="00450193" w:rsidRPr="005E4324">
        <w:rPr>
          <w:rFonts w:ascii="Foundry Form Sans" w:hAnsi="Foundry Form Sans"/>
          <w:color w:val="auto"/>
          <w:sz w:val="23"/>
          <w:szCs w:val="23"/>
        </w:rPr>
        <w:t>ing</w:t>
      </w:r>
      <w:r w:rsidR="00D3678B" w:rsidRPr="005E4324">
        <w:rPr>
          <w:rFonts w:ascii="Foundry Form Sans" w:hAnsi="Foundry Form Sans"/>
          <w:color w:val="auto"/>
          <w:sz w:val="23"/>
          <w:szCs w:val="23"/>
        </w:rPr>
        <w:t xml:space="preserve"> an increase of 29 per cent from the first quarter in the previous year.</w:t>
      </w:r>
      <w:r w:rsidR="00D3678B" w:rsidRPr="005E4324">
        <w:rPr>
          <w:rFonts w:ascii="Foundry Form Sans" w:hAnsi="Foundry Form Sans"/>
          <w:color w:val="auto"/>
          <w:sz w:val="23"/>
          <w:szCs w:val="23"/>
          <w:vertAlign w:val="superscript"/>
        </w:rPr>
        <w:footnoteReference w:id="2"/>
      </w:r>
      <w:r w:rsidR="00D3678B" w:rsidRPr="005E4324">
        <w:rPr>
          <w:rFonts w:ascii="Foundry Form Sans" w:hAnsi="Foundry Form Sans"/>
          <w:color w:val="auto"/>
          <w:sz w:val="23"/>
          <w:szCs w:val="23"/>
        </w:rPr>
        <w:t xml:space="preserve"> </w:t>
      </w:r>
    </w:p>
    <w:p w14:paraId="3344160D" w14:textId="77777777" w:rsidR="00E74AEA" w:rsidRPr="005E4324" w:rsidRDefault="00E74AEA" w:rsidP="000B189F">
      <w:pPr>
        <w:pStyle w:val="Default"/>
        <w:rPr>
          <w:rFonts w:ascii="Foundry Form Sans" w:hAnsi="Foundry Form Sans"/>
          <w:color w:val="auto"/>
          <w:sz w:val="23"/>
          <w:szCs w:val="23"/>
        </w:rPr>
      </w:pPr>
    </w:p>
    <w:p w14:paraId="7FD2998C" w14:textId="6E00E452" w:rsidR="0089609B" w:rsidRPr="005E4324" w:rsidRDefault="00BC64B3"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The Committee agrees that</w:t>
      </w:r>
      <w:r w:rsidR="005A46A1" w:rsidRPr="005E4324">
        <w:rPr>
          <w:rFonts w:ascii="Foundry Form Sans" w:hAnsi="Foundry Form Sans"/>
          <w:color w:val="auto"/>
          <w:sz w:val="23"/>
          <w:szCs w:val="23"/>
        </w:rPr>
        <w:t xml:space="preserve"> this is</w:t>
      </w:r>
      <w:r w:rsidRPr="005E4324">
        <w:rPr>
          <w:rFonts w:ascii="Foundry Form Sans" w:hAnsi="Foundry Form Sans"/>
          <w:color w:val="auto"/>
          <w:sz w:val="23"/>
          <w:szCs w:val="23"/>
        </w:rPr>
        <w:t xml:space="preserve"> unacceptable</w:t>
      </w:r>
      <w:r w:rsidR="00A81697" w:rsidRPr="005E4324">
        <w:rPr>
          <w:rFonts w:ascii="Foundry Form Sans" w:hAnsi="Foundry Form Sans"/>
          <w:color w:val="auto"/>
          <w:sz w:val="23"/>
          <w:szCs w:val="23"/>
        </w:rPr>
        <w:t>, and</w:t>
      </w:r>
      <w:r w:rsidRPr="005E4324">
        <w:rPr>
          <w:rFonts w:ascii="Foundry Form Sans" w:hAnsi="Foundry Form Sans"/>
          <w:color w:val="auto"/>
          <w:sz w:val="23"/>
          <w:szCs w:val="23"/>
        </w:rPr>
        <w:t xml:space="preserve"> that </w:t>
      </w:r>
      <w:r w:rsidR="00A81697" w:rsidRPr="005E4324">
        <w:rPr>
          <w:rFonts w:ascii="Foundry Form Sans" w:hAnsi="Foundry Form Sans"/>
          <w:color w:val="auto"/>
          <w:sz w:val="23"/>
          <w:szCs w:val="23"/>
        </w:rPr>
        <w:t>no one</w:t>
      </w:r>
      <w:r w:rsidRPr="005E4324">
        <w:rPr>
          <w:rFonts w:ascii="Foundry Form Sans" w:hAnsi="Foundry Form Sans"/>
          <w:color w:val="auto"/>
          <w:sz w:val="23"/>
          <w:szCs w:val="23"/>
        </w:rPr>
        <w:t xml:space="preserve"> should have to sleep rough in London. </w:t>
      </w:r>
      <w:r w:rsidR="00F035BB" w:rsidRPr="005E4324">
        <w:rPr>
          <w:rFonts w:ascii="Foundry Form Sans" w:hAnsi="Foundry Form Sans"/>
          <w:color w:val="auto"/>
          <w:sz w:val="23"/>
          <w:szCs w:val="23"/>
        </w:rPr>
        <w:t xml:space="preserve">There was strong agreement </w:t>
      </w:r>
      <w:r w:rsidR="00FB2DFD" w:rsidRPr="005E4324">
        <w:rPr>
          <w:rFonts w:ascii="Foundry Form Sans" w:hAnsi="Foundry Form Sans"/>
          <w:color w:val="auto"/>
          <w:sz w:val="23"/>
          <w:szCs w:val="23"/>
        </w:rPr>
        <w:t xml:space="preserve">among </w:t>
      </w:r>
      <w:r w:rsidR="002C25FB" w:rsidRPr="005E4324">
        <w:rPr>
          <w:rFonts w:ascii="Foundry Form Sans" w:hAnsi="Foundry Form Sans"/>
          <w:color w:val="auto"/>
          <w:sz w:val="23"/>
          <w:szCs w:val="23"/>
        </w:rPr>
        <w:t xml:space="preserve">our </w:t>
      </w:r>
      <w:r w:rsidR="00F035BB" w:rsidRPr="005E4324">
        <w:rPr>
          <w:rFonts w:ascii="Foundry Form Sans" w:hAnsi="Foundry Form Sans"/>
          <w:color w:val="auto"/>
          <w:sz w:val="23"/>
          <w:szCs w:val="23"/>
        </w:rPr>
        <w:t>guests</w:t>
      </w:r>
      <w:r w:rsidR="00A81697" w:rsidRPr="005E4324">
        <w:rPr>
          <w:rFonts w:ascii="Foundry Form Sans" w:hAnsi="Foundry Form Sans"/>
          <w:color w:val="auto"/>
          <w:sz w:val="23"/>
          <w:szCs w:val="23"/>
        </w:rPr>
        <w:t xml:space="preserve"> at the October meeting</w:t>
      </w:r>
      <w:r w:rsidR="00676FA0" w:rsidRPr="005E4324">
        <w:rPr>
          <w:rFonts w:ascii="Foundry Form Sans" w:hAnsi="Foundry Form Sans"/>
          <w:color w:val="auto"/>
          <w:sz w:val="23"/>
          <w:szCs w:val="23"/>
        </w:rPr>
        <w:t xml:space="preserve"> that the</w:t>
      </w:r>
      <w:r w:rsidR="00470449" w:rsidRPr="005E4324">
        <w:rPr>
          <w:rFonts w:ascii="Foundry Form Sans" w:hAnsi="Foundry Form Sans"/>
          <w:color w:val="auto"/>
          <w:sz w:val="23"/>
          <w:szCs w:val="23"/>
        </w:rPr>
        <w:t xml:space="preserve">re is ample opportunity for the GLA to </w:t>
      </w:r>
      <w:r w:rsidR="00432746" w:rsidRPr="005E4324">
        <w:rPr>
          <w:rFonts w:ascii="Foundry Form Sans" w:hAnsi="Foundry Form Sans"/>
          <w:color w:val="auto"/>
          <w:sz w:val="23"/>
          <w:szCs w:val="23"/>
        </w:rPr>
        <w:t>maximise its</w:t>
      </w:r>
      <w:r w:rsidR="00470449" w:rsidRPr="005E4324">
        <w:rPr>
          <w:rFonts w:ascii="Foundry Form Sans" w:hAnsi="Foundry Form Sans"/>
          <w:color w:val="auto"/>
          <w:sz w:val="23"/>
          <w:szCs w:val="23"/>
        </w:rPr>
        <w:t xml:space="preserve"> convening role in rough sleeping in London, and that </w:t>
      </w:r>
      <w:r w:rsidR="0082205C" w:rsidRPr="005E4324">
        <w:rPr>
          <w:rFonts w:ascii="Foundry Form Sans" w:hAnsi="Foundry Form Sans"/>
          <w:color w:val="auto"/>
          <w:sz w:val="23"/>
          <w:szCs w:val="23"/>
        </w:rPr>
        <w:t>cross-sector</w:t>
      </w:r>
      <w:r w:rsidR="00470449" w:rsidRPr="005E4324">
        <w:rPr>
          <w:rFonts w:ascii="Foundry Form Sans" w:hAnsi="Foundry Form Sans"/>
          <w:color w:val="auto"/>
          <w:sz w:val="23"/>
          <w:szCs w:val="23"/>
        </w:rPr>
        <w:t xml:space="preserve"> co-ordination is and will</w:t>
      </w:r>
      <w:r w:rsidR="001D25E9" w:rsidRPr="005E4324">
        <w:rPr>
          <w:rFonts w:ascii="Foundry Form Sans" w:hAnsi="Foundry Form Sans"/>
          <w:color w:val="auto"/>
          <w:sz w:val="23"/>
          <w:szCs w:val="23"/>
        </w:rPr>
        <w:t xml:space="preserve"> continue to</w:t>
      </w:r>
      <w:r w:rsidR="00470449" w:rsidRPr="005E4324">
        <w:rPr>
          <w:rFonts w:ascii="Foundry Form Sans" w:hAnsi="Foundry Form Sans"/>
          <w:color w:val="auto"/>
          <w:sz w:val="23"/>
          <w:szCs w:val="23"/>
        </w:rPr>
        <w:t xml:space="preserve"> be key to efforts to end rough sleeping.</w:t>
      </w:r>
    </w:p>
    <w:p w14:paraId="2BD6A71B" w14:textId="77777777" w:rsidR="000E29F1" w:rsidRPr="005E4324" w:rsidRDefault="000E29F1" w:rsidP="000B189F">
      <w:pPr>
        <w:pStyle w:val="Default"/>
        <w:rPr>
          <w:rFonts w:ascii="Foundry Form Sans" w:hAnsi="Foundry Form Sans"/>
          <w:color w:val="auto"/>
          <w:sz w:val="23"/>
          <w:szCs w:val="23"/>
        </w:rPr>
      </w:pPr>
    </w:p>
    <w:p w14:paraId="6DC7FCBF" w14:textId="29B1F267" w:rsidR="000E29F1" w:rsidRPr="005E4324" w:rsidRDefault="00E90DAC" w:rsidP="000B189F">
      <w:pPr>
        <w:pStyle w:val="Default"/>
        <w:rPr>
          <w:rFonts w:ascii="Foundry Form Sans" w:hAnsi="Foundry Form Sans"/>
          <w:b/>
          <w:bCs/>
          <w:color w:val="auto"/>
          <w:sz w:val="23"/>
          <w:szCs w:val="23"/>
        </w:rPr>
      </w:pPr>
      <w:r w:rsidRPr="005E4324">
        <w:rPr>
          <w:rFonts w:ascii="Foundry Form Sans" w:hAnsi="Foundry Form Sans"/>
          <w:color w:val="auto"/>
          <w:sz w:val="23"/>
          <w:szCs w:val="23"/>
        </w:rPr>
        <w:t xml:space="preserve">The Committee’s concern with </w:t>
      </w:r>
      <w:r w:rsidR="00FA5FB2" w:rsidRPr="005E4324">
        <w:rPr>
          <w:rFonts w:ascii="Foundry Form Sans" w:hAnsi="Foundry Form Sans"/>
          <w:color w:val="auto"/>
          <w:sz w:val="23"/>
          <w:szCs w:val="23"/>
        </w:rPr>
        <w:t xml:space="preserve">the GLA’s </w:t>
      </w:r>
      <w:r w:rsidR="007318C3" w:rsidRPr="005E4324">
        <w:rPr>
          <w:rFonts w:ascii="Foundry Form Sans" w:hAnsi="Foundry Form Sans"/>
          <w:color w:val="auto"/>
          <w:sz w:val="23"/>
          <w:szCs w:val="23"/>
        </w:rPr>
        <w:t xml:space="preserve">definition </w:t>
      </w:r>
      <w:r w:rsidR="00FA5FB2" w:rsidRPr="005E4324">
        <w:rPr>
          <w:rFonts w:ascii="Foundry Form Sans" w:hAnsi="Foundry Form Sans"/>
          <w:color w:val="auto"/>
          <w:sz w:val="23"/>
          <w:szCs w:val="23"/>
        </w:rPr>
        <w:t xml:space="preserve">of its goal </w:t>
      </w:r>
      <w:r w:rsidR="007318C3" w:rsidRPr="005E4324">
        <w:rPr>
          <w:rFonts w:ascii="Foundry Form Sans" w:hAnsi="Foundry Form Sans"/>
          <w:color w:val="auto"/>
          <w:sz w:val="23"/>
          <w:szCs w:val="23"/>
        </w:rPr>
        <w:t xml:space="preserve">is how this is communicated </w:t>
      </w:r>
      <w:r w:rsidR="0034504D" w:rsidRPr="005E4324">
        <w:rPr>
          <w:rFonts w:ascii="Foundry Form Sans" w:hAnsi="Foundry Form Sans"/>
          <w:color w:val="auto"/>
          <w:sz w:val="23"/>
          <w:szCs w:val="23"/>
        </w:rPr>
        <w:t>to</w:t>
      </w:r>
      <w:r w:rsidR="007318C3" w:rsidRPr="005E4324">
        <w:rPr>
          <w:rFonts w:ascii="Foundry Form Sans" w:hAnsi="Foundry Form Sans"/>
          <w:color w:val="auto"/>
          <w:sz w:val="23"/>
          <w:szCs w:val="23"/>
        </w:rPr>
        <w:t xml:space="preserve"> Londoners. </w:t>
      </w:r>
      <w:r w:rsidR="00174289" w:rsidRPr="005E4324">
        <w:rPr>
          <w:rFonts w:ascii="Foundry Form Sans" w:hAnsi="Foundry Form Sans"/>
          <w:color w:val="auto"/>
          <w:sz w:val="23"/>
          <w:szCs w:val="23"/>
        </w:rPr>
        <w:t>Where a manifesto commitment has been made to ‘end rough sleeping’</w:t>
      </w:r>
      <w:r w:rsidR="00EB57AA" w:rsidRPr="005E4324">
        <w:rPr>
          <w:rFonts w:ascii="Foundry Form Sans" w:hAnsi="Foundry Form Sans"/>
          <w:color w:val="auto"/>
          <w:sz w:val="23"/>
          <w:szCs w:val="23"/>
        </w:rPr>
        <w:t>, the expectations of Londoners may be that rough sleeping will no longer exist</w:t>
      </w:r>
      <w:r w:rsidR="003B6C02" w:rsidRPr="005E4324">
        <w:rPr>
          <w:rFonts w:ascii="Foundry Form Sans" w:hAnsi="Foundry Form Sans"/>
          <w:color w:val="auto"/>
          <w:sz w:val="23"/>
          <w:szCs w:val="23"/>
        </w:rPr>
        <w:t xml:space="preserve">, and that any visible signs of rough sleeping mean that the ambition has failed. </w:t>
      </w:r>
      <w:r w:rsidR="003E7F76" w:rsidRPr="005E4324">
        <w:rPr>
          <w:rFonts w:ascii="Foundry Form Sans" w:hAnsi="Foundry Form Sans"/>
          <w:b/>
          <w:bCs/>
          <w:color w:val="auto"/>
          <w:sz w:val="23"/>
          <w:szCs w:val="23"/>
        </w:rPr>
        <w:t xml:space="preserve">The Committee recommends that the GLA conduct </w:t>
      </w:r>
      <w:r w:rsidR="00400911" w:rsidRPr="005E4324">
        <w:rPr>
          <w:rFonts w:ascii="Foundry Form Sans" w:hAnsi="Foundry Form Sans"/>
          <w:b/>
          <w:bCs/>
          <w:color w:val="auto"/>
          <w:sz w:val="23"/>
          <w:szCs w:val="23"/>
        </w:rPr>
        <w:t>p</w:t>
      </w:r>
      <w:r w:rsidR="003E7F76" w:rsidRPr="005E4324">
        <w:rPr>
          <w:rFonts w:ascii="Foundry Form Sans" w:hAnsi="Foundry Form Sans"/>
          <w:b/>
          <w:bCs/>
          <w:color w:val="auto"/>
          <w:sz w:val="23"/>
          <w:szCs w:val="23"/>
        </w:rPr>
        <w:t xml:space="preserve">rimary research with Londoners to understand </w:t>
      </w:r>
      <w:r w:rsidR="00400911" w:rsidRPr="005E4324">
        <w:rPr>
          <w:rFonts w:ascii="Foundry Form Sans" w:hAnsi="Foundry Form Sans"/>
          <w:b/>
          <w:bCs/>
          <w:color w:val="auto"/>
          <w:sz w:val="23"/>
          <w:szCs w:val="23"/>
        </w:rPr>
        <w:t>how the policy aims have been understood, and to inform a communications plan a</w:t>
      </w:r>
      <w:r w:rsidR="00D50D7E" w:rsidRPr="005E4324">
        <w:rPr>
          <w:rFonts w:ascii="Foundry Form Sans" w:hAnsi="Foundry Form Sans"/>
          <w:b/>
          <w:bCs/>
          <w:color w:val="auto"/>
          <w:sz w:val="23"/>
          <w:szCs w:val="23"/>
        </w:rPr>
        <w:t>round what Londoners can expect from this policy.</w:t>
      </w:r>
    </w:p>
    <w:p w14:paraId="62966D16" w14:textId="77777777" w:rsidR="000E09DE" w:rsidRPr="005E4324" w:rsidRDefault="000E09DE" w:rsidP="000B189F">
      <w:pPr>
        <w:pStyle w:val="Default"/>
        <w:rPr>
          <w:rFonts w:ascii="Foundry Form Sans" w:hAnsi="Foundry Form Sans"/>
          <w:color w:val="auto"/>
          <w:sz w:val="23"/>
          <w:szCs w:val="23"/>
        </w:rPr>
      </w:pPr>
    </w:p>
    <w:p w14:paraId="20253728" w14:textId="636C1EAF" w:rsidR="000E09DE" w:rsidRPr="005E4324" w:rsidRDefault="000E09DE"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There is also a key question about how London will work with the rest of the country on this goal.</w:t>
      </w:r>
      <w:r w:rsidR="00623585" w:rsidRPr="005E4324">
        <w:rPr>
          <w:rFonts w:ascii="Foundry Form Sans" w:hAnsi="Foundry Form Sans"/>
          <w:color w:val="auto"/>
          <w:sz w:val="23"/>
          <w:szCs w:val="23"/>
        </w:rPr>
        <w:t xml:space="preserve"> It is well known that London, and Westminster</w:t>
      </w:r>
      <w:r w:rsidR="003B38AE" w:rsidRPr="005E4324">
        <w:rPr>
          <w:rFonts w:ascii="Foundry Form Sans" w:hAnsi="Foundry Form Sans"/>
          <w:color w:val="auto"/>
          <w:sz w:val="23"/>
          <w:szCs w:val="23"/>
        </w:rPr>
        <w:t xml:space="preserve"> </w:t>
      </w:r>
      <w:r w:rsidR="00623585" w:rsidRPr="005E4324">
        <w:rPr>
          <w:rFonts w:ascii="Foundry Form Sans" w:hAnsi="Foundry Form Sans"/>
          <w:color w:val="auto"/>
          <w:sz w:val="23"/>
          <w:szCs w:val="23"/>
        </w:rPr>
        <w:t xml:space="preserve">in particular, </w:t>
      </w:r>
      <w:r w:rsidR="005E7667" w:rsidRPr="005E4324">
        <w:rPr>
          <w:rFonts w:ascii="Foundry Form Sans" w:hAnsi="Foundry Form Sans"/>
          <w:color w:val="auto"/>
          <w:sz w:val="23"/>
          <w:szCs w:val="23"/>
        </w:rPr>
        <w:t>is a ‘hot spot’ for rough sleeping</w:t>
      </w:r>
      <w:r w:rsidR="00B92C23" w:rsidRPr="005E4324">
        <w:rPr>
          <w:rFonts w:ascii="Foundry Form Sans" w:hAnsi="Foundry Form Sans"/>
          <w:color w:val="auto"/>
          <w:sz w:val="23"/>
          <w:szCs w:val="23"/>
        </w:rPr>
        <w:t xml:space="preserve">, and that people who are rough sleeping elsewhere in the country </w:t>
      </w:r>
      <w:r w:rsidR="00CE154C" w:rsidRPr="005E4324">
        <w:rPr>
          <w:rFonts w:ascii="Foundry Form Sans" w:hAnsi="Foundry Form Sans"/>
          <w:color w:val="auto"/>
          <w:sz w:val="23"/>
          <w:szCs w:val="23"/>
        </w:rPr>
        <w:t>travel to London for various reasons including access to services</w:t>
      </w:r>
      <w:r w:rsidR="005E7667" w:rsidRPr="005E4324">
        <w:rPr>
          <w:rFonts w:ascii="Foundry Form Sans" w:hAnsi="Foundry Form Sans"/>
          <w:color w:val="auto"/>
          <w:sz w:val="23"/>
          <w:szCs w:val="23"/>
        </w:rPr>
        <w:t xml:space="preserve">. </w:t>
      </w:r>
      <w:r w:rsidR="00220C0A" w:rsidRPr="005E4324">
        <w:rPr>
          <w:rFonts w:ascii="Foundry Form Sans" w:hAnsi="Foundry Form Sans"/>
          <w:color w:val="auto"/>
          <w:sz w:val="23"/>
          <w:szCs w:val="23"/>
        </w:rPr>
        <w:t>The</w:t>
      </w:r>
      <w:r w:rsidR="004A3934" w:rsidRPr="005E4324">
        <w:rPr>
          <w:rFonts w:ascii="Foundry Form Sans" w:hAnsi="Foundry Form Sans"/>
          <w:color w:val="auto"/>
          <w:sz w:val="23"/>
          <w:szCs w:val="23"/>
        </w:rPr>
        <w:t xml:space="preserve"> definition</w:t>
      </w:r>
      <w:r w:rsidR="00220C0A" w:rsidRPr="005E4324">
        <w:rPr>
          <w:rFonts w:ascii="Foundry Form Sans" w:hAnsi="Foundry Form Sans"/>
          <w:color w:val="auto"/>
          <w:sz w:val="23"/>
          <w:szCs w:val="23"/>
        </w:rPr>
        <w:t xml:space="preserve"> in the proposal</w:t>
      </w:r>
      <w:r w:rsidR="004A3934" w:rsidRPr="005E4324">
        <w:rPr>
          <w:rFonts w:ascii="Foundry Form Sans" w:hAnsi="Foundry Form Sans"/>
          <w:color w:val="auto"/>
          <w:sz w:val="23"/>
          <w:szCs w:val="23"/>
        </w:rPr>
        <w:t xml:space="preserve"> </w:t>
      </w:r>
      <w:r w:rsidR="00767FDF" w:rsidRPr="005E4324">
        <w:rPr>
          <w:rFonts w:ascii="Foundry Form Sans" w:hAnsi="Foundry Form Sans"/>
          <w:color w:val="auto"/>
          <w:sz w:val="23"/>
          <w:szCs w:val="23"/>
        </w:rPr>
        <w:t>states; ‘[d]</w:t>
      </w:r>
      <w:proofErr w:type="spellStart"/>
      <w:r w:rsidR="00767FDF" w:rsidRPr="005E4324">
        <w:rPr>
          <w:rFonts w:ascii="Foundry Form Sans" w:hAnsi="Foundry Form Sans"/>
          <w:color w:val="auto"/>
          <w:sz w:val="23"/>
          <w:szCs w:val="23"/>
        </w:rPr>
        <w:t>elivering</w:t>
      </w:r>
      <w:proofErr w:type="spellEnd"/>
      <w:r w:rsidR="00767FDF" w:rsidRPr="005E4324">
        <w:rPr>
          <w:rFonts w:ascii="Foundry Form Sans" w:hAnsi="Foundry Form Sans"/>
          <w:color w:val="auto"/>
          <w:sz w:val="23"/>
          <w:szCs w:val="23"/>
        </w:rPr>
        <w:t xml:space="preserve"> this ambitious goal requires co-ordinating partners across London behind a shared understanding of the causes, challenges and solutions required to address them,’ however</w:t>
      </w:r>
      <w:r w:rsidR="00AA1A99" w:rsidRPr="005E4324">
        <w:rPr>
          <w:rFonts w:ascii="Foundry Form Sans" w:hAnsi="Foundry Form Sans"/>
          <w:color w:val="auto"/>
          <w:sz w:val="23"/>
          <w:szCs w:val="23"/>
        </w:rPr>
        <w:t xml:space="preserve">, partnership and co-ordination will need to reach well beyond </w:t>
      </w:r>
      <w:r w:rsidR="00BF20F4" w:rsidRPr="005E4324">
        <w:rPr>
          <w:rFonts w:ascii="Foundry Form Sans" w:hAnsi="Foundry Form Sans"/>
          <w:color w:val="auto"/>
          <w:sz w:val="23"/>
          <w:szCs w:val="23"/>
        </w:rPr>
        <w:t>London</w:t>
      </w:r>
      <w:r w:rsidR="0021479F" w:rsidRPr="005E4324">
        <w:rPr>
          <w:rFonts w:ascii="Foundry Form Sans" w:hAnsi="Foundry Form Sans"/>
          <w:color w:val="auto"/>
          <w:sz w:val="23"/>
          <w:szCs w:val="23"/>
        </w:rPr>
        <w:t xml:space="preserve">. </w:t>
      </w:r>
      <w:r w:rsidR="00491DF8" w:rsidRPr="005E4324">
        <w:rPr>
          <w:rFonts w:ascii="Foundry Form Sans" w:hAnsi="Foundry Form Sans"/>
          <w:b/>
          <w:bCs/>
          <w:color w:val="auto"/>
          <w:sz w:val="23"/>
          <w:szCs w:val="23"/>
        </w:rPr>
        <w:t>The Committee recommends that</w:t>
      </w:r>
      <w:r w:rsidR="0021479F" w:rsidRPr="005E4324">
        <w:rPr>
          <w:rFonts w:ascii="Foundry Form Sans" w:hAnsi="Foundry Form Sans"/>
          <w:b/>
          <w:bCs/>
          <w:color w:val="auto"/>
          <w:sz w:val="23"/>
          <w:szCs w:val="23"/>
        </w:rPr>
        <w:t xml:space="preserve"> </w:t>
      </w:r>
      <w:r w:rsidR="00847874" w:rsidRPr="005E4324">
        <w:rPr>
          <w:rFonts w:ascii="Foundry Form Sans" w:hAnsi="Foundry Form Sans"/>
          <w:b/>
          <w:bCs/>
          <w:color w:val="auto"/>
          <w:sz w:val="23"/>
          <w:szCs w:val="23"/>
        </w:rPr>
        <w:t>GLA develop its understanding of</w:t>
      </w:r>
      <w:r w:rsidR="00890794" w:rsidRPr="005E4324">
        <w:rPr>
          <w:rFonts w:ascii="Foundry Form Sans" w:hAnsi="Foundry Form Sans"/>
          <w:b/>
          <w:bCs/>
          <w:color w:val="auto"/>
          <w:sz w:val="23"/>
          <w:szCs w:val="23"/>
        </w:rPr>
        <w:t xml:space="preserve"> </w:t>
      </w:r>
      <w:r w:rsidR="00217DB8" w:rsidRPr="005E4324">
        <w:rPr>
          <w:rFonts w:ascii="Foundry Form Sans" w:hAnsi="Foundry Form Sans"/>
          <w:b/>
          <w:bCs/>
          <w:color w:val="auto"/>
          <w:sz w:val="23"/>
          <w:szCs w:val="23"/>
        </w:rPr>
        <w:t>rough sleepers’</w:t>
      </w:r>
      <w:r w:rsidR="00695877" w:rsidRPr="005E4324">
        <w:rPr>
          <w:rFonts w:ascii="Foundry Form Sans" w:hAnsi="Foundry Form Sans"/>
          <w:b/>
          <w:bCs/>
          <w:color w:val="auto"/>
          <w:sz w:val="23"/>
          <w:szCs w:val="23"/>
        </w:rPr>
        <w:t xml:space="preserve"> place of</w:t>
      </w:r>
      <w:r w:rsidR="00217DB8" w:rsidRPr="005E4324">
        <w:rPr>
          <w:rFonts w:ascii="Foundry Form Sans" w:hAnsi="Foundry Form Sans"/>
          <w:b/>
          <w:bCs/>
          <w:color w:val="auto"/>
          <w:sz w:val="23"/>
          <w:szCs w:val="23"/>
        </w:rPr>
        <w:t xml:space="preserve"> last </w:t>
      </w:r>
      <w:r w:rsidR="00054EAC" w:rsidRPr="005E4324">
        <w:rPr>
          <w:rFonts w:ascii="Foundry Form Sans" w:hAnsi="Foundry Form Sans"/>
          <w:b/>
          <w:bCs/>
          <w:color w:val="auto"/>
          <w:sz w:val="23"/>
          <w:szCs w:val="23"/>
        </w:rPr>
        <w:t>residence,</w:t>
      </w:r>
      <w:r w:rsidR="00810691" w:rsidRPr="005E4324">
        <w:rPr>
          <w:rFonts w:ascii="Foundry Form Sans" w:hAnsi="Foundry Form Sans"/>
          <w:b/>
          <w:bCs/>
          <w:color w:val="auto"/>
          <w:sz w:val="23"/>
          <w:szCs w:val="23"/>
        </w:rPr>
        <w:t xml:space="preserve"> and</w:t>
      </w:r>
      <w:r w:rsidR="00054EAC" w:rsidRPr="005E4324">
        <w:rPr>
          <w:rFonts w:ascii="Foundry Form Sans" w:hAnsi="Foundry Form Sans"/>
          <w:b/>
          <w:bCs/>
          <w:color w:val="auto"/>
          <w:sz w:val="23"/>
          <w:szCs w:val="23"/>
        </w:rPr>
        <w:t xml:space="preserve"> where there are non-London trends,</w:t>
      </w:r>
      <w:r w:rsidR="00810691" w:rsidRPr="005E4324">
        <w:rPr>
          <w:rFonts w:ascii="Foundry Form Sans" w:hAnsi="Foundry Form Sans"/>
          <w:b/>
          <w:bCs/>
          <w:color w:val="auto"/>
          <w:sz w:val="23"/>
          <w:szCs w:val="23"/>
        </w:rPr>
        <w:t xml:space="preserve"> </w:t>
      </w:r>
      <w:r w:rsidR="00491DF8" w:rsidRPr="005E4324">
        <w:rPr>
          <w:rFonts w:ascii="Foundry Form Sans" w:hAnsi="Foundry Form Sans"/>
          <w:b/>
          <w:bCs/>
          <w:color w:val="auto"/>
          <w:sz w:val="23"/>
          <w:szCs w:val="23"/>
        </w:rPr>
        <w:t xml:space="preserve">targeted </w:t>
      </w:r>
      <w:r w:rsidR="00A3267F" w:rsidRPr="005E4324">
        <w:rPr>
          <w:rFonts w:ascii="Foundry Form Sans" w:hAnsi="Foundry Form Sans"/>
          <w:b/>
          <w:bCs/>
          <w:color w:val="auto"/>
          <w:sz w:val="23"/>
          <w:szCs w:val="23"/>
        </w:rPr>
        <w:t>collaboration</w:t>
      </w:r>
      <w:r w:rsidR="00491DF8" w:rsidRPr="005E4324">
        <w:rPr>
          <w:rFonts w:ascii="Foundry Form Sans" w:hAnsi="Foundry Form Sans"/>
          <w:b/>
          <w:bCs/>
          <w:color w:val="auto"/>
          <w:sz w:val="23"/>
          <w:szCs w:val="23"/>
        </w:rPr>
        <w:t xml:space="preserve"> should be developed with those local and combined authorities</w:t>
      </w:r>
      <w:r w:rsidR="002A1916" w:rsidRPr="005E4324">
        <w:rPr>
          <w:rFonts w:ascii="Foundry Form Sans" w:hAnsi="Foundry Form Sans"/>
          <w:b/>
          <w:bCs/>
          <w:color w:val="auto"/>
          <w:sz w:val="23"/>
          <w:szCs w:val="23"/>
        </w:rPr>
        <w:t xml:space="preserve">, with the aim </w:t>
      </w:r>
      <w:r w:rsidR="00836C05" w:rsidRPr="005E4324">
        <w:rPr>
          <w:rFonts w:ascii="Foundry Form Sans" w:hAnsi="Foundry Form Sans"/>
          <w:b/>
          <w:bCs/>
          <w:color w:val="auto"/>
          <w:sz w:val="23"/>
          <w:szCs w:val="23"/>
        </w:rPr>
        <w:t>of providing more options out of rough sleeping for affected individuals and support efforts to coordinate preventative measures across the country</w:t>
      </w:r>
      <w:r w:rsidR="00491DF8" w:rsidRPr="005E4324">
        <w:rPr>
          <w:rFonts w:ascii="Foundry Form Sans" w:hAnsi="Foundry Form Sans"/>
          <w:b/>
          <w:bCs/>
          <w:color w:val="auto"/>
          <w:sz w:val="23"/>
          <w:szCs w:val="23"/>
        </w:rPr>
        <w:t>.</w:t>
      </w:r>
      <w:r w:rsidR="00061ECD" w:rsidRPr="005E4324">
        <w:rPr>
          <w:rFonts w:ascii="Foundry Form Sans" w:hAnsi="Foundry Form Sans"/>
          <w:color w:val="auto"/>
          <w:sz w:val="23"/>
          <w:szCs w:val="23"/>
        </w:rPr>
        <w:t xml:space="preserve"> </w:t>
      </w:r>
    </w:p>
    <w:p w14:paraId="760E17C7" w14:textId="77777777" w:rsidR="00270934" w:rsidRPr="005E4324" w:rsidRDefault="00270934" w:rsidP="000B189F">
      <w:pPr>
        <w:pStyle w:val="Default"/>
        <w:rPr>
          <w:rFonts w:ascii="Foundry Form Sans" w:hAnsi="Foundry Form Sans"/>
          <w:i/>
          <w:iCs/>
          <w:color w:val="auto"/>
          <w:sz w:val="23"/>
          <w:szCs w:val="23"/>
        </w:rPr>
      </w:pPr>
    </w:p>
    <w:p w14:paraId="011AB20B" w14:textId="45C4131D" w:rsidR="000B189F" w:rsidRPr="005E4324" w:rsidRDefault="000B189F" w:rsidP="00054EAC">
      <w:pPr>
        <w:pStyle w:val="Default"/>
        <w:numPr>
          <w:ilvl w:val="0"/>
          <w:numId w:val="15"/>
        </w:numPr>
        <w:rPr>
          <w:rFonts w:ascii="Foundry Form Sans" w:hAnsi="Foundry Form Sans"/>
          <w:b/>
          <w:bCs/>
          <w:color w:val="auto"/>
          <w:sz w:val="23"/>
          <w:szCs w:val="23"/>
        </w:rPr>
      </w:pPr>
      <w:r w:rsidRPr="005E4324">
        <w:rPr>
          <w:rFonts w:ascii="Foundry Form Sans" w:hAnsi="Foundry Form Sans"/>
          <w:b/>
          <w:bCs/>
          <w:color w:val="auto"/>
          <w:sz w:val="23"/>
          <w:szCs w:val="23"/>
        </w:rPr>
        <w:lastRenderedPageBreak/>
        <w:t xml:space="preserve">How can we make best use of data and evidence in how we design and deliver services, accommodation, and strategies? </w:t>
      </w:r>
    </w:p>
    <w:p w14:paraId="1F5D9B90" w14:textId="77777777" w:rsidR="000B189F" w:rsidRPr="005E4324" w:rsidRDefault="000B189F" w:rsidP="000B189F">
      <w:pPr>
        <w:pStyle w:val="Default"/>
        <w:rPr>
          <w:rFonts w:ascii="Foundry Form Sans" w:hAnsi="Foundry Form Sans"/>
          <w:b/>
          <w:bCs/>
          <w:color w:val="auto"/>
          <w:sz w:val="23"/>
          <w:szCs w:val="23"/>
        </w:rPr>
      </w:pPr>
    </w:p>
    <w:p w14:paraId="5AF11AF9" w14:textId="77777777" w:rsidR="001564E2" w:rsidRPr="005E4324" w:rsidRDefault="000B189F"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During </w:t>
      </w:r>
      <w:r w:rsidR="00A65104" w:rsidRPr="005E4324">
        <w:rPr>
          <w:rFonts w:ascii="Foundry Form Sans" w:hAnsi="Foundry Form Sans"/>
          <w:color w:val="auto"/>
          <w:sz w:val="23"/>
          <w:szCs w:val="23"/>
        </w:rPr>
        <w:t>its</w:t>
      </w:r>
      <w:r w:rsidRPr="005E4324">
        <w:rPr>
          <w:rFonts w:ascii="Foundry Form Sans" w:hAnsi="Foundry Form Sans"/>
          <w:color w:val="auto"/>
          <w:sz w:val="23"/>
          <w:szCs w:val="23"/>
        </w:rPr>
        <w:t xml:space="preserve"> meeting in October 2024</w:t>
      </w:r>
      <w:r w:rsidR="00C167F6" w:rsidRPr="005E4324">
        <w:rPr>
          <w:rFonts w:ascii="Foundry Form Sans" w:hAnsi="Foundry Form Sans"/>
          <w:color w:val="auto"/>
          <w:sz w:val="23"/>
          <w:szCs w:val="23"/>
        </w:rPr>
        <w:t>,</w:t>
      </w:r>
      <w:r w:rsidRPr="005E4324">
        <w:rPr>
          <w:rFonts w:ascii="Foundry Form Sans" w:hAnsi="Foundry Form Sans"/>
          <w:color w:val="auto"/>
          <w:sz w:val="23"/>
          <w:szCs w:val="23"/>
        </w:rPr>
        <w:t xml:space="preserve"> </w:t>
      </w:r>
      <w:r w:rsidR="00316D21" w:rsidRPr="005E4324">
        <w:rPr>
          <w:rFonts w:ascii="Foundry Form Sans" w:hAnsi="Foundry Form Sans"/>
          <w:color w:val="auto"/>
          <w:sz w:val="23"/>
          <w:szCs w:val="23"/>
        </w:rPr>
        <w:t>the Committee</w:t>
      </w:r>
      <w:r w:rsidRPr="005E4324">
        <w:rPr>
          <w:rFonts w:ascii="Foundry Form Sans" w:hAnsi="Foundry Form Sans"/>
          <w:color w:val="auto"/>
          <w:sz w:val="23"/>
          <w:szCs w:val="23"/>
        </w:rPr>
        <w:t xml:space="preserve"> discussed data</w:t>
      </w:r>
      <w:r w:rsidR="009C3EC4" w:rsidRPr="005E4324">
        <w:rPr>
          <w:rFonts w:ascii="Foundry Form Sans" w:hAnsi="Foundry Form Sans"/>
          <w:color w:val="auto"/>
          <w:sz w:val="23"/>
          <w:szCs w:val="23"/>
        </w:rPr>
        <w:t xml:space="preserve"> – particularly</w:t>
      </w:r>
      <w:r w:rsidR="00CF41E8" w:rsidRPr="005E4324">
        <w:rPr>
          <w:rFonts w:ascii="Foundry Form Sans" w:hAnsi="Foundry Form Sans"/>
          <w:color w:val="auto"/>
          <w:sz w:val="23"/>
          <w:szCs w:val="23"/>
        </w:rPr>
        <w:t xml:space="preserve"> </w:t>
      </w:r>
      <w:r w:rsidR="00C167F6" w:rsidRPr="005E4324">
        <w:rPr>
          <w:rFonts w:ascii="Foundry Form Sans" w:hAnsi="Foundry Form Sans"/>
          <w:color w:val="auto"/>
          <w:sz w:val="23"/>
          <w:szCs w:val="23"/>
        </w:rPr>
        <w:t>CHAIN data</w:t>
      </w:r>
      <w:r w:rsidR="003F1143" w:rsidRPr="005E4324">
        <w:rPr>
          <w:rFonts w:ascii="Foundry Form Sans" w:hAnsi="Foundry Form Sans"/>
          <w:color w:val="auto"/>
          <w:sz w:val="23"/>
          <w:szCs w:val="23"/>
        </w:rPr>
        <w:t xml:space="preserve"> - </w:t>
      </w:r>
      <w:r w:rsidRPr="005E4324">
        <w:rPr>
          <w:rFonts w:ascii="Foundry Form Sans" w:hAnsi="Foundry Form Sans"/>
          <w:color w:val="auto"/>
          <w:sz w:val="23"/>
          <w:szCs w:val="23"/>
        </w:rPr>
        <w:t xml:space="preserve">at length. </w:t>
      </w:r>
      <w:r w:rsidR="007073DE" w:rsidRPr="005E4324">
        <w:rPr>
          <w:rFonts w:ascii="Foundry Form Sans" w:hAnsi="Foundry Form Sans"/>
          <w:color w:val="auto"/>
          <w:sz w:val="23"/>
          <w:szCs w:val="23"/>
        </w:rPr>
        <w:t xml:space="preserve">CHAIN </w:t>
      </w:r>
      <w:r w:rsidR="00413D8F" w:rsidRPr="005E4324">
        <w:rPr>
          <w:rFonts w:ascii="Foundry Form Sans" w:hAnsi="Foundry Form Sans"/>
          <w:color w:val="auto"/>
          <w:sz w:val="23"/>
          <w:szCs w:val="23"/>
        </w:rPr>
        <w:t>is a multi-agency database recording information about people sleeping rough in London.</w:t>
      </w:r>
      <w:r w:rsidR="007D4749" w:rsidRPr="005E4324">
        <w:rPr>
          <w:rFonts w:ascii="Foundry Form Sans" w:hAnsi="Foundry Form Sans"/>
          <w:color w:val="auto"/>
          <w:sz w:val="23"/>
          <w:szCs w:val="23"/>
        </w:rPr>
        <w:t xml:space="preserve"> </w:t>
      </w:r>
      <w:r w:rsidR="00BD1572" w:rsidRPr="005E4324">
        <w:rPr>
          <w:rFonts w:ascii="Foundry Form Sans" w:hAnsi="Foundry Form Sans"/>
          <w:color w:val="auto"/>
          <w:sz w:val="23"/>
          <w:szCs w:val="23"/>
        </w:rPr>
        <w:t>CHAIN counts</w:t>
      </w:r>
      <w:r w:rsidR="007D4749" w:rsidRPr="005E4324">
        <w:rPr>
          <w:rFonts w:ascii="Foundry Form Sans" w:hAnsi="Foundry Form Sans"/>
          <w:color w:val="auto"/>
          <w:sz w:val="23"/>
          <w:szCs w:val="23"/>
        </w:rPr>
        <w:t xml:space="preserve"> people as </w:t>
      </w:r>
      <w:r w:rsidR="0086117D" w:rsidRPr="005E4324">
        <w:rPr>
          <w:rFonts w:ascii="Foundry Form Sans" w:hAnsi="Foundry Form Sans"/>
          <w:color w:val="auto"/>
          <w:sz w:val="23"/>
          <w:szCs w:val="23"/>
        </w:rPr>
        <w:t>sleeping rough</w:t>
      </w:r>
      <w:r w:rsidR="007D4749" w:rsidRPr="005E4324">
        <w:rPr>
          <w:rFonts w:ascii="Foundry Form Sans" w:hAnsi="Foundry Form Sans"/>
          <w:color w:val="auto"/>
          <w:sz w:val="23"/>
          <w:szCs w:val="23"/>
        </w:rPr>
        <w:t xml:space="preserve"> if they have been encountered by a commissioned outreach worker bedded down on the street, or in other open spaces or locations not designed for habitation, such as doorways, stairwells, </w:t>
      </w:r>
      <w:proofErr w:type="gramStart"/>
      <w:r w:rsidR="007D4749" w:rsidRPr="005E4324">
        <w:rPr>
          <w:rFonts w:ascii="Foundry Form Sans" w:hAnsi="Foundry Form Sans"/>
          <w:color w:val="auto"/>
          <w:sz w:val="23"/>
          <w:szCs w:val="23"/>
        </w:rPr>
        <w:t>parks</w:t>
      </w:r>
      <w:proofErr w:type="gramEnd"/>
      <w:r w:rsidR="007D4749" w:rsidRPr="005E4324">
        <w:rPr>
          <w:rFonts w:ascii="Foundry Form Sans" w:hAnsi="Foundry Form Sans"/>
          <w:color w:val="auto"/>
          <w:sz w:val="23"/>
          <w:szCs w:val="23"/>
        </w:rPr>
        <w:t xml:space="preserve"> or derelict buildings. </w:t>
      </w:r>
      <w:r w:rsidR="001564E2" w:rsidRPr="005E4324">
        <w:rPr>
          <w:rFonts w:ascii="Foundry Form Sans" w:hAnsi="Foundry Form Sans"/>
          <w:color w:val="auto"/>
          <w:sz w:val="23"/>
          <w:szCs w:val="23"/>
        </w:rPr>
        <w:t>It</w:t>
      </w:r>
      <w:r w:rsidR="007D4749" w:rsidRPr="005E4324">
        <w:rPr>
          <w:rFonts w:ascii="Foundry Form Sans" w:hAnsi="Foundry Form Sans"/>
          <w:color w:val="auto"/>
          <w:sz w:val="23"/>
          <w:szCs w:val="23"/>
        </w:rPr>
        <w:t xml:space="preserve"> does not include people from “hidden homeless” groups</w:t>
      </w:r>
      <w:r w:rsidR="001564E2" w:rsidRPr="005E4324">
        <w:rPr>
          <w:rFonts w:ascii="Foundry Form Sans" w:hAnsi="Foundry Form Sans"/>
          <w:color w:val="auto"/>
          <w:sz w:val="23"/>
          <w:szCs w:val="23"/>
        </w:rPr>
        <w:t>.</w:t>
      </w:r>
      <w:r w:rsidR="007D4749" w:rsidRPr="005E4324">
        <w:rPr>
          <w:rFonts w:ascii="Foundry Form Sans" w:hAnsi="Foundry Form Sans"/>
          <w:color w:val="auto"/>
          <w:sz w:val="23"/>
          <w:szCs w:val="23"/>
        </w:rPr>
        <w:t xml:space="preserve"> </w:t>
      </w:r>
    </w:p>
    <w:p w14:paraId="3CC4D901" w14:textId="77777777" w:rsidR="001564E2" w:rsidRPr="005E4324" w:rsidRDefault="001564E2" w:rsidP="000B189F">
      <w:pPr>
        <w:pStyle w:val="Default"/>
        <w:rPr>
          <w:rFonts w:ascii="Foundry Form Sans" w:hAnsi="Foundry Form Sans"/>
          <w:color w:val="auto"/>
          <w:sz w:val="23"/>
          <w:szCs w:val="23"/>
        </w:rPr>
      </w:pPr>
    </w:p>
    <w:p w14:paraId="0BB72A30" w14:textId="6EA4A117" w:rsidR="00F05163" w:rsidRPr="005E4324" w:rsidRDefault="002E0ADE"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The Committee heard that CHAIN is </w:t>
      </w:r>
      <w:r w:rsidR="00243884" w:rsidRPr="005E4324">
        <w:rPr>
          <w:rFonts w:ascii="Foundry Form Sans" w:hAnsi="Foundry Form Sans"/>
          <w:color w:val="auto"/>
          <w:sz w:val="23"/>
          <w:szCs w:val="23"/>
        </w:rPr>
        <w:t>the best data collection on rough sleeping nationally, and among the best in the world.</w:t>
      </w:r>
      <w:r w:rsidR="00FB66AE" w:rsidRPr="005E4324">
        <w:rPr>
          <w:rFonts w:ascii="Foundry Form Sans" w:hAnsi="Foundry Form Sans"/>
          <w:color w:val="auto"/>
          <w:sz w:val="23"/>
          <w:szCs w:val="23"/>
        </w:rPr>
        <w:t xml:space="preserve"> Guests also outlined areas where CHAIN could be </w:t>
      </w:r>
      <w:proofErr w:type="gramStart"/>
      <w:r w:rsidR="00F05163" w:rsidRPr="005E4324">
        <w:rPr>
          <w:rFonts w:ascii="Foundry Form Sans" w:hAnsi="Foundry Form Sans"/>
          <w:color w:val="auto"/>
          <w:sz w:val="23"/>
          <w:szCs w:val="23"/>
        </w:rPr>
        <w:t>improved</w:t>
      </w:r>
      <w:proofErr w:type="gramEnd"/>
      <w:r w:rsidR="00CF6FCA" w:rsidRPr="005E4324">
        <w:rPr>
          <w:rFonts w:ascii="Foundry Form Sans" w:hAnsi="Foundry Form Sans"/>
          <w:color w:val="auto"/>
          <w:sz w:val="23"/>
          <w:szCs w:val="23"/>
        </w:rPr>
        <w:t xml:space="preserve"> and its findings used in a more nuanced way.</w:t>
      </w:r>
      <w:r w:rsidR="006920B7" w:rsidRPr="005E4324">
        <w:rPr>
          <w:rFonts w:ascii="Foundry Form Sans" w:hAnsi="Foundry Form Sans"/>
          <w:color w:val="auto"/>
          <w:sz w:val="23"/>
          <w:szCs w:val="23"/>
        </w:rPr>
        <w:t xml:space="preserve"> Key to this – and relevant to </w:t>
      </w:r>
      <w:r w:rsidR="00C50301" w:rsidRPr="005E4324">
        <w:rPr>
          <w:rFonts w:ascii="Foundry Form Sans" w:hAnsi="Foundry Form Sans"/>
          <w:color w:val="auto"/>
          <w:sz w:val="23"/>
          <w:szCs w:val="23"/>
        </w:rPr>
        <w:t>the call for evidence</w:t>
      </w:r>
      <w:r w:rsidR="006920B7" w:rsidRPr="005E4324">
        <w:rPr>
          <w:rFonts w:ascii="Foundry Form Sans" w:hAnsi="Foundry Form Sans"/>
          <w:color w:val="auto"/>
          <w:sz w:val="23"/>
          <w:szCs w:val="23"/>
        </w:rPr>
        <w:t xml:space="preserve"> questions around cross-sector </w:t>
      </w:r>
      <w:r w:rsidR="0022543B" w:rsidRPr="005E4324">
        <w:rPr>
          <w:rFonts w:ascii="Foundry Form Sans" w:hAnsi="Foundry Form Sans"/>
          <w:color w:val="auto"/>
          <w:sz w:val="23"/>
          <w:szCs w:val="23"/>
        </w:rPr>
        <w:t>collaboration</w:t>
      </w:r>
      <w:r w:rsidR="006920B7" w:rsidRPr="005E4324">
        <w:rPr>
          <w:rFonts w:ascii="Foundry Form Sans" w:hAnsi="Foundry Form Sans"/>
          <w:color w:val="auto"/>
          <w:sz w:val="23"/>
          <w:szCs w:val="23"/>
        </w:rPr>
        <w:t xml:space="preserve"> – is allowing</w:t>
      </w:r>
      <w:r w:rsidR="0022543B" w:rsidRPr="005E4324">
        <w:rPr>
          <w:rFonts w:ascii="Foundry Form Sans" w:hAnsi="Foundry Form Sans"/>
          <w:color w:val="auto"/>
          <w:sz w:val="23"/>
          <w:szCs w:val="23"/>
        </w:rPr>
        <w:t xml:space="preserve"> CHAIN to capture</w:t>
      </w:r>
      <w:r w:rsidR="006920B7" w:rsidRPr="005E4324">
        <w:rPr>
          <w:rFonts w:ascii="Foundry Form Sans" w:hAnsi="Foundry Form Sans"/>
          <w:color w:val="auto"/>
          <w:sz w:val="23"/>
          <w:szCs w:val="23"/>
        </w:rPr>
        <w:t xml:space="preserve"> </w:t>
      </w:r>
      <w:r w:rsidR="0022543B" w:rsidRPr="005E4324">
        <w:rPr>
          <w:rFonts w:ascii="Foundry Form Sans" w:hAnsi="Foundry Form Sans"/>
          <w:color w:val="auto"/>
          <w:sz w:val="23"/>
          <w:szCs w:val="23"/>
        </w:rPr>
        <w:t xml:space="preserve">more insights from the third sector, so that </w:t>
      </w:r>
      <w:r w:rsidR="0092734F" w:rsidRPr="005E4324">
        <w:rPr>
          <w:rFonts w:ascii="Foundry Form Sans" w:hAnsi="Foundry Form Sans"/>
          <w:color w:val="auto"/>
          <w:sz w:val="23"/>
          <w:szCs w:val="23"/>
        </w:rPr>
        <w:t>a better understanding is developed of the number of people sleeping rough, their ex</w:t>
      </w:r>
      <w:r w:rsidR="005F404F" w:rsidRPr="005E4324">
        <w:rPr>
          <w:rFonts w:ascii="Foundry Form Sans" w:hAnsi="Foundry Form Sans"/>
          <w:color w:val="auto"/>
          <w:sz w:val="23"/>
          <w:szCs w:val="23"/>
        </w:rPr>
        <w:t>periences, and who is more likely to be hidden or not in touch with services.</w:t>
      </w:r>
    </w:p>
    <w:p w14:paraId="393D4478" w14:textId="77777777" w:rsidR="00CF6FCA" w:rsidRPr="005E4324" w:rsidRDefault="00CF6FCA" w:rsidP="000B189F">
      <w:pPr>
        <w:pStyle w:val="Default"/>
        <w:rPr>
          <w:rFonts w:ascii="Foundry Form Sans" w:hAnsi="Foundry Form Sans"/>
          <w:color w:val="auto"/>
          <w:sz w:val="23"/>
          <w:szCs w:val="23"/>
        </w:rPr>
      </w:pPr>
    </w:p>
    <w:p w14:paraId="5BB0CDFE" w14:textId="595A248B" w:rsidR="009C3EC4" w:rsidRPr="005E4324" w:rsidRDefault="00CF6FCA" w:rsidP="000B189F">
      <w:pPr>
        <w:pStyle w:val="Default"/>
        <w:rPr>
          <w:rFonts w:ascii="Foundry Form Sans" w:hAnsi="Foundry Form Sans"/>
          <w:color w:val="auto"/>
          <w:sz w:val="23"/>
          <w:szCs w:val="23"/>
        </w:rPr>
      </w:pPr>
      <w:bookmarkStart w:id="3" w:name="_Hlk182998916"/>
      <w:r w:rsidRPr="005E4324">
        <w:rPr>
          <w:rFonts w:ascii="Foundry Form Sans" w:hAnsi="Foundry Form Sans"/>
          <w:color w:val="auto"/>
          <w:sz w:val="23"/>
          <w:szCs w:val="23"/>
        </w:rPr>
        <w:t>Molly Bishop, Head of Implementation</w:t>
      </w:r>
      <w:bookmarkEnd w:id="3"/>
      <w:r w:rsidRPr="005E4324">
        <w:rPr>
          <w:rFonts w:ascii="Foundry Form Sans" w:hAnsi="Foundry Form Sans"/>
          <w:color w:val="auto"/>
          <w:sz w:val="23"/>
          <w:szCs w:val="23"/>
        </w:rPr>
        <w:t xml:space="preserve">, Centre for Homelessness Impact, </w:t>
      </w:r>
      <w:proofErr w:type="gramStart"/>
      <w:r w:rsidRPr="005E4324">
        <w:rPr>
          <w:rFonts w:ascii="Foundry Form Sans" w:hAnsi="Foundry Form Sans"/>
          <w:color w:val="auto"/>
          <w:sz w:val="23"/>
          <w:szCs w:val="23"/>
        </w:rPr>
        <w:t>said;</w:t>
      </w:r>
      <w:proofErr w:type="gramEnd"/>
    </w:p>
    <w:p w14:paraId="090811F3" w14:textId="77777777" w:rsidR="00CF6FCA" w:rsidRPr="005E4324" w:rsidRDefault="00CF6FCA" w:rsidP="000B189F">
      <w:pPr>
        <w:pStyle w:val="Default"/>
        <w:rPr>
          <w:rFonts w:ascii="Foundry Form Sans" w:hAnsi="Foundry Form Sans"/>
          <w:color w:val="auto"/>
          <w:sz w:val="23"/>
          <w:szCs w:val="23"/>
        </w:rPr>
      </w:pPr>
    </w:p>
    <w:p w14:paraId="4528D5E1" w14:textId="77777777" w:rsidR="00CB0591" w:rsidRPr="005E4324" w:rsidRDefault="006920B7" w:rsidP="006920B7">
      <w:pPr>
        <w:pStyle w:val="Default"/>
        <w:ind w:left="720"/>
        <w:rPr>
          <w:rFonts w:ascii="Foundry Form Sans" w:hAnsi="Foundry Form Sans"/>
          <w:color w:val="auto"/>
          <w:sz w:val="23"/>
          <w:szCs w:val="23"/>
        </w:rPr>
      </w:pPr>
      <w:r w:rsidRPr="005E4324">
        <w:rPr>
          <w:rFonts w:ascii="Foundry Form Sans" w:hAnsi="Foundry Form Sans"/>
          <w:color w:val="auto"/>
          <w:sz w:val="23"/>
          <w:szCs w:val="23"/>
        </w:rPr>
        <w:t>“</w:t>
      </w:r>
      <w:r w:rsidR="005F404F" w:rsidRPr="005E4324">
        <w:rPr>
          <w:rFonts w:ascii="Foundry Form Sans" w:hAnsi="Foundry Form Sans"/>
          <w:color w:val="auto"/>
          <w:sz w:val="23"/>
          <w:szCs w:val="23"/>
        </w:rPr>
        <w:t>We</w:t>
      </w:r>
      <w:r w:rsidRPr="005E4324">
        <w:rPr>
          <w:rFonts w:ascii="Foundry Form Sans" w:hAnsi="Foundry Form Sans"/>
          <w:color w:val="auto"/>
          <w:sz w:val="23"/>
          <w:szCs w:val="23"/>
        </w:rPr>
        <w:t xml:space="preserve"> are currently using data, especially CHAIN, as a very blunt tool to design and deliver services in a way that it probably is not intended or best used to do. We also see that, because verification and counting is such a central part of our data approach, that it also is then driving the delivery of outreach services and a lot of outreach services spend a lot of time going and finding people who have been reported and having a conversation with them so that they can be verified.</w:t>
      </w:r>
    </w:p>
    <w:p w14:paraId="43737776" w14:textId="77777777" w:rsidR="00CB0591" w:rsidRPr="005E4324" w:rsidRDefault="00CB0591" w:rsidP="006920B7">
      <w:pPr>
        <w:pStyle w:val="Default"/>
        <w:ind w:left="720"/>
        <w:rPr>
          <w:rFonts w:ascii="Foundry Form Sans" w:hAnsi="Foundry Form Sans"/>
          <w:color w:val="auto"/>
          <w:sz w:val="23"/>
          <w:szCs w:val="23"/>
        </w:rPr>
      </w:pPr>
    </w:p>
    <w:p w14:paraId="76D6C354" w14:textId="3FBAC5E1" w:rsidR="006920B7" w:rsidRPr="005E4324" w:rsidRDefault="006920B7" w:rsidP="006920B7">
      <w:pPr>
        <w:pStyle w:val="Default"/>
        <w:ind w:left="720"/>
        <w:rPr>
          <w:rFonts w:ascii="Foundry Form Sans" w:hAnsi="Foundry Form Sans"/>
          <w:color w:val="auto"/>
          <w:sz w:val="23"/>
          <w:szCs w:val="23"/>
        </w:rPr>
      </w:pPr>
      <w:r w:rsidRPr="005E4324">
        <w:rPr>
          <w:rFonts w:ascii="Foundry Form Sans" w:hAnsi="Foundry Form Sans"/>
          <w:color w:val="auto"/>
          <w:sz w:val="23"/>
          <w:szCs w:val="23"/>
        </w:rPr>
        <w:t>What we need to be doing more is that insight piece, is that analysis piece of what is this telling us about what is happening, what is it not telling us about what is happening, and what is it saying about what works and what other evidence do we need.”</w:t>
      </w:r>
    </w:p>
    <w:p w14:paraId="00CA2472" w14:textId="77777777" w:rsidR="00CF6FCA" w:rsidRPr="005E4324" w:rsidRDefault="00CF6FCA" w:rsidP="000B189F">
      <w:pPr>
        <w:pStyle w:val="Default"/>
        <w:rPr>
          <w:rFonts w:ascii="Foundry Form Sans" w:hAnsi="Foundry Form Sans"/>
          <w:color w:val="auto"/>
          <w:sz w:val="23"/>
          <w:szCs w:val="23"/>
        </w:rPr>
      </w:pPr>
    </w:p>
    <w:p w14:paraId="697007DE" w14:textId="667B0CCF" w:rsidR="00DF7442" w:rsidRPr="005E4324" w:rsidRDefault="007B3C43"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Jasmine Basran, Head of </w:t>
      </w:r>
      <w:proofErr w:type="gramStart"/>
      <w:r w:rsidRPr="005E4324">
        <w:rPr>
          <w:rFonts w:ascii="Foundry Form Sans" w:hAnsi="Foundry Form Sans"/>
          <w:color w:val="auto"/>
          <w:sz w:val="23"/>
          <w:szCs w:val="23"/>
        </w:rPr>
        <w:t>Policy</w:t>
      </w:r>
      <w:proofErr w:type="gramEnd"/>
      <w:r w:rsidRPr="005E4324">
        <w:rPr>
          <w:rFonts w:ascii="Foundry Form Sans" w:hAnsi="Foundry Form Sans"/>
          <w:color w:val="auto"/>
          <w:sz w:val="23"/>
          <w:szCs w:val="23"/>
        </w:rPr>
        <w:t xml:space="preserve"> and Campaigns</w:t>
      </w:r>
      <w:r w:rsidR="00E736E6" w:rsidRPr="005E4324">
        <w:rPr>
          <w:rFonts w:ascii="Foundry Form Sans" w:hAnsi="Foundry Form Sans"/>
          <w:color w:val="auto"/>
          <w:sz w:val="23"/>
          <w:szCs w:val="23"/>
        </w:rPr>
        <w:t xml:space="preserve"> at</w:t>
      </w:r>
      <w:r w:rsidRPr="005E4324">
        <w:rPr>
          <w:rFonts w:ascii="Foundry Form Sans" w:hAnsi="Foundry Form Sans"/>
          <w:b/>
          <w:bCs/>
          <w:color w:val="auto"/>
          <w:sz w:val="23"/>
          <w:szCs w:val="23"/>
        </w:rPr>
        <w:t xml:space="preserve"> </w:t>
      </w:r>
      <w:r w:rsidRPr="005E4324">
        <w:rPr>
          <w:rFonts w:ascii="Foundry Form Sans" w:hAnsi="Foundry Form Sans"/>
          <w:color w:val="auto"/>
          <w:sz w:val="23"/>
          <w:szCs w:val="23"/>
        </w:rPr>
        <w:t>Crisis</w:t>
      </w:r>
      <w:r w:rsidR="00C73155" w:rsidRPr="005E4324">
        <w:rPr>
          <w:rFonts w:ascii="Foundry Form Sans" w:hAnsi="Foundry Form Sans"/>
          <w:color w:val="auto"/>
          <w:sz w:val="23"/>
          <w:szCs w:val="23"/>
        </w:rPr>
        <w:t xml:space="preserve"> outlined that there is a </w:t>
      </w:r>
      <w:r w:rsidR="00776497" w:rsidRPr="005E4324">
        <w:rPr>
          <w:rFonts w:ascii="Foundry Form Sans" w:hAnsi="Foundry Form Sans"/>
          <w:color w:val="auto"/>
          <w:sz w:val="23"/>
          <w:szCs w:val="23"/>
        </w:rPr>
        <w:t xml:space="preserve">gap between data gathered by CHAIN and data gathered by non-statutory services and community services. </w:t>
      </w:r>
      <w:r w:rsidR="002E7820" w:rsidRPr="005E4324">
        <w:rPr>
          <w:rFonts w:ascii="Foundry Form Sans" w:hAnsi="Foundry Form Sans"/>
          <w:color w:val="auto"/>
          <w:sz w:val="23"/>
          <w:szCs w:val="23"/>
        </w:rPr>
        <w:t>Jasmine</w:t>
      </w:r>
      <w:r w:rsidR="004757A3" w:rsidRPr="005E4324">
        <w:rPr>
          <w:rFonts w:ascii="Foundry Form Sans" w:hAnsi="Foundry Form Sans"/>
          <w:color w:val="auto"/>
          <w:sz w:val="23"/>
          <w:szCs w:val="23"/>
        </w:rPr>
        <w:t xml:space="preserve"> Basran</w:t>
      </w:r>
      <w:r w:rsidR="002E7820" w:rsidRPr="005E4324">
        <w:rPr>
          <w:rFonts w:ascii="Foundry Form Sans" w:hAnsi="Foundry Form Sans"/>
          <w:color w:val="auto"/>
          <w:sz w:val="23"/>
          <w:szCs w:val="23"/>
        </w:rPr>
        <w:t xml:space="preserve"> gave the example </w:t>
      </w:r>
      <w:r w:rsidR="00013CDC" w:rsidRPr="005E4324">
        <w:rPr>
          <w:rFonts w:ascii="Foundry Form Sans" w:hAnsi="Foundry Form Sans"/>
          <w:color w:val="auto"/>
          <w:sz w:val="23"/>
          <w:szCs w:val="23"/>
        </w:rPr>
        <w:t xml:space="preserve">of an approach in Brent called </w:t>
      </w:r>
      <w:r w:rsidR="00A9484D" w:rsidRPr="005E4324">
        <w:rPr>
          <w:rFonts w:ascii="Foundry Form Sans" w:hAnsi="Foundry Form Sans"/>
          <w:color w:val="auto"/>
          <w:sz w:val="23"/>
          <w:szCs w:val="23"/>
        </w:rPr>
        <w:t>‘</w:t>
      </w:r>
      <w:r w:rsidR="00013CDC" w:rsidRPr="005E4324">
        <w:rPr>
          <w:rFonts w:ascii="Foundry Form Sans" w:hAnsi="Foundry Form Sans"/>
          <w:color w:val="auto"/>
          <w:sz w:val="23"/>
          <w:szCs w:val="23"/>
        </w:rPr>
        <w:t>Built for Zero</w:t>
      </w:r>
      <w:r w:rsidR="00A9484D" w:rsidRPr="005E4324">
        <w:rPr>
          <w:rFonts w:ascii="Foundry Form Sans" w:hAnsi="Foundry Form Sans"/>
          <w:color w:val="auto"/>
          <w:sz w:val="23"/>
          <w:szCs w:val="23"/>
        </w:rPr>
        <w:t>’</w:t>
      </w:r>
      <w:r w:rsidR="00013CDC" w:rsidRPr="005E4324">
        <w:rPr>
          <w:rFonts w:ascii="Foundry Form Sans" w:hAnsi="Foundry Form Sans"/>
          <w:color w:val="auto"/>
          <w:sz w:val="23"/>
          <w:szCs w:val="23"/>
        </w:rPr>
        <w:t xml:space="preserve">, </w:t>
      </w:r>
      <w:r w:rsidR="00763BA9" w:rsidRPr="005E4324">
        <w:rPr>
          <w:rFonts w:ascii="Foundry Form Sans" w:hAnsi="Foundry Form Sans"/>
          <w:color w:val="auto"/>
          <w:sz w:val="23"/>
          <w:szCs w:val="23"/>
        </w:rPr>
        <w:t xml:space="preserve">which pulls information about people who are rough sleeping from a wider pool of information </w:t>
      </w:r>
      <w:r w:rsidR="00227A1C" w:rsidRPr="005E4324">
        <w:rPr>
          <w:rFonts w:ascii="Foundry Form Sans" w:hAnsi="Foundry Form Sans"/>
          <w:color w:val="auto"/>
          <w:sz w:val="23"/>
          <w:szCs w:val="23"/>
        </w:rPr>
        <w:t>from</w:t>
      </w:r>
      <w:r w:rsidR="00763BA9" w:rsidRPr="005E4324">
        <w:rPr>
          <w:rFonts w:ascii="Foundry Form Sans" w:hAnsi="Foundry Form Sans"/>
          <w:color w:val="auto"/>
          <w:sz w:val="23"/>
          <w:szCs w:val="23"/>
        </w:rPr>
        <w:t xml:space="preserve"> a broader range of services</w:t>
      </w:r>
      <w:r w:rsidR="00852157" w:rsidRPr="005E4324">
        <w:rPr>
          <w:rFonts w:ascii="Foundry Form Sans" w:hAnsi="Foundry Form Sans"/>
          <w:color w:val="auto"/>
          <w:sz w:val="23"/>
          <w:szCs w:val="23"/>
        </w:rPr>
        <w:t>. This</w:t>
      </w:r>
      <w:r w:rsidR="00DF7442" w:rsidRPr="005E4324">
        <w:rPr>
          <w:rFonts w:ascii="Foundry Form Sans" w:hAnsi="Foundry Form Sans"/>
          <w:color w:val="auto"/>
          <w:sz w:val="23"/>
          <w:szCs w:val="23"/>
        </w:rPr>
        <w:t xml:space="preserve"> result</w:t>
      </w:r>
      <w:r w:rsidR="009B128C" w:rsidRPr="005E4324">
        <w:rPr>
          <w:rFonts w:ascii="Foundry Form Sans" w:hAnsi="Foundry Form Sans"/>
          <w:color w:val="auto"/>
          <w:sz w:val="23"/>
          <w:szCs w:val="23"/>
        </w:rPr>
        <w:t>ed</w:t>
      </w:r>
      <w:r w:rsidR="00DF7442" w:rsidRPr="005E4324">
        <w:rPr>
          <w:rFonts w:ascii="Foundry Form Sans" w:hAnsi="Foundry Form Sans"/>
          <w:color w:val="auto"/>
          <w:sz w:val="23"/>
          <w:szCs w:val="23"/>
        </w:rPr>
        <w:t xml:space="preserve"> </w:t>
      </w:r>
      <w:r w:rsidR="00852157" w:rsidRPr="005E4324">
        <w:rPr>
          <w:rFonts w:ascii="Foundry Form Sans" w:hAnsi="Foundry Form Sans"/>
          <w:color w:val="auto"/>
          <w:sz w:val="23"/>
          <w:szCs w:val="23"/>
        </w:rPr>
        <w:t>in Built for Zero finding 24</w:t>
      </w:r>
      <w:r w:rsidR="002D6269" w:rsidRPr="005E4324">
        <w:rPr>
          <w:rFonts w:ascii="Foundry Form Sans" w:hAnsi="Foundry Form Sans"/>
          <w:color w:val="auto"/>
          <w:sz w:val="23"/>
          <w:szCs w:val="23"/>
        </w:rPr>
        <w:t xml:space="preserve"> per cent</w:t>
      </w:r>
      <w:r w:rsidR="00852157" w:rsidRPr="005E4324">
        <w:rPr>
          <w:rFonts w:ascii="Foundry Form Sans" w:hAnsi="Foundry Form Sans"/>
          <w:color w:val="auto"/>
          <w:sz w:val="23"/>
          <w:szCs w:val="23"/>
        </w:rPr>
        <w:t xml:space="preserve"> more </w:t>
      </w:r>
      <w:r w:rsidR="002D6269" w:rsidRPr="005E4324">
        <w:rPr>
          <w:rFonts w:ascii="Foundry Form Sans" w:hAnsi="Foundry Form Sans"/>
          <w:color w:val="auto"/>
          <w:sz w:val="23"/>
          <w:szCs w:val="23"/>
        </w:rPr>
        <w:t>people sleeping rough than in the CHAIN data</w:t>
      </w:r>
      <w:r w:rsidR="00763BA9" w:rsidRPr="005E4324">
        <w:rPr>
          <w:rFonts w:ascii="Foundry Form Sans" w:hAnsi="Foundry Form Sans"/>
          <w:color w:val="auto"/>
          <w:sz w:val="23"/>
          <w:szCs w:val="23"/>
        </w:rPr>
        <w:t xml:space="preserve">. </w:t>
      </w:r>
      <w:r w:rsidR="00DF7442" w:rsidRPr="005E4324">
        <w:rPr>
          <w:rFonts w:ascii="Foundry Form Sans" w:hAnsi="Foundry Form Sans"/>
          <w:color w:val="auto"/>
          <w:sz w:val="23"/>
          <w:szCs w:val="23"/>
        </w:rPr>
        <w:t xml:space="preserve">She </w:t>
      </w:r>
      <w:proofErr w:type="gramStart"/>
      <w:r w:rsidR="002702B7" w:rsidRPr="005E4324">
        <w:rPr>
          <w:rFonts w:ascii="Foundry Form Sans" w:hAnsi="Foundry Form Sans"/>
          <w:color w:val="auto"/>
          <w:sz w:val="23"/>
          <w:szCs w:val="23"/>
        </w:rPr>
        <w:t>explained</w:t>
      </w:r>
      <w:r w:rsidR="00DF7442" w:rsidRPr="005E4324">
        <w:rPr>
          <w:rFonts w:ascii="Foundry Form Sans" w:hAnsi="Foundry Form Sans"/>
          <w:color w:val="auto"/>
          <w:sz w:val="23"/>
          <w:szCs w:val="23"/>
        </w:rPr>
        <w:t>;</w:t>
      </w:r>
      <w:proofErr w:type="gramEnd"/>
      <w:r w:rsidR="00DF7442" w:rsidRPr="005E4324">
        <w:rPr>
          <w:rFonts w:ascii="Foundry Form Sans" w:hAnsi="Foundry Form Sans"/>
          <w:color w:val="auto"/>
          <w:sz w:val="23"/>
          <w:szCs w:val="23"/>
        </w:rPr>
        <w:t xml:space="preserve"> </w:t>
      </w:r>
    </w:p>
    <w:p w14:paraId="0BED8125" w14:textId="77777777" w:rsidR="00DF7442" w:rsidRPr="005E4324" w:rsidRDefault="00DF7442" w:rsidP="000B189F">
      <w:pPr>
        <w:pStyle w:val="Default"/>
        <w:rPr>
          <w:rFonts w:ascii="Foundry Form Sans" w:hAnsi="Foundry Form Sans"/>
          <w:color w:val="auto"/>
          <w:sz w:val="23"/>
          <w:szCs w:val="23"/>
        </w:rPr>
      </w:pPr>
    </w:p>
    <w:p w14:paraId="05BE9350" w14:textId="36D50AAC" w:rsidR="006920B7" w:rsidRPr="005E4324" w:rsidRDefault="00DF7442" w:rsidP="00DF7442">
      <w:pPr>
        <w:pStyle w:val="Default"/>
        <w:ind w:left="720"/>
        <w:rPr>
          <w:rFonts w:ascii="Foundry Form Sans" w:hAnsi="Foundry Form Sans"/>
          <w:color w:val="auto"/>
          <w:sz w:val="23"/>
          <w:szCs w:val="23"/>
        </w:rPr>
      </w:pPr>
      <w:r w:rsidRPr="005E4324">
        <w:rPr>
          <w:rFonts w:ascii="Foundry Form Sans" w:hAnsi="Foundry Form Sans"/>
          <w:color w:val="auto"/>
          <w:sz w:val="23"/>
          <w:szCs w:val="23"/>
        </w:rPr>
        <w:t xml:space="preserve">“If we look at the data that we collected in Brent over the period of October 2023 to June 2024 of people sleeping rough in the borough and compared it with CHAIN data, we found we had a </w:t>
      </w:r>
      <w:r w:rsidRPr="005E4324">
        <w:rPr>
          <w:rFonts w:ascii="Foundry Form Sans" w:hAnsi="Foundry Form Sans"/>
          <w:b/>
          <w:bCs/>
          <w:color w:val="auto"/>
          <w:sz w:val="23"/>
          <w:szCs w:val="23"/>
        </w:rPr>
        <w:t>24 per cent increase</w:t>
      </w:r>
      <w:r w:rsidRPr="005E4324">
        <w:rPr>
          <w:rFonts w:ascii="Foundry Form Sans" w:hAnsi="Foundry Form Sans"/>
          <w:color w:val="auto"/>
          <w:sz w:val="23"/>
          <w:szCs w:val="23"/>
        </w:rPr>
        <w:t xml:space="preserve"> in the numbers of people. Largely, that is accounting for people who are not being picked up by statutory services and people with NRPF. We think there are ways of improving and building on the CHAIN database, working with the community.”</w:t>
      </w:r>
    </w:p>
    <w:p w14:paraId="51D1E593" w14:textId="77777777" w:rsidR="007B3C43" w:rsidRPr="005E4324" w:rsidRDefault="007B3C43" w:rsidP="000B189F">
      <w:pPr>
        <w:pStyle w:val="Default"/>
        <w:rPr>
          <w:rFonts w:ascii="Foundry Form Sans" w:hAnsi="Foundry Form Sans"/>
          <w:color w:val="auto"/>
          <w:sz w:val="23"/>
          <w:szCs w:val="23"/>
        </w:rPr>
      </w:pPr>
    </w:p>
    <w:p w14:paraId="2E1E44A1" w14:textId="56D038DD" w:rsidR="002D6269" w:rsidRPr="005E4324" w:rsidRDefault="007B4194"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Specific groups, such as people with </w:t>
      </w:r>
      <w:r w:rsidR="00C0542A" w:rsidRPr="005E4324">
        <w:rPr>
          <w:rFonts w:ascii="Foundry Form Sans" w:hAnsi="Foundry Form Sans"/>
          <w:color w:val="auto"/>
          <w:sz w:val="23"/>
          <w:szCs w:val="23"/>
        </w:rPr>
        <w:t>no recourse to public funds (</w:t>
      </w:r>
      <w:r w:rsidRPr="005E4324">
        <w:rPr>
          <w:rFonts w:ascii="Foundry Form Sans" w:hAnsi="Foundry Form Sans"/>
          <w:color w:val="auto"/>
          <w:sz w:val="23"/>
          <w:szCs w:val="23"/>
        </w:rPr>
        <w:t>NRPF</w:t>
      </w:r>
      <w:r w:rsidR="00C0542A" w:rsidRPr="005E4324">
        <w:rPr>
          <w:rFonts w:ascii="Foundry Form Sans" w:hAnsi="Foundry Form Sans"/>
          <w:color w:val="auto"/>
          <w:sz w:val="23"/>
          <w:szCs w:val="23"/>
        </w:rPr>
        <w:t>)</w:t>
      </w:r>
      <w:r w:rsidRPr="005E4324">
        <w:rPr>
          <w:rFonts w:ascii="Foundry Form Sans" w:hAnsi="Foundry Form Sans"/>
          <w:color w:val="auto"/>
          <w:sz w:val="23"/>
          <w:szCs w:val="23"/>
        </w:rPr>
        <w:t xml:space="preserve">, women and young people, were flagged by the panel as people unlikely to be </w:t>
      </w:r>
      <w:r w:rsidR="001464F4" w:rsidRPr="005E4324">
        <w:rPr>
          <w:rFonts w:ascii="Foundry Form Sans" w:hAnsi="Foundry Form Sans"/>
          <w:color w:val="auto"/>
          <w:sz w:val="23"/>
          <w:szCs w:val="23"/>
        </w:rPr>
        <w:t>picked up by CHAIN. This has a</w:t>
      </w:r>
      <w:r w:rsidR="0020463D" w:rsidRPr="005E4324">
        <w:rPr>
          <w:rFonts w:ascii="Foundry Form Sans" w:hAnsi="Foundry Form Sans"/>
          <w:color w:val="auto"/>
          <w:sz w:val="23"/>
          <w:szCs w:val="23"/>
        </w:rPr>
        <w:t xml:space="preserve">n </w:t>
      </w:r>
      <w:r w:rsidR="001464F4" w:rsidRPr="005E4324">
        <w:rPr>
          <w:rFonts w:ascii="Foundry Form Sans" w:hAnsi="Foundry Form Sans"/>
          <w:color w:val="auto"/>
          <w:sz w:val="23"/>
          <w:szCs w:val="23"/>
        </w:rPr>
        <w:t xml:space="preserve">impact on services, which are designed around the people and needs detected by </w:t>
      </w:r>
      <w:proofErr w:type="gramStart"/>
      <w:r w:rsidR="001464F4" w:rsidRPr="005E4324">
        <w:rPr>
          <w:rFonts w:ascii="Foundry Form Sans" w:hAnsi="Foundry Form Sans"/>
          <w:color w:val="auto"/>
          <w:sz w:val="23"/>
          <w:szCs w:val="23"/>
        </w:rPr>
        <w:t>CHAIN</w:t>
      </w:r>
      <w:r w:rsidR="00A216DA" w:rsidRPr="005E4324">
        <w:rPr>
          <w:rFonts w:ascii="Foundry Form Sans" w:hAnsi="Foundry Form Sans"/>
          <w:color w:val="auto"/>
          <w:sz w:val="23"/>
          <w:szCs w:val="23"/>
        </w:rPr>
        <w:t>, and</w:t>
      </w:r>
      <w:proofErr w:type="gramEnd"/>
      <w:r w:rsidR="00A216DA" w:rsidRPr="005E4324">
        <w:rPr>
          <w:rFonts w:ascii="Foundry Form Sans" w:hAnsi="Foundry Form Sans"/>
          <w:color w:val="auto"/>
          <w:sz w:val="23"/>
          <w:szCs w:val="23"/>
        </w:rPr>
        <w:t xml:space="preserve"> can only be </w:t>
      </w:r>
      <w:r w:rsidR="00A216DA" w:rsidRPr="005E4324">
        <w:rPr>
          <w:rFonts w:ascii="Foundry Form Sans" w:hAnsi="Foundry Form Sans"/>
          <w:color w:val="auto"/>
          <w:sz w:val="23"/>
          <w:szCs w:val="23"/>
        </w:rPr>
        <w:lastRenderedPageBreak/>
        <w:t>accessed by verified rough sleepers</w:t>
      </w:r>
      <w:r w:rsidR="001464F4" w:rsidRPr="005E4324">
        <w:rPr>
          <w:rFonts w:ascii="Foundry Form Sans" w:hAnsi="Foundry Form Sans"/>
          <w:color w:val="auto"/>
          <w:sz w:val="23"/>
          <w:szCs w:val="23"/>
        </w:rPr>
        <w:t xml:space="preserve">. </w:t>
      </w:r>
      <w:r w:rsidR="000C5A17" w:rsidRPr="005E4324">
        <w:rPr>
          <w:rFonts w:ascii="Foundry Form Sans" w:hAnsi="Foundry Form Sans"/>
          <w:color w:val="auto"/>
          <w:sz w:val="23"/>
          <w:szCs w:val="23"/>
        </w:rPr>
        <w:t xml:space="preserve">The Committee heard about the </w:t>
      </w:r>
      <w:r w:rsidR="00C07EA3" w:rsidRPr="005E4324">
        <w:rPr>
          <w:rFonts w:ascii="Foundry Form Sans" w:hAnsi="Foundry Form Sans"/>
          <w:color w:val="auto"/>
          <w:sz w:val="23"/>
          <w:szCs w:val="23"/>
        </w:rPr>
        <w:t>Women’s Rough Sleeping Census, run by Solace Women’s Aid and the Single Homeless Project</w:t>
      </w:r>
      <w:r w:rsidR="00072DC6" w:rsidRPr="005E4324">
        <w:rPr>
          <w:rFonts w:ascii="Foundry Form Sans" w:hAnsi="Foundry Form Sans"/>
          <w:color w:val="auto"/>
          <w:sz w:val="23"/>
          <w:szCs w:val="23"/>
        </w:rPr>
        <w:t xml:space="preserve"> across all London boroughs</w:t>
      </w:r>
      <w:r w:rsidR="0020463D" w:rsidRPr="005E4324">
        <w:rPr>
          <w:rFonts w:ascii="Foundry Form Sans" w:hAnsi="Foundry Form Sans"/>
          <w:color w:val="auto"/>
          <w:sz w:val="23"/>
          <w:szCs w:val="23"/>
        </w:rPr>
        <w:t xml:space="preserve">. The </w:t>
      </w:r>
      <w:r w:rsidR="00946CA1" w:rsidRPr="005E4324">
        <w:rPr>
          <w:rFonts w:ascii="Foundry Form Sans" w:hAnsi="Foundry Form Sans"/>
          <w:color w:val="auto"/>
          <w:sz w:val="23"/>
          <w:szCs w:val="23"/>
        </w:rPr>
        <w:t xml:space="preserve">Women’s Rough Sleeping </w:t>
      </w:r>
      <w:r w:rsidR="0020463D" w:rsidRPr="005E4324">
        <w:rPr>
          <w:rFonts w:ascii="Foundry Form Sans" w:hAnsi="Foundry Form Sans"/>
          <w:color w:val="auto"/>
          <w:sz w:val="23"/>
          <w:szCs w:val="23"/>
        </w:rPr>
        <w:t xml:space="preserve">Census </w:t>
      </w:r>
      <w:r w:rsidR="00946CA1" w:rsidRPr="005E4324">
        <w:rPr>
          <w:rFonts w:ascii="Foundry Form Sans" w:hAnsi="Foundry Form Sans"/>
          <w:color w:val="auto"/>
          <w:sz w:val="23"/>
          <w:szCs w:val="23"/>
        </w:rPr>
        <w:t>accounts for the fact that women are more likely to be transient</w:t>
      </w:r>
      <w:r w:rsidR="00A963E8" w:rsidRPr="005E4324">
        <w:rPr>
          <w:rFonts w:ascii="Foundry Form Sans" w:hAnsi="Foundry Form Sans"/>
          <w:color w:val="auto"/>
          <w:sz w:val="23"/>
          <w:szCs w:val="23"/>
        </w:rPr>
        <w:t xml:space="preserve"> and</w:t>
      </w:r>
      <w:r w:rsidR="00946CA1" w:rsidRPr="005E4324">
        <w:rPr>
          <w:rFonts w:ascii="Foundry Form Sans" w:hAnsi="Foundry Form Sans"/>
          <w:color w:val="auto"/>
          <w:sz w:val="23"/>
          <w:szCs w:val="23"/>
        </w:rPr>
        <w:t xml:space="preserve"> to sleep in </w:t>
      </w:r>
      <w:r w:rsidR="00A963E8" w:rsidRPr="005E4324">
        <w:rPr>
          <w:rFonts w:ascii="Foundry Form Sans" w:hAnsi="Foundry Form Sans"/>
          <w:color w:val="auto"/>
          <w:sz w:val="23"/>
          <w:szCs w:val="23"/>
        </w:rPr>
        <w:t>hidden places to avoid danger.</w:t>
      </w:r>
      <w:r w:rsidR="00E07A93" w:rsidRPr="005E4324">
        <w:rPr>
          <w:rFonts w:ascii="Foundry Form Sans" w:hAnsi="Foundry Form Sans"/>
          <w:color w:val="auto"/>
          <w:sz w:val="23"/>
          <w:szCs w:val="23"/>
        </w:rPr>
        <w:t xml:space="preserve"> </w:t>
      </w:r>
    </w:p>
    <w:p w14:paraId="6A65F1EB" w14:textId="77777777" w:rsidR="002D6269" w:rsidRPr="005E4324" w:rsidRDefault="002D6269" w:rsidP="000B189F">
      <w:pPr>
        <w:pStyle w:val="Default"/>
        <w:rPr>
          <w:rFonts w:ascii="Foundry Form Sans" w:hAnsi="Foundry Form Sans"/>
          <w:color w:val="auto"/>
          <w:sz w:val="23"/>
          <w:szCs w:val="23"/>
        </w:rPr>
      </w:pPr>
    </w:p>
    <w:p w14:paraId="29279F6A" w14:textId="794EE511" w:rsidR="002D6269" w:rsidRPr="005E4324" w:rsidRDefault="00520BEA"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Alexia Murphy, Chief Executive Officer at </w:t>
      </w:r>
      <w:proofErr w:type="spellStart"/>
      <w:r w:rsidRPr="005E4324">
        <w:rPr>
          <w:rFonts w:ascii="Foundry Form Sans" w:hAnsi="Foundry Form Sans"/>
          <w:color w:val="auto"/>
          <w:sz w:val="23"/>
          <w:szCs w:val="23"/>
        </w:rPr>
        <w:t>Depaul</w:t>
      </w:r>
      <w:proofErr w:type="spellEnd"/>
      <w:r w:rsidRPr="005E4324">
        <w:rPr>
          <w:rFonts w:ascii="Foundry Form Sans" w:hAnsi="Foundry Form Sans"/>
          <w:color w:val="auto"/>
          <w:sz w:val="23"/>
          <w:szCs w:val="23"/>
        </w:rPr>
        <w:t xml:space="preserve"> UK, highlighted how young people can face similar issues to those faced by women.</w:t>
      </w:r>
      <w:r w:rsidR="00072DC6" w:rsidRPr="005E4324">
        <w:rPr>
          <w:rFonts w:ascii="Foundry Form Sans" w:hAnsi="Foundry Form Sans"/>
          <w:color w:val="auto"/>
          <w:sz w:val="23"/>
          <w:szCs w:val="23"/>
        </w:rPr>
        <w:t xml:space="preserve"> </w:t>
      </w:r>
      <w:proofErr w:type="spellStart"/>
      <w:r w:rsidR="00072DC6" w:rsidRPr="005E4324">
        <w:rPr>
          <w:rFonts w:ascii="Foundry Form Sans" w:hAnsi="Foundry Form Sans"/>
          <w:color w:val="auto"/>
          <w:sz w:val="23"/>
          <w:szCs w:val="23"/>
        </w:rPr>
        <w:t>Depaul’s</w:t>
      </w:r>
      <w:proofErr w:type="spellEnd"/>
      <w:r w:rsidR="00072DC6" w:rsidRPr="005E4324">
        <w:rPr>
          <w:rFonts w:ascii="Foundry Form Sans" w:hAnsi="Foundry Form Sans"/>
          <w:color w:val="auto"/>
          <w:sz w:val="23"/>
          <w:szCs w:val="23"/>
        </w:rPr>
        <w:t xml:space="preserve"> Youth Census</w:t>
      </w:r>
      <w:r w:rsidR="00956B6B" w:rsidRPr="005E4324">
        <w:rPr>
          <w:rFonts w:ascii="Foundry Form Sans" w:hAnsi="Foundry Form Sans"/>
          <w:color w:val="auto"/>
          <w:sz w:val="23"/>
          <w:szCs w:val="23"/>
        </w:rPr>
        <w:t xml:space="preserve"> – a pilot run in three boroughs – found that </w:t>
      </w:r>
      <w:r w:rsidR="00956B6B" w:rsidRPr="005E4324">
        <w:rPr>
          <w:rFonts w:ascii="Foundry Form Sans" w:hAnsi="Foundry Form Sans"/>
          <w:b/>
          <w:bCs/>
          <w:color w:val="auto"/>
          <w:sz w:val="23"/>
          <w:szCs w:val="23"/>
        </w:rPr>
        <w:t xml:space="preserve">28 per cent </w:t>
      </w:r>
      <w:r w:rsidR="00097ECC" w:rsidRPr="005E4324">
        <w:rPr>
          <w:rFonts w:ascii="Foundry Form Sans" w:hAnsi="Foundry Form Sans"/>
          <w:b/>
          <w:bCs/>
          <w:color w:val="auto"/>
          <w:sz w:val="23"/>
          <w:szCs w:val="23"/>
        </w:rPr>
        <w:t>of young people identified as sleeping rough</w:t>
      </w:r>
      <w:r w:rsidR="00097ECC" w:rsidRPr="005E4324">
        <w:rPr>
          <w:rFonts w:ascii="Foundry Form Sans" w:hAnsi="Foundry Form Sans"/>
          <w:color w:val="auto"/>
          <w:sz w:val="23"/>
          <w:szCs w:val="23"/>
        </w:rPr>
        <w:t xml:space="preserve"> </w:t>
      </w:r>
      <w:r w:rsidR="00097ECC" w:rsidRPr="005E4324">
        <w:rPr>
          <w:rFonts w:ascii="Foundry Form Sans" w:hAnsi="Foundry Form Sans"/>
          <w:b/>
          <w:bCs/>
          <w:color w:val="auto"/>
          <w:sz w:val="23"/>
          <w:szCs w:val="23"/>
        </w:rPr>
        <w:t xml:space="preserve">were </w:t>
      </w:r>
      <w:r w:rsidR="00CA7253" w:rsidRPr="005E4324">
        <w:rPr>
          <w:rFonts w:ascii="Foundry Form Sans" w:hAnsi="Foundry Form Sans"/>
          <w:b/>
          <w:bCs/>
          <w:color w:val="auto"/>
          <w:sz w:val="23"/>
          <w:szCs w:val="23"/>
        </w:rPr>
        <w:t>had not been counted or verified by</w:t>
      </w:r>
      <w:r w:rsidR="00097ECC" w:rsidRPr="005E4324">
        <w:rPr>
          <w:rFonts w:ascii="Foundry Form Sans" w:hAnsi="Foundry Form Sans"/>
          <w:b/>
          <w:bCs/>
          <w:color w:val="auto"/>
          <w:sz w:val="23"/>
          <w:szCs w:val="23"/>
        </w:rPr>
        <w:t xml:space="preserve"> CHAIN.</w:t>
      </w:r>
    </w:p>
    <w:p w14:paraId="65FA98A7" w14:textId="77777777" w:rsidR="002D6269" w:rsidRPr="005E4324" w:rsidRDefault="002D6269" w:rsidP="000B189F">
      <w:pPr>
        <w:pStyle w:val="Default"/>
        <w:rPr>
          <w:rFonts w:ascii="Foundry Form Sans" w:hAnsi="Foundry Form Sans"/>
          <w:color w:val="auto"/>
          <w:sz w:val="23"/>
          <w:szCs w:val="23"/>
        </w:rPr>
      </w:pPr>
    </w:p>
    <w:p w14:paraId="66B7EDEB" w14:textId="48CEA843" w:rsidR="005F37EC" w:rsidRPr="005E4324" w:rsidRDefault="005F37EC" w:rsidP="000B189F">
      <w:pPr>
        <w:pStyle w:val="Default"/>
        <w:rPr>
          <w:rFonts w:ascii="Foundry Form Sans" w:hAnsi="Foundry Form Sans"/>
          <w:b/>
          <w:bCs/>
          <w:color w:val="auto"/>
          <w:sz w:val="23"/>
          <w:szCs w:val="23"/>
        </w:rPr>
      </w:pPr>
      <w:r w:rsidRPr="005E4324">
        <w:rPr>
          <w:rFonts w:ascii="Foundry Form Sans" w:hAnsi="Foundry Form Sans"/>
          <w:b/>
          <w:bCs/>
          <w:color w:val="auto"/>
          <w:sz w:val="23"/>
          <w:szCs w:val="23"/>
        </w:rPr>
        <w:t xml:space="preserve">The Committee recommends that the GLA </w:t>
      </w:r>
      <w:r w:rsidR="00471A37">
        <w:rPr>
          <w:rFonts w:ascii="Foundry Form Sans" w:hAnsi="Foundry Form Sans"/>
          <w:b/>
          <w:bCs/>
          <w:color w:val="auto"/>
          <w:sz w:val="23"/>
          <w:szCs w:val="23"/>
        </w:rPr>
        <w:t>interprets and adopts recommendations made by Solace following their</w:t>
      </w:r>
      <w:r w:rsidRPr="005E4324">
        <w:rPr>
          <w:rFonts w:ascii="Foundry Form Sans" w:hAnsi="Foundry Form Sans"/>
          <w:b/>
          <w:bCs/>
          <w:color w:val="auto"/>
          <w:sz w:val="23"/>
          <w:szCs w:val="23"/>
        </w:rPr>
        <w:t xml:space="preserve"> Women</w:t>
      </w:r>
      <w:r w:rsidR="00A177BD">
        <w:rPr>
          <w:rFonts w:ascii="Foundry Form Sans" w:hAnsi="Foundry Form Sans"/>
          <w:b/>
          <w:bCs/>
          <w:color w:val="auto"/>
          <w:sz w:val="23"/>
          <w:szCs w:val="23"/>
        </w:rPr>
        <w:t xml:space="preserve"> Rough Sleeping C</w:t>
      </w:r>
      <w:r w:rsidRPr="005E4324">
        <w:rPr>
          <w:rFonts w:ascii="Foundry Form Sans" w:hAnsi="Foundry Form Sans"/>
          <w:b/>
          <w:bCs/>
          <w:color w:val="auto"/>
          <w:sz w:val="23"/>
          <w:szCs w:val="23"/>
        </w:rPr>
        <w:t>ensus as part of the development of its Plan of Action</w:t>
      </w:r>
      <w:r w:rsidR="0037342F">
        <w:rPr>
          <w:rFonts w:ascii="Foundry Form Sans" w:hAnsi="Foundry Form Sans"/>
          <w:b/>
          <w:bCs/>
          <w:color w:val="auto"/>
          <w:sz w:val="23"/>
          <w:szCs w:val="23"/>
        </w:rPr>
        <w:t>.</w:t>
      </w:r>
    </w:p>
    <w:p w14:paraId="64E5A396" w14:textId="77777777" w:rsidR="005F37EC" w:rsidRPr="005E4324" w:rsidRDefault="005F37EC" w:rsidP="000B189F">
      <w:pPr>
        <w:pStyle w:val="Default"/>
        <w:rPr>
          <w:rFonts w:ascii="Foundry Form Sans" w:hAnsi="Foundry Form Sans"/>
          <w:b/>
          <w:bCs/>
          <w:color w:val="auto"/>
          <w:sz w:val="23"/>
          <w:szCs w:val="23"/>
        </w:rPr>
      </w:pPr>
    </w:p>
    <w:p w14:paraId="185788A3" w14:textId="2C45872C" w:rsidR="002D6269" w:rsidRPr="005E4324" w:rsidRDefault="00E1317A"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Across the panel,</w:t>
      </w:r>
      <w:r w:rsidR="00306815" w:rsidRPr="005E4324">
        <w:rPr>
          <w:rFonts w:ascii="Foundry Form Sans" w:hAnsi="Foundry Form Sans"/>
          <w:color w:val="auto"/>
          <w:sz w:val="23"/>
          <w:szCs w:val="23"/>
        </w:rPr>
        <w:t xml:space="preserve"> </w:t>
      </w:r>
      <w:r w:rsidR="00C64366" w:rsidRPr="005E4324">
        <w:rPr>
          <w:rFonts w:ascii="Foundry Form Sans" w:hAnsi="Foundry Form Sans"/>
          <w:color w:val="auto"/>
          <w:sz w:val="23"/>
          <w:szCs w:val="23"/>
        </w:rPr>
        <w:t xml:space="preserve">our </w:t>
      </w:r>
      <w:r w:rsidR="00306815" w:rsidRPr="005E4324">
        <w:rPr>
          <w:rFonts w:ascii="Foundry Form Sans" w:hAnsi="Foundry Form Sans"/>
          <w:color w:val="auto"/>
          <w:sz w:val="23"/>
          <w:szCs w:val="23"/>
        </w:rPr>
        <w:t>guests agreed that</w:t>
      </w:r>
      <w:r w:rsidRPr="005E4324">
        <w:rPr>
          <w:rFonts w:ascii="Foundry Form Sans" w:hAnsi="Foundry Form Sans"/>
          <w:color w:val="auto"/>
          <w:sz w:val="23"/>
          <w:szCs w:val="23"/>
        </w:rPr>
        <w:t xml:space="preserve"> the current counting and verification system</w:t>
      </w:r>
      <w:r w:rsidR="00DE44B2" w:rsidRPr="005E4324">
        <w:rPr>
          <w:rFonts w:ascii="Foundry Form Sans" w:hAnsi="Foundry Form Sans"/>
          <w:color w:val="auto"/>
          <w:sz w:val="23"/>
          <w:szCs w:val="23"/>
        </w:rPr>
        <w:t xml:space="preserve"> hides deep inequalities and drives the development of services mismatched to need</w:t>
      </w:r>
      <w:r w:rsidR="007376D7" w:rsidRPr="005E4324">
        <w:rPr>
          <w:rFonts w:ascii="Foundry Form Sans" w:hAnsi="Foundry Form Sans"/>
          <w:color w:val="auto"/>
          <w:sz w:val="23"/>
          <w:szCs w:val="23"/>
        </w:rPr>
        <w:t>. Michelle Binfield, Rough Sleeping Programme Director, London Councils</w:t>
      </w:r>
      <w:r w:rsidR="00A35067" w:rsidRPr="005E4324">
        <w:rPr>
          <w:rFonts w:ascii="Foundry Form Sans" w:hAnsi="Foundry Form Sans"/>
          <w:color w:val="auto"/>
          <w:sz w:val="23"/>
          <w:szCs w:val="23"/>
        </w:rPr>
        <w:t xml:space="preserve"> explained the drive within London councils to move to a more intelligence</w:t>
      </w:r>
      <w:r w:rsidR="00293BBB" w:rsidRPr="005E4324">
        <w:rPr>
          <w:rFonts w:ascii="Foundry Form Sans" w:hAnsi="Foundry Form Sans"/>
          <w:color w:val="auto"/>
          <w:sz w:val="23"/>
          <w:szCs w:val="23"/>
        </w:rPr>
        <w:t>-</w:t>
      </w:r>
      <w:r w:rsidR="00A35067" w:rsidRPr="005E4324">
        <w:rPr>
          <w:rFonts w:ascii="Foundry Form Sans" w:hAnsi="Foundry Form Sans"/>
          <w:color w:val="auto"/>
          <w:sz w:val="23"/>
          <w:szCs w:val="23"/>
        </w:rPr>
        <w:t>led approach:</w:t>
      </w:r>
    </w:p>
    <w:p w14:paraId="09625D66" w14:textId="77777777" w:rsidR="00DE44B2" w:rsidRPr="005E4324" w:rsidRDefault="00DE44B2" w:rsidP="000B189F">
      <w:pPr>
        <w:pStyle w:val="Default"/>
        <w:rPr>
          <w:rFonts w:ascii="Foundry Form Sans" w:hAnsi="Foundry Form Sans"/>
          <w:color w:val="auto"/>
          <w:sz w:val="23"/>
          <w:szCs w:val="23"/>
        </w:rPr>
      </w:pPr>
    </w:p>
    <w:p w14:paraId="65151AA6" w14:textId="2D05C2AC" w:rsidR="00DE44B2" w:rsidRPr="005E4324" w:rsidRDefault="00DE44B2" w:rsidP="00DE44B2">
      <w:pPr>
        <w:autoSpaceDE w:val="0"/>
        <w:autoSpaceDN w:val="0"/>
        <w:adjustRightInd w:val="0"/>
        <w:spacing w:after="0" w:line="240" w:lineRule="auto"/>
        <w:ind w:left="720"/>
        <w:rPr>
          <w:rFonts w:ascii="Foundry Form Sans" w:hAnsi="Foundry Form Sans" w:cs="Arial"/>
          <w:kern w:val="0"/>
          <w:sz w:val="23"/>
          <w:szCs w:val="23"/>
        </w:rPr>
      </w:pPr>
      <w:r w:rsidRPr="005E4324">
        <w:rPr>
          <w:rFonts w:ascii="Foundry Form Sans" w:hAnsi="Foundry Form Sans" w:cs="Arial"/>
          <w:kern w:val="0"/>
          <w:sz w:val="23"/>
          <w:szCs w:val="23"/>
        </w:rPr>
        <w:t xml:space="preserve">“A lot of London boroughs are moving towards an intelligence-led approach, such as the type that the Women’s Census offers, where you bring people together and you do not just think about the people you see, but you think about all the people you do not see. </w:t>
      </w:r>
    </w:p>
    <w:p w14:paraId="49CDDE42" w14:textId="77777777" w:rsidR="000F7651" w:rsidRPr="005E4324" w:rsidRDefault="000F7651" w:rsidP="00DE44B2">
      <w:pPr>
        <w:autoSpaceDE w:val="0"/>
        <w:autoSpaceDN w:val="0"/>
        <w:adjustRightInd w:val="0"/>
        <w:spacing w:after="0" w:line="240" w:lineRule="auto"/>
        <w:ind w:left="720"/>
        <w:rPr>
          <w:rFonts w:ascii="Foundry Form Sans" w:hAnsi="Foundry Form Sans" w:cs="Arial"/>
          <w:kern w:val="0"/>
          <w:sz w:val="23"/>
          <w:szCs w:val="23"/>
        </w:rPr>
      </w:pPr>
    </w:p>
    <w:p w14:paraId="61CFD413" w14:textId="77777777" w:rsidR="000F7651" w:rsidRPr="005E4324" w:rsidRDefault="00DE44B2" w:rsidP="00DE44B2">
      <w:pPr>
        <w:autoSpaceDE w:val="0"/>
        <w:autoSpaceDN w:val="0"/>
        <w:adjustRightInd w:val="0"/>
        <w:spacing w:after="0" w:line="240" w:lineRule="auto"/>
        <w:ind w:left="720"/>
        <w:rPr>
          <w:rFonts w:ascii="Foundry Form Sans" w:hAnsi="Foundry Form Sans" w:cs="Arial"/>
          <w:kern w:val="0"/>
          <w:sz w:val="23"/>
          <w:szCs w:val="23"/>
        </w:rPr>
      </w:pPr>
      <w:r w:rsidRPr="005E4324">
        <w:rPr>
          <w:rFonts w:ascii="Foundry Form Sans" w:hAnsi="Foundry Form Sans" w:cs="Arial"/>
          <w:kern w:val="0"/>
          <w:sz w:val="23"/>
          <w:szCs w:val="23"/>
        </w:rPr>
        <w:t xml:space="preserve">We learned from the Women’s Census, which all local authorities collaborated on and embraced, we are doing the same with the Young [People’s Rough Sleeping] Census, and we are talking to West Midlands and Greater Manchester about whether there is merit in doing that for non-UK or NRPF rough sleepers who are similarly hidden because it is not safe to sleep out in the open. </w:t>
      </w:r>
    </w:p>
    <w:p w14:paraId="2CDA9E9C" w14:textId="77777777" w:rsidR="000F7651" w:rsidRPr="005E4324" w:rsidRDefault="000F7651" w:rsidP="00DE44B2">
      <w:pPr>
        <w:autoSpaceDE w:val="0"/>
        <w:autoSpaceDN w:val="0"/>
        <w:adjustRightInd w:val="0"/>
        <w:spacing w:after="0" w:line="240" w:lineRule="auto"/>
        <w:ind w:left="720"/>
        <w:rPr>
          <w:rFonts w:ascii="Foundry Form Sans" w:hAnsi="Foundry Form Sans" w:cs="Arial"/>
          <w:kern w:val="0"/>
          <w:sz w:val="23"/>
          <w:szCs w:val="23"/>
        </w:rPr>
      </w:pPr>
    </w:p>
    <w:p w14:paraId="75AC3D60" w14:textId="7D07BC95" w:rsidR="00DE44B2" w:rsidRPr="005E4324" w:rsidRDefault="00DE44B2" w:rsidP="00DE44B2">
      <w:pPr>
        <w:autoSpaceDE w:val="0"/>
        <w:autoSpaceDN w:val="0"/>
        <w:adjustRightInd w:val="0"/>
        <w:spacing w:after="0" w:line="240" w:lineRule="auto"/>
        <w:ind w:left="720"/>
        <w:rPr>
          <w:rFonts w:ascii="Foundry Form Sans" w:hAnsi="Foundry Form Sans" w:cs="Arial"/>
          <w:kern w:val="0"/>
          <w:sz w:val="23"/>
          <w:szCs w:val="23"/>
        </w:rPr>
      </w:pPr>
      <w:r w:rsidRPr="005E4324">
        <w:rPr>
          <w:rFonts w:ascii="Foundry Form Sans" w:hAnsi="Foundry Form Sans" w:cs="Arial"/>
          <w:kern w:val="0"/>
          <w:sz w:val="23"/>
          <w:szCs w:val="23"/>
        </w:rPr>
        <w:t xml:space="preserve">Our view is that counting the sort of bedded-down verification obsession that we have about rough </w:t>
      </w:r>
      <w:proofErr w:type="gramStart"/>
      <w:r w:rsidRPr="005E4324">
        <w:rPr>
          <w:rFonts w:ascii="Foundry Form Sans" w:hAnsi="Foundry Form Sans" w:cs="Arial"/>
          <w:kern w:val="0"/>
          <w:sz w:val="23"/>
          <w:szCs w:val="23"/>
        </w:rPr>
        <w:t>sleeping,</w:t>
      </w:r>
      <w:proofErr w:type="gramEnd"/>
      <w:r w:rsidRPr="005E4324">
        <w:rPr>
          <w:rFonts w:ascii="Foundry Form Sans" w:hAnsi="Foundry Form Sans" w:cs="Arial"/>
          <w:kern w:val="0"/>
          <w:sz w:val="23"/>
          <w:szCs w:val="23"/>
        </w:rPr>
        <w:t xml:space="preserve"> it masks a lot of problems underneath. Say 10,000 people sleep rough in a year, but not everybody is created equal. What </w:t>
      </w:r>
      <w:proofErr w:type="gramStart"/>
      <w:r w:rsidRPr="005E4324">
        <w:rPr>
          <w:rFonts w:ascii="Foundry Form Sans" w:hAnsi="Foundry Form Sans" w:cs="Arial"/>
          <w:kern w:val="0"/>
          <w:sz w:val="23"/>
          <w:szCs w:val="23"/>
        </w:rPr>
        <w:t>that hides</w:t>
      </w:r>
      <w:proofErr w:type="gramEnd"/>
      <w:r w:rsidRPr="005E4324">
        <w:rPr>
          <w:rFonts w:ascii="Foundry Form Sans" w:hAnsi="Foundry Form Sans" w:cs="Arial"/>
          <w:kern w:val="0"/>
          <w:sz w:val="23"/>
          <w:szCs w:val="23"/>
        </w:rPr>
        <w:t xml:space="preserve"> is deep inequality for some groups. Some people spend three hours on the street and are never seen again, and some people are </w:t>
      </w:r>
      <w:proofErr w:type="gramStart"/>
      <w:r w:rsidRPr="005E4324">
        <w:rPr>
          <w:rFonts w:ascii="Foundry Form Sans" w:hAnsi="Foundry Form Sans" w:cs="Arial"/>
          <w:kern w:val="0"/>
          <w:sz w:val="23"/>
          <w:szCs w:val="23"/>
        </w:rPr>
        <w:t>living on the street</w:t>
      </w:r>
      <w:proofErr w:type="gramEnd"/>
      <w:r w:rsidRPr="005E4324">
        <w:rPr>
          <w:rFonts w:ascii="Foundry Form Sans" w:hAnsi="Foundry Form Sans" w:cs="Arial"/>
          <w:kern w:val="0"/>
          <w:sz w:val="23"/>
          <w:szCs w:val="23"/>
        </w:rPr>
        <w:t xml:space="preserve"> with very complex needs.” </w:t>
      </w:r>
    </w:p>
    <w:p w14:paraId="7A27D4A1" w14:textId="77777777" w:rsidR="00DE44B2" w:rsidRPr="005E4324" w:rsidRDefault="00DE44B2" w:rsidP="000B189F">
      <w:pPr>
        <w:pStyle w:val="Default"/>
        <w:rPr>
          <w:rFonts w:ascii="Foundry Form Sans" w:hAnsi="Foundry Form Sans"/>
          <w:color w:val="auto"/>
          <w:sz w:val="23"/>
          <w:szCs w:val="23"/>
        </w:rPr>
      </w:pPr>
    </w:p>
    <w:p w14:paraId="791E4825" w14:textId="51A97A37" w:rsidR="001379D3" w:rsidRPr="005E4324" w:rsidRDefault="00481C32"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David Eastwood, Lead Manager - Rough Sleeping at the GLA explained that the GLA has already made some </w:t>
      </w:r>
      <w:r w:rsidR="00FB1B2A" w:rsidRPr="005E4324">
        <w:rPr>
          <w:rFonts w:ascii="Foundry Form Sans" w:hAnsi="Foundry Form Sans"/>
          <w:color w:val="auto"/>
          <w:sz w:val="23"/>
          <w:szCs w:val="23"/>
        </w:rPr>
        <w:t xml:space="preserve">changes to CHAIN based on the Women’s Census </w:t>
      </w:r>
      <w:proofErr w:type="gramStart"/>
      <w:r w:rsidR="00FB1B2A" w:rsidRPr="005E4324">
        <w:rPr>
          <w:rFonts w:ascii="Foundry Form Sans" w:hAnsi="Foundry Form Sans"/>
          <w:color w:val="auto"/>
          <w:sz w:val="23"/>
          <w:szCs w:val="23"/>
        </w:rPr>
        <w:t>recommendations</w:t>
      </w:r>
      <w:r w:rsidR="00FB53B6" w:rsidRPr="005E4324">
        <w:rPr>
          <w:rFonts w:ascii="Foundry Form Sans" w:hAnsi="Foundry Form Sans"/>
          <w:color w:val="auto"/>
          <w:sz w:val="23"/>
          <w:szCs w:val="23"/>
        </w:rPr>
        <w:t xml:space="preserve">, </w:t>
      </w:r>
      <w:r w:rsidR="00A3583D" w:rsidRPr="005E4324">
        <w:rPr>
          <w:rFonts w:ascii="Foundry Form Sans" w:hAnsi="Foundry Form Sans"/>
          <w:color w:val="auto"/>
          <w:sz w:val="23"/>
          <w:szCs w:val="23"/>
        </w:rPr>
        <w:t>and</w:t>
      </w:r>
      <w:proofErr w:type="gramEnd"/>
      <w:r w:rsidR="00A3583D" w:rsidRPr="005E4324">
        <w:rPr>
          <w:rFonts w:ascii="Foundry Form Sans" w:hAnsi="Foundry Form Sans"/>
          <w:color w:val="auto"/>
          <w:sz w:val="23"/>
          <w:szCs w:val="23"/>
        </w:rPr>
        <w:t xml:space="preserve"> outlined the GLA’s openness to making changes to CHAIN ‘to ensure the data is as robust as can be’. However, he warned that </w:t>
      </w:r>
      <w:r w:rsidR="0050341D" w:rsidRPr="005E4324">
        <w:rPr>
          <w:rFonts w:ascii="Foundry Form Sans" w:hAnsi="Foundry Form Sans"/>
          <w:color w:val="auto"/>
          <w:sz w:val="23"/>
          <w:szCs w:val="23"/>
        </w:rPr>
        <w:t>any data requested must be meaningful and useful</w:t>
      </w:r>
      <w:r w:rsidR="00F22906" w:rsidRPr="005E4324">
        <w:rPr>
          <w:rFonts w:ascii="Foundry Form Sans" w:hAnsi="Foundry Form Sans"/>
          <w:color w:val="auto"/>
          <w:sz w:val="23"/>
          <w:szCs w:val="23"/>
        </w:rPr>
        <w:t xml:space="preserve">; data changes must </w:t>
      </w:r>
      <w:r w:rsidR="003F1034" w:rsidRPr="005E4324">
        <w:rPr>
          <w:rFonts w:ascii="Foundry Form Sans" w:hAnsi="Foundry Form Sans"/>
          <w:color w:val="auto"/>
          <w:sz w:val="23"/>
          <w:szCs w:val="23"/>
        </w:rPr>
        <w:t>lead to CHAIN being used more strategically. David</w:t>
      </w:r>
      <w:r w:rsidR="003A528C" w:rsidRPr="005E4324">
        <w:rPr>
          <w:rFonts w:ascii="Foundry Form Sans" w:hAnsi="Foundry Form Sans"/>
          <w:color w:val="auto"/>
          <w:sz w:val="23"/>
          <w:szCs w:val="23"/>
        </w:rPr>
        <w:t xml:space="preserve"> Eastwood</w:t>
      </w:r>
      <w:r w:rsidR="003F1034" w:rsidRPr="005E4324">
        <w:rPr>
          <w:rFonts w:ascii="Foundry Form Sans" w:hAnsi="Foundry Form Sans"/>
          <w:color w:val="auto"/>
          <w:sz w:val="23"/>
          <w:szCs w:val="23"/>
        </w:rPr>
        <w:t xml:space="preserve"> also referenced the Strategic Insights Tool, which </w:t>
      </w:r>
      <w:r w:rsidR="00E632E9" w:rsidRPr="005E4324">
        <w:rPr>
          <w:rFonts w:ascii="Foundry Form Sans" w:hAnsi="Foundry Form Sans"/>
          <w:color w:val="auto"/>
          <w:sz w:val="23"/>
          <w:szCs w:val="23"/>
        </w:rPr>
        <w:t>brings together CHAIN data</w:t>
      </w:r>
      <w:r w:rsidR="008931F6" w:rsidRPr="005E4324">
        <w:rPr>
          <w:rFonts w:ascii="Foundry Form Sans" w:hAnsi="Foundry Form Sans"/>
          <w:color w:val="auto"/>
          <w:sz w:val="23"/>
          <w:szCs w:val="23"/>
        </w:rPr>
        <w:t>, Homelessness Case Level Collection (the data local authorities fill out when someone presents rough sleeping</w:t>
      </w:r>
      <w:proofErr w:type="gramStart"/>
      <w:r w:rsidR="008931F6" w:rsidRPr="005E4324">
        <w:rPr>
          <w:rFonts w:ascii="Foundry Form Sans" w:hAnsi="Foundry Form Sans"/>
          <w:color w:val="auto"/>
          <w:sz w:val="23"/>
          <w:szCs w:val="23"/>
        </w:rPr>
        <w:t>),and</w:t>
      </w:r>
      <w:proofErr w:type="gramEnd"/>
      <w:r w:rsidR="008931F6" w:rsidRPr="005E4324">
        <w:rPr>
          <w:rFonts w:ascii="Foundry Form Sans" w:hAnsi="Foundry Form Sans"/>
          <w:color w:val="auto"/>
          <w:sz w:val="23"/>
          <w:szCs w:val="23"/>
        </w:rPr>
        <w:t xml:space="preserve"> Inform data (data when someone enters a hostel).</w:t>
      </w:r>
      <w:r w:rsidR="002734B9" w:rsidRPr="005E4324">
        <w:rPr>
          <w:rFonts w:ascii="Foundry Form Sans" w:hAnsi="Foundry Form Sans"/>
          <w:color w:val="auto"/>
          <w:sz w:val="23"/>
          <w:szCs w:val="23"/>
        </w:rPr>
        <w:t xml:space="preserve"> </w:t>
      </w:r>
    </w:p>
    <w:p w14:paraId="029F4F13" w14:textId="77777777" w:rsidR="001379D3" w:rsidRPr="005E4324" w:rsidRDefault="001379D3" w:rsidP="000B189F">
      <w:pPr>
        <w:pStyle w:val="Default"/>
        <w:rPr>
          <w:rFonts w:ascii="Foundry Form Sans" w:hAnsi="Foundry Form Sans"/>
          <w:color w:val="auto"/>
          <w:sz w:val="23"/>
          <w:szCs w:val="23"/>
        </w:rPr>
      </w:pPr>
    </w:p>
    <w:p w14:paraId="60CF1904" w14:textId="3BC010C9" w:rsidR="00A35067" w:rsidRPr="005E4324" w:rsidRDefault="001C0016" w:rsidP="000B189F">
      <w:pPr>
        <w:pStyle w:val="Default"/>
        <w:rPr>
          <w:rFonts w:ascii="Foundry Form Sans" w:hAnsi="Foundry Form Sans"/>
          <w:b/>
          <w:bCs/>
          <w:color w:val="auto"/>
          <w:sz w:val="23"/>
          <w:szCs w:val="23"/>
        </w:rPr>
      </w:pPr>
      <w:r w:rsidRPr="005E4324">
        <w:rPr>
          <w:rFonts w:ascii="Foundry Form Sans" w:hAnsi="Foundry Form Sans"/>
          <w:b/>
          <w:bCs/>
          <w:color w:val="auto"/>
          <w:sz w:val="23"/>
          <w:szCs w:val="23"/>
        </w:rPr>
        <w:t xml:space="preserve">The Committee recommends that the GLA </w:t>
      </w:r>
      <w:r w:rsidR="004E74AC" w:rsidRPr="005E4324">
        <w:rPr>
          <w:rFonts w:ascii="Foundry Form Sans" w:hAnsi="Foundry Form Sans"/>
          <w:b/>
          <w:bCs/>
          <w:color w:val="auto"/>
          <w:sz w:val="23"/>
          <w:szCs w:val="23"/>
        </w:rPr>
        <w:t>prioritise</w:t>
      </w:r>
      <w:r w:rsidR="005C142D" w:rsidRPr="005E4324">
        <w:rPr>
          <w:rFonts w:ascii="Foundry Form Sans" w:hAnsi="Foundry Form Sans"/>
          <w:b/>
          <w:bCs/>
          <w:color w:val="auto"/>
          <w:sz w:val="23"/>
          <w:szCs w:val="23"/>
        </w:rPr>
        <w:t>s</w:t>
      </w:r>
      <w:r w:rsidR="004E74AC" w:rsidRPr="005E4324">
        <w:rPr>
          <w:rFonts w:ascii="Foundry Form Sans" w:hAnsi="Foundry Form Sans"/>
          <w:b/>
          <w:bCs/>
          <w:color w:val="auto"/>
          <w:sz w:val="23"/>
          <w:szCs w:val="23"/>
        </w:rPr>
        <w:t xml:space="preserve"> </w:t>
      </w:r>
      <w:r w:rsidR="0042029E" w:rsidRPr="005E4324">
        <w:rPr>
          <w:rFonts w:ascii="Foundry Form Sans" w:hAnsi="Foundry Form Sans"/>
          <w:b/>
          <w:bCs/>
          <w:color w:val="auto"/>
          <w:sz w:val="23"/>
          <w:szCs w:val="23"/>
        </w:rPr>
        <w:t>strategic analysis of</w:t>
      </w:r>
      <w:r w:rsidR="00831880" w:rsidRPr="005E4324">
        <w:rPr>
          <w:rFonts w:ascii="Foundry Form Sans" w:hAnsi="Foundry Form Sans"/>
          <w:b/>
          <w:bCs/>
          <w:color w:val="auto"/>
          <w:sz w:val="23"/>
          <w:szCs w:val="23"/>
        </w:rPr>
        <w:t xml:space="preserve"> datasets across </w:t>
      </w:r>
      <w:r w:rsidR="0042029E" w:rsidRPr="005E4324">
        <w:rPr>
          <w:rFonts w:ascii="Foundry Form Sans" w:hAnsi="Foundry Form Sans"/>
          <w:b/>
          <w:bCs/>
          <w:color w:val="auto"/>
          <w:sz w:val="23"/>
          <w:szCs w:val="23"/>
        </w:rPr>
        <w:t xml:space="preserve">different </w:t>
      </w:r>
      <w:r w:rsidR="00C32EC5" w:rsidRPr="005E4324">
        <w:rPr>
          <w:rFonts w:ascii="Foundry Form Sans" w:hAnsi="Foundry Form Sans"/>
          <w:b/>
          <w:bCs/>
          <w:color w:val="auto"/>
          <w:sz w:val="23"/>
          <w:szCs w:val="23"/>
        </w:rPr>
        <w:t>sectors</w:t>
      </w:r>
      <w:r w:rsidR="004E74AC" w:rsidRPr="005E4324">
        <w:rPr>
          <w:rFonts w:ascii="Foundry Form Sans" w:hAnsi="Foundry Form Sans"/>
          <w:b/>
          <w:bCs/>
          <w:color w:val="auto"/>
          <w:sz w:val="23"/>
          <w:szCs w:val="23"/>
        </w:rPr>
        <w:t xml:space="preserve"> – and identifying where further data collection will be needed – as part of the R</w:t>
      </w:r>
      <w:r w:rsidR="003B3BC8" w:rsidRPr="005E4324">
        <w:rPr>
          <w:rFonts w:ascii="Foundry Form Sans" w:hAnsi="Foundry Form Sans"/>
          <w:b/>
          <w:bCs/>
          <w:color w:val="auto"/>
          <w:sz w:val="23"/>
          <w:szCs w:val="23"/>
        </w:rPr>
        <w:t>ough Sleeping Plan of Action</w:t>
      </w:r>
      <w:r w:rsidR="00CA15C8" w:rsidRPr="005E4324">
        <w:rPr>
          <w:rFonts w:ascii="Foundry Form Sans" w:hAnsi="Foundry Form Sans"/>
          <w:b/>
          <w:bCs/>
          <w:color w:val="auto"/>
          <w:sz w:val="23"/>
          <w:szCs w:val="23"/>
        </w:rPr>
        <w:t xml:space="preserve">. </w:t>
      </w:r>
    </w:p>
    <w:p w14:paraId="74757B19" w14:textId="77777777" w:rsidR="009C3EC4" w:rsidRPr="005E4324" w:rsidRDefault="009C3EC4" w:rsidP="000B189F">
      <w:pPr>
        <w:pStyle w:val="Default"/>
        <w:rPr>
          <w:rFonts w:ascii="Foundry Form Sans" w:hAnsi="Foundry Form Sans"/>
          <w:color w:val="auto"/>
          <w:sz w:val="23"/>
          <w:szCs w:val="23"/>
        </w:rPr>
      </w:pPr>
    </w:p>
    <w:p w14:paraId="71806DBD" w14:textId="552B89D9" w:rsidR="000B189F" w:rsidRPr="005E4324" w:rsidRDefault="000B189F" w:rsidP="000B189F">
      <w:pPr>
        <w:pStyle w:val="Default"/>
        <w:rPr>
          <w:rFonts w:ascii="Foundry Form Sans" w:hAnsi="Foundry Form Sans"/>
          <w:color w:val="auto"/>
          <w:sz w:val="23"/>
          <w:szCs w:val="23"/>
        </w:rPr>
      </w:pPr>
    </w:p>
    <w:p w14:paraId="70A6393E" w14:textId="292D7EC5" w:rsidR="000B189F" w:rsidRPr="005E4324" w:rsidRDefault="000B189F" w:rsidP="005862A1">
      <w:pPr>
        <w:pStyle w:val="Default"/>
        <w:numPr>
          <w:ilvl w:val="0"/>
          <w:numId w:val="15"/>
        </w:numPr>
        <w:rPr>
          <w:rFonts w:ascii="Foundry Form Sans" w:hAnsi="Foundry Form Sans"/>
          <w:color w:val="auto"/>
          <w:sz w:val="23"/>
          <w:szCs w:val="23"/>
        </w:rPr>
      </w:pPr>
      <w:r w:rsidRPr="005E4324">
        <w:rPr>
          <w:rFonts w:ascii="Foundry Form Sans" w:hAnsi="Foundry Form Sans"/>
          <w:b/>
          <w:bCs/>
          <w:color w:val="auto"/>
          <w:sz w:val="23"/>
          <w:szCs w:val="23"/>
        </w:rPr>
        <w:t xml:space="preserve">How can we ensure work to end rough sleeping in London is sufficiently integrated with work to end wider forms of homelessness? </w:t>
      </w:r>
    </w:p>
    <w:p w14:paraId="67D56C6F" w14:textId="1401899C" w:rsidR="008212DC" w:rsidRPr="005E4324" w:rsidRDefault="008212DC" w:rsidP="008212DC">
      <w:pPr>
        <w:rPr>
          <w:rFonts w:ascii="Foundry Form Sans" w:hAnsi="Foundry Form Sans" w:cs="Arial"/>
          <w:kern w:val="0"/>
          <w:sz w:val="23"/>
          <w:szCs w:val="23"/>
        </w:rPr>
      </w:pPr>
      <w:r w:rsidRPr="005E4324">
        <w:rPr>
          <w:rFonts w:ascii="Foundry Form Sans" w:hAnsi="Foundry Form Sans"/>
        </w:rPr>
        <w:br/>
      </w:r>
      <w:r w:rsidRPr="005E4324">
        <w:rPr>
          <w:rFonts w:ascii="Foundry Form Sans" w:hAnsi="Foundry Form Sans" w:cs="Arial"/>
          <w:kern w:val="0"/>
          <w:sz w:val="23"/>
          <w:szCs w:val="23"/>
        </w:rPr>
        <w:t>According to Crisis, rough sleeping is considered the most visible and dangerous form of homelessness.</w:t>
      </w:r>
      <w:r w:rsidRPr="005E4324">
        <w:rPr>
          <w:rFonts w:ascii="Foundry Form Sans" w:hAnsi="Foundry Form Sans" w:cs="Arial"/>
          <w:kern w:val="0"/>
          <w:sz w:val="23"/>
          <w:szCs w:val="23"/>
          <w:vertAlign w:val="superscript"/>
        </w:rPr>
        <w:footnoteReference w:id="3"/>
      </w:r>
      <w:r w:rsidRPr="005E4324">
        <w:rPr>
          <w:rFonts w:ascii="Foundry Form Sans" w:hAnsi="Foundry Form Sans" w:cs="Arial"/>
          <w:kern w:val="0"/>
          <w:sz w:val="23"/>
          <w:szCs w:val="23"/>
        </w:rPr>
        <w:t xml:space="preserve"> Unlike hidden homelessness or those living in temporary accommodation, rough sleepers are exposed to extreme risks, including violence, harsh weather conditions, and health challenges</w:t>
      </w:r>
      <w:r w:rsidR="0062064A" w:rsidRPr="005E4324">
        <w:rPr>
          <w:rFonts w:ascii="Foundry Form Sans" w:hAnsi="Foundry Form Sans" w:cs="Arial"/>
          <w:kern w:val="0"/>
          <w:sz w:val="23"/>
          <w:szCs w:val="23"/>
        </w:rPr>
        <w:t xml:space="preserve"> – the </w:t>
      </w:r>
      <w:r w:rsidR="00371B7A" w:rsidRPr="005E4324">
        <w:rPr>
          <w:rFonts w:ascii="Foundry Form Sans" w:hAnsi="Foundry Form Sans" w:cs="Arial"/>
          <w:kern w:val="0"/>
          <w:sz w:val="23"/>
          <w:szCs w:val="23"/>
        </w:rPr>
        <w:t>average age of death for a man who is street homeless is 45, and for women it is 41</w:t>
      </w:r>
      <w:r w:rsidRPr="005E4324">
        <w:rPr>
          <w:rFonts w:ascii="Foundry Form Sans" w:hAnsi="Foundry Form Sans" w:cs="Arial"/>
          <w:kern w:val="0"/>
          <w:sz w:val="23"/>
          <w:szCs w:val="23"/>
        </w:rPr>
        <w:t>.</w:t>
      </w:r>
      <w:r w:rsidRPr="005E4324">
        <w:rPr>
          <w:rFonts w:ascii="Foundry Form Sans" w:hAnsi="Foundry Form Sans" w:cs="Arial"/>
          <w:kern w:val="0"/>
          <w:sz w:val="23"/>
          <w:szCs w:val="23"/>
          <w:vertAlign w:val="superscript"/>
        </w:rPr>
        <w:footnoteReference w:id="4"/>
      </w:r>
      <w:r w:rsidR="00371B7A" w:rsidRPr="005E4324">
        <w:rPr>
          <w:rFonts w:ascii="Foundry Form Sans" w:hAnsi="Foundry Form Sans" w:cs="Arial"/>
          <w:kern w:val="0"/>
          <w:sz w:val="23"/>
          <w:szCs w:val="23"/>
          <w:vertAlign w:val="superscript"/>
        </w:rPr>
        <w:footnoteReference w:id="5"/>
      </w:r>
    </w:p>
    <w:p w14:paraId="49A9EEA7" w14:textId="018933F2" w:rsidR="001406A7" w:rsidRPr="005E4324" w:rsidRDefault="00F769E9" w:rsidP="008212DC">
      <w:pPr>
        <w:rPr>
          <w:rFonts w:ascii="Foundry Form Sans" w:hAnsi="Foundry Form Sans" w:cs="Arial"/>
          <w:kern w:val="0"/>
          <w:sz w:val="23"/>
          <w:szCs w:val="23"/>
        </w:rPr>
      </w:pPr>
      <w:r w:rsidRPr="005E4324">
        <w:rPr>
          <w:rFonts w:ascii="Foundry Form Sans" w:hAnsi="Foundry Form Sans" w:cs="Arial"/>
          <w:kern w:val="0"/>
          <w:sz w:val="23"/>
          <w:szCs w:val="23"/>
        </w:rPr>
        <w:t xml:space="preserve">While it is right for the Plan of Action to focus on this most dangerous </w:t>
      </w:r>
      <w:r w:rsidR="004570FC" w:rsidRPr="005E4324">
        <w:rPr>
          <w:rFonts w:ascii="Foundry Form Sans" w:hAnsi="Foundry Form Sans" w:cs="Arial"/>
          <w:kern w:val="0"/>
          <w:sz w:val="23"/>
          <w:szCs w:val="23"/>
        </w:rPr>
        <w:t xml:space="preserve">form of homelessness, it must be undertaken in conjunction with </w:t>
      </w:r>
      <w:r w:rsidR="0022280A" w:rsidRPr="005E4324">
        <w:rPr>
          <w:rFonts w:ascii="Foundry Form Sans" w:hAnsi="Foundry Form Sans" w:cs="Arial"/>
          <w:kern w:val="0"/>
          <w:sz w:val="23"/>
          <w:szCs w:val="23"/>
        </w:rPr>
        <w:t xml:space="preserve">work to end wider forms of homelessness. </w:t>
      </w:r>
      <w:r w:rsidR="00FF1608" w:rsidRPr="005E4324">
        <w:rPr>
          <w:rFonts w:ascii="Foundry Form Sans" w:hAnsi="Foundry Form Sans" w:cs="Arial"/>
          <w:kern w:val="0"/>
          <w:sz w:val="23"/>
          <w:szCs w:val="23"/>
        </w:rPr>
        <w:t xml:space="preserve">This </w:t>
      </w:r>
      <w:r w:rsidR="00D37592" w:rsidRPr="005E4324">
        <w:rPr>
          <w:rFonts w:ascii="Foundry Form Sans" w:hAnsi="Foundry Form Sans" w:cs="Arial"/>
          <w:kern w:val="0"/>
          <w:sz w:val="23"/>
          <w:szCs w:val="23"/>
        </w:rPr>
        <w:t>will be</w:t>
      </w:r>
      <w:r w:rsidR="00FF1608" w:rsidRPr="005E4324">
        <w:rPr>
          <w:rFonts w:ascii="Foundry Form Sans" w:hAnsi="Foundry Form Sans" w:cs="Arial"/>
          <w:kern w:val="0"/>
          <w:sz w:val="23"/>
          <w:szCs w:val="23"/>
        </w:rPr>
        <w:t xml:space="preserve"> a central part of the ‘prevention’ </w:t>
      </w:r>
      <w:r w:rsidR="00D37592" w:rsidRPr="005E4324">
        <w:rPr>
          <w:rFonts w:ascii="Foundry Form Sans" w:hAnsi="Foundry Form Sans" w:cs="Arial"/>
          <w:kern w:val="0"/>
          <w:sz w:val="23"/>
          <w:szCs w:val="23"/>
        </w:rPr>
        <w:t>interventions within</w:t>
      </w:r>
      <w:r w:rsidR="00FF1608" w:rsidRPr="005E4324">
        <w:rPr>
          <w:rFonts w:ascii="Foundry Form Sans" w:hAnsi="Foundry Form Sans" w:cs="Arial"/>
          <w:kern w:val="0"/>
          <w:sz w:val="23"/>
          <w:szCs w:val="23"/>
        </w:rPr>
        <w:t xml:space="preserve"> the Plan of Action.</w:t>
      </w:r>
    </w:p>
    <w:p w14:paraId="770F6FFD" w14:textId="691F6A47" w:rsidR="00352B40" w:rsidRPr="005E4324" w:rsidRDefault="00352B40" w:rsidP="008212DC">
      <w:pPr>
        <w:rPr>
          <w:rFonts w:ascii="Foundry Form Sans" w:hAnsi="Foundry Form Sans" w:cs="Arial"/>
          <w:kern w:val="0"/>
          <w:sz w:val="23"/>
          <w:szCs w:val="23"/>
        </w:rPr>
      </w:pPr>
      <w:r w:rsidRPr="005E4324">
        <w:rPr>
          <w:rFonts w:ascii="Foundry Form Sans" w:hAnsi="Foundry Form Sans" w:cs="Arial"/>
          <w:kern w:val="0"/>
          <w:sz w:val="23"/>
          <w:szCs w:val="23"/>
        </w:rPr>
        <w:t xml:space="preserve">Taken at the </w:t>
      </w:r>
      <w:r w:rsidR="0043227B" w:rsidRPr="005E4324">
        <w:rPr>
          <w:rFonts w:ascii="Foundry Form Sans" w:hAnsi="Foundry Form Sans" w:cs="Arial"/>
          <w:kern w:val="0"/>
          <w:sz w:val="23"/>
          <w:szCs w:val="23"/>
        </w:rPr>
        <w:t xml:space="preserve">broadest </w:t>
      </w:r>
      <w:r w:rsidRPr="005E4324">
        <w:rPr>
          <w:rFonts w:ascii="Foundry Form Sans" w:hAnsi="Foundry Form Sans" w:cs="Arial"/>
          <w:kern w:val="0"/>
          <w:sz w:val="23"/>
          <w:szCs w:val="23"/>
        </w:rPr>
        <w:t xml:space="preserve">level, </w:t>
      </w:r>
      <w:r w:rsidR="00963788" w:rsidRPr="005E4324">
        <w:rPr>
          <w:rFonts w:ascii="Foundry Form Sans" w:hAnsi="Foundry Form Sans" w:cs="Arial"/>
          <w:kern w:val="0"/>
          <w:sz w:val="23"/>
          <w:szCs w:val="23"/>
        </w:rPr>
        <w:t xml:space="preserve">a key aspect to ending homelessness is supply of social and genuinely affordable homes. </w:t>
      </w:r>
      <w:r w:rsidR="005A5EF3" w:rsidRPr="005E4324">
        <w:rPr>
          <w:rFonts w:ascii="Foundry Form Sans" w:hAnsi="Foundry Form Sans" w:cs="Arial"/>
          <w:kern w:val="0"/>
          <w:sz w:val="23"/>
          <w:szCs w:val="23"/>
        </w:rPr>
        <w:t>This includes development</w:t>
      </w:r>
      <w:r w:rsidR="00302820" w:rsidRPr="005E4324">
        <w:rPr>
          <w:rFonts w:ascii="Foundry Form Sans" w:hAnsi="Foundry Form Sans" w:cs="Arial"/>
          <w:kern w:val="0"/>
          <w:sz w:val="23"/>
          <w:szCs w:val="23"/>
        </w:rPr>
        <w:t xml:space="preserve"> of new homes</w:t>
      </w:r>
      <w:r w:rsidR="005A5EF3" w:rsidRPr="005E4324">
        <w:rPr>
          <w:rFonts w:ascii="Foundry Form Sans" w:hAnsi="Foundry Form Sans" w:cs="Arial"/>
          <w:kern w:val="0"/>
          <w:sz w:val="23"/>
          <w:szCs w:val="23"/>
        </w:rPr>
        <w:t>, but also availability of affordable housing within the Private Rented Sector (PRS)</w:t>
      </w:r>
      <w:r w:rsidR="00F86396" w:rsidRPr="005E4324">
        <w:rPr>
          <w:rFonts w:ascii="Foundry Form Sans" w:hAnsi="Foundry Form Sans" w:cs="Arial"/>
          <w:kern w:val="0"/>
          <w:sz w:val="23"/>
          <w:szCs w:val="23"/>
        </w:rPr>
        <w:t xml:space="preserve">. </w:t>
      </w:r>
      <w:r w:rsidR="00F42C7B" w:rsidRPr="005E4324">
        <w:rPr>
          <w:rFonts w:ascii="Foundry Form Sans" w:hAnsi="Foundry Form Sans" w:cs="Arial"/>
          <w:kern w:val="0"/>
          <w:sz w:val="23"/>
          <w:szCs w:val="23"/>
        </w:rPr>
        <w:t>Guests at the October meeting identified the PRS as one of the key drivers of homele</w:t>
      </w:r>
      <w:r w:rsidR="008E2A15" w:rsidRPr="005E4324">
        <w:rPr>
          <w:rFonts w:ascii="Foundry Form Sans" w:hAnsi="Foundry Form Sans" w:cs="Arial"/>
          <w:kern w:val="0"/>
          <w:sz w:val="23"/>
          <w:szCs w:val="23"/>
        </w:rPr>
        <w:t>ssness</w:t>
      </w:r>
      <w:r w:rsidR="00047BAA" w:rsidRPr="005E4324">
        <w:rPr>
          <w:rFonts w:ascii="Foundry Form Sans" w:hAnsi="Foundry Form Sans" w:cs="Arial"/>
          <w:kern w:val="0"/>
          <w:sz w:val="23"/>
          <w:szCs w:val="23"/>
        </w:rPr>
        <w:t xml:space="preserve"> in London</w:t>
      </w:r>
      <w:r w:rsidR="008E2A15" w:rsidRPr="005E4324">
        <w:rPr>
          <w:rFonts w:ascii="Foundry Form Sans" w:hAnsi="Foundry Form Sans" w:cs="Arial"/>
          <w:kern w:val="0"/>
          <w:sz w:val="23"/>
          <w:szCs w:val="23"/>
        </w:rPr>
        <w:t xml:space="preserve">. Michelle Binfield </w:t>
      </w:r>
      <w:proofErr w:type="gramStart"/>
      <w:r w:rsidR="008E2A15" w:rsidRPr="005E4324">
        <w:rPr>
          <w:rFonts w:ascii="Foundry Form Sans" w:hAnsi="Foundry Form Sans" w:cs="Arial"/>
          <w:kern w:val="0"/>
          <w:sz w:val="23"/>
          <w:szCs w:val="23"/>
        </w:rPr>
        <w:t>explained;</w:t>
      </w:r>
      <w:proofErr w:type="gramEnd"/>
    </w:p>
    <w:p w14:paraId="1E84A0B2" w14:textId="258EEC5D" w:rsidR="008E2A15" w:rsidRPr="005E4324" w:rsidRDefault="008E2A15" w:rsidP="008E2A15">
      <w:pPr>
        <w:ind w:left="720"/>
        <w:rPr>
          <w:rFonts w:ascii="Foundry Form Sans" w:hAnsi="Foundry Form Sans"/>
          <w:sz w:val="23"/>
          <w:szCs w:val="23"/>
        </w:rPr>
      </w:pPr>
      <w:r w:rsidRPr="005E4324">
        <w:rPr>
          <w:rFonts w:ascii="Foundry Form Sans" w:hAnsi="Foundry Form Sans"/>
          <w:sz w:val="23"/>
          <w:szCs w:val="23"/>
        </w:rPr>
        <w:t>“As we see in London Councils, there is a crisis across the capital linked to mostly the system issues, supply issues, particularly access to the PRS and the issues that colleagues have referred to around that affordability gap with rents rising faster than benefits and income. That is causing debt arrears and a lot of that loss of PRS accommodation is linked to just an inability to afford rent, getting into debt, and getting evicted.”</w:t>
      </w:r>
    </w:p>
    <w:p w14:paraId="2682B159" w14:textId="58446444" w:rsidR="008E2A15" w:rsidRPr="005E4324" w:rsidRDefault="00602825" w:rsidP="008E2A15">
      <w:pPr>
        <w:rPr>
          <w:rFonts w:ascii="Foundry Form Sans" w:hAnsi="Foundry Form Sans"/>
          <w:sz w:val="23"/>
          <w:szCs w:val="23"/>
        </w:rPr>
      </w:pPr>
      <w:r w:rsidRPr="005E4324">
        <w:rPr>
          <w:rFonts w:ascii="Foundry Form Sans" w:hAnsi="Foundry Form Sans"/>
          <w:sz w:val="23"/>
          <w:szCs w:val="23"/>
        </w:rPr>
        <w:t>Guests discussed the</w:t>
      </w:r>
      <w:r w:rsidR="000E46D3" w:rsidRPr="005E4324">
        <w:rPr>
          <w:rFonts w:ascii="Foundry Form Sans" w:hAnsi="Foundry Form Sans"/>
          <w:sz w:val="23"/>
          <w:szCs w:val="23"/>
        </w:rPr>
        <w:t xml:space="preserve"> </w:t>
      </w:r>
      <w:r w:rsidR="00D718CD" w:rsidRPr="005E4324">
        <w:rPr>
          <w:rFonts w:ascii="Foundry Form Sans" w:hAnsi="Foundry Form Sans"/>
          <w:sz w:val="23"/>
          <w:szCs w:val="23"/>
        </w:rPr>
        <w:t>Renters’ Rights Bill</w:t>
      </w:r>
      <w:r w:rsidRPr="005E4324">
        <w:rPr>
          <w:rFonts w:ascii="Foundry Form Sans" w:hAnsi="Foundry Form Sans"/>
          <w:sz w:val="23"/>
          <w:szCs w:val="23"/>
        </w:rPr>
        <w:t xml:space="preserve"> and their hopes for its impact on homelessness reduction</w:t>
      </w:r>
      <w:r w:rsidR="008C10E2" w:rsidRPr="005E4324">
        <w:rPr>
          <w:rFonts w:ascii="Foundry Form Sans" w:hAnsi="Foundry Form Sans"/>
          <w:sz w:val="23"/>
          <w:szCs w:val="23"/>
        </w:rPr>
        <w:t xml:space="preserve">, such as giving people more time to prevent their homelessness </w:t>
      </w:r>
      <w:r w:rsidR="009C35AD" w:rsidRPr="005E4324">
        <w:rPr>
          <w:rFonts w:ascii="Foundry Form Sans" w:hAnsi="Foundry Form Sans"/>
          <w:sz w:val="23"/>
          <w:szCs w:val="23"/>
        </w:rPr>
        <w:t>when faced with eviction</w:t>
      </w:r>
      <w:r w:rsidR="008C10E2" w:rsidRPr="005E4324">
        <w:rPr>
          <w:rFonts w:ascii="Foundry Form Sans" w:hAnsi="Foundry Form Sans"/>
          <w:sz w:val="23"/>
          <w:szCs w:val="23"/>
        </w:rPr>
        <w:t>.</w:t>
      </w:r>
      <w:r w:rsidR="003504D8" w:rsidRPr="005E4324">
        <w:rPr>
          <w:rFonts w:ascii="Foundry Form Sans" w:hAnsi="Foundry Form Sans"/>
          <w:sz w:val="23"/>
          <w:szCs w:val="23"/>
        </w:rPr>
        <w:t xml:space="preserve"> However, guests felt that the Bill does not go far enough in terms of affordability, which is </w:t>
      </w:r>
      <w:r w:rsidR="00441008" w:rsidRPr="005E4324">
        <w:rPr>
          <w:rFonts w:ascii="Foundry Form Sans" w:hAnsi="Foundry Form Sans"/>
          <w:sz w:val="23"/>
          <w:szCs w:val="23"/>
        </w:rPr>
        <w:t xml:space="preserve">a key </w:t>
      </w:r>
      <w:r w:rsidR="003504D8" w:rsidRPr="005E4324">
        <w:rPr>
          <w:rFonts w:ascii="Foundry Form Sans" w:hAnsi="Foundry Form Sans"/>
          <w:sz w:val="23"/>
          <w:szCs w:val="23"/>
        </w:rPr>
        <w:t>driv</w:t>
      </w:r>
      <w:r w:rsidR="00441008" w:rsidRPr="005E4324">
        <w:rPr>
          <w:rFonts w:ascii="Foundry Form Sans" w:hAnsi="Foundry Form Sans"/>
          <w:sz w:val="23"/>
          <w:szCs w:val="23"/>
        </w:rPr>
        <w:t>er of</w:t>
      </w:r>
      <w:r w:rsidR="003504D8" w:rsidRPr="005E4324">
        <w:rPr>
          <w:rFonts w:ascii="Foundry Form Sans" w:hAnsi="Foundry Form Sans"/>
          <w:sz w:val="23"/>
          <w:szCs w:val="23"/>
        </w:rPr>
        <w:t xml:space="preserve"> rough sleeping and wider forms of homelessness</w:t>
      </w:r>
      <w:r w:rsidR="00BA37D3" w:rsidRPr="005E4324">
        <w:rPr>
          <w:rFonts w:ascii="Foundry Form Sans" w:hAnsi="Foundry Form Sans"/>
          <w:sz w:val="23"/>
          <w:szCs w:val="23"/>
        </w:rPr>
        <w:t xml:space="preserve"> in London</w:t>
      </w:r>
      <w:r w:rsidR="005015CE" w:rsidRPr="005E4324">
        <w:rPr>
          <w:rFonts w:ascii="Foundry Form Sans" w:hAnsi="Foundry Form Sans"/>
          <w:sz w:val="23"/>
          <w:szCs w:val="23"/>
        </w:rPr>
        <w:t xml:space="preserve">. </w:t>
      </w:r>
      <w:r w:rsidR="002D38F7" w:rsidRPr="005E4324">
        <w:rPr>
          <w:rFonts w:ascii="Foundry Form Sans" w:hAnsi="Foundry Form Sans"/>
          <w:sz w:val="23"/>
          <w:szCs w:val="23"/>
        </w:rPr>
        <w:t>Jasmine</w:t>
      </w:r>
      <w:r w:rsidR="00621311" w:rsidRPr="005E4324">
        <w:rPr>
          <w:rFonts w:ascii="Foundry Form Sans" w:hAnsi="Foundry Form Sans"/>
          <w:sz w:val="23"/>
          <w:szCs w:val="23"/>
        </w:rPr>
        <w:t xml:space="preserve"> Basran</w:t>
      </w:r>
      <w:r w:rsidR="002D38F7" w:rsidRPr="005E4324">
        <w:rPr>
          <w:rFonts w:ascii="Foundry Form Sans" w:hAnsi="Foundry Form Sans"/>
          <w:sz w:val="23"/>
          <w:szCs w:val="23"/>
        </w:rPr>
        <w:t xml:space="preserve"> outlined Crisis’ concerns in this </w:t>
      </w:r>
      <w:proofErr w:type="gramStart"/>
      <w:r w:rsidR="002D38F7" w:rsidRPr="005E4324">
        <w:rPr>
          <w:rFonts w:ascii="Foundry Form Sans" w:hAnsi="Foundry Form Sans"/>
          <w:sz w:val="23"/>
          <w:szCs w:val="23"/>
        </w:rPr>
        <w:t>area</w:t>
      </w:r>
      <w:r w:rsidR="000F4A2C" w:rsidRPr="005E4324">
        <w:rPr>
          <w:rFonts w:ascii="Foundry Form Sans" w:hAnsi="Foundry Form Sans"/>
          <w:sz w:val="23"/>
          <w:szCs w:val="23"/>
        </w:rPr>
        <w:t>;</w:t>
      </w:r>
      <w:proofErr w:type="gramEnd"/>
    </w:p>
    <w:p w14:paraId="015AE76A" w14:textId="77777777" w:rsidR="000F4A2C" w:rsidRPr="005E4324" w:rsidRDefault="000F4A2C" w:rsidP="000F4A2C">
      <w:pPr>
        <w:ind w:left="720"/>
        <w:rPr>
          <w:rFonts w:ascii="Foundry Form Sans" w:hAnsi="Foundry Form Sans"/>
          <w:sz w:val="23"/>
          <w:szCs w:val="23"/>
        </w:rPr>
      </w:pPr>
      <w:r w:rsidRPr="005E4324">
        <w:rPr>
          <w:rFonts w:ascii="Foundry Form Sans" w:hAnsi="Foundry Form Sans"/>
          <w:sz w:val="23"/>
          <w:szCs w:val="23"/>
        </w:rPr>
        <w:t xml:space="preserve">“While there are provisions in the Act that will allow for people to challenge what is termed as ‘unreasonable rent increases’ and I know the Government is looking at the tribunal system and how this works, we still have outstanding concerns about the strength of that and whether that will prevent people from having to leave a property because of the affordability of the rent. </w:t>
      </w:r>
    </w:p>
    <w:p w14:paraId="456E538F" w14:textId="176C7C44" w:rsidR="000F4A2C" w:rsidRPr="005E4324" w:rsidRDefault="000F4A2C" w:rsidP="000F4A2C">
      <w:pPr>
        <w:ind w:left="720"/>
        <w:rPr>
          <w:rFonts w:ascii="Foundry Form Sans" w:hAnsi="Foundry Form Sans"/>
          <w:sz w:val="23"/>
          <w:szCs w:val="23"/>
        </w:rPr>
      </w:pPr>
      <w:r w:rsidRPr="005E4324">
        <w:rPr>
          <w:rFonts w:ascii="Foundry Form Sans" w:hAnsi="Foundry Form Sans"/>
          <w:sz w:val="23"/>
          <w:szCs w:val="23"/>
        </w:rPr>
        <w:t xml:space="preserve">We are asking the Government to explore looking at limiting in-tenancy rent increases as a first measure to give strengthened rights to people because it is </w:t>
      </w:r>
      <w:proofErr w:type="gramStart"/>
      <w:r w:rsidRPr="005E4324">
        <w:rPr>
          <w:rFonts w:ascii="Foundry Form Sans" w:hAnsi="Foundry Form Sans"/>
          <w:sz w:val="23"/>
          <w:szCs w:val="23"/>
        </w:rPr>
        <w:t>as yet</w:t>
      </w:r>
      <w:proofErr w:type="gramEnd"/>
      <w:r w:rsidRPr="005E4324">
        <w:rPr>
          <w:rFonts w:ascii="Foundry Form Sans" w:hAnsi="Foundry Form Sans"/>
          <w:sz w:val="23"/>
          <w:szCs w:val="23"/>
        </w:rPr>
        <w:t xml:space="preserve"> unclear how this will work through if it relies on the tenant to feel confident and empowered and know enough about their rights to take forward a challenge to the landlord.”</w:t>
      </w:r>
    </w:p>
    <w:p w14:paraId="254F08E6" w14:textId="0FE879DD" w:rsidR="006613F2" w:rsidRPr="005E4324" w:rsidRDefault="004F2285" w:rsidP="004F2285">
      <w:pPr>
        <w:rPr>
          <w:rFonts w:ascii="Foundry Form Sans" w:hAnsi="Foundry Form Sans"/>
          <w:sz w:val="23"/>
          <w:szCs w:val="23"/>
        </w:rPr>
      </w:pPr>
      <w:r w:rsidRPr="005E4324">
        <w:rPr>
          <w:rFonts w:ascii="Foundry Form Sans" w:hAnsi="Foundry Form Sans"/>
          <w:sz w:val="23"/>
          <w:szCs w:val="23"/>
        </w:rPr>
        <w:lastRenderedPageBreak/>
        <w:t xml:space="preserve">Michelle Binfield stated that the </w:t>
      </w:r>
      <w:r w:rsidR="004D4096" w:rsidRPr="005E4324">
        <w:rPr>
          <w:rFonts w:ascii="Foundry Form Sans" w:hAnsi="Foundry Form Sans"/>
          <w:sz w:val="23"/>
          <w:szCs w:val="23"/>
        </w:rPr>
        <w:t xml:space="preserve">West Midlands combined authority is undertaking research to understand landlord behaviour and intention </w:t>
      </w:r>
      <w:proofErr w:type="gramStart"/>
      <w:r w:rsidR="004D4096" w:rsidRPr="005E4324">
        <w:rPr>
          <w:rFonts w:ascii="Foundry Form Sans" w:hAnsi="Foundry Form Sans"/>
          <w:sz w:val="23"/>
          <w:szCs w:val="23"/>
        </w:rPr>
        <w:t>in light of</w:t>
      </w:r>
      <w:proofErr w:type="gramEnd"/>
      <w:r w:rsidR="004D4096" w:rsidRPr="005E4324">
        <w:rPr>
          <w:rFonts w:ascii="Foundry Form Sans" w:hAnsi="Foundry Form Sans"/>
          <w:sz w:val="23"/>
          <w:szCs w:val="23"/>
        </w:rPr>
        <w:t xml:space="preserve"> the Bill</w:t>
      </w:r>
      <w:r w:rsidR="00595362" w:rsidRPr="005E4324">
        <w:rPr>
          <w:rFonts w:ascii="Foundry Form Sans" w:hAnsi="Foundry Form Sans"/>
          <w:sz w:val="23"/>
          <w:szCs w:val="23"/>
        </w:rPr>
        <w:t xml:space="preserve">, as a short-term reduction in available PRS properties is expected due to landlords leaving the sector. </w:t>
      </w:r>
    </w:p>
    <w:p w14:paraId="13480A70" w14:textId="0A6C604C" w:rsidR="004F2285" w:rsidRPr="005E4324" w:rsidRDefault="00595362" w:rsidP="004F2285">
      <w:pPr>
        <w:rPr>
          <w:rFonts w:ascii="Foundry Form Sans" w:hAnsi="Foundry Form Sans"/>
          <w:sz w:val="23"/>
          <w:szCs w:val="23"/>
        </w:rPr>
      </w:pPr>
      <w:r w:rsidRPr="005E4324">
        <w:rPr>
          <w:rFonts w:ascii="Foundry Form Sans" w:hAnsi="Foundry Form Sans"/>
          <w:b/>
          <w:bCs/>
          <w:sz w:val="23"/>
          <w:szCs w:val="23"/>
        </w:rPr>
        <w:t xml:space="preserve">The Committee recommends that the GLA commission similar research in London </w:t>
      </w:r>
      <w:proofErr w:type="gramStart"/>
      <w:r w:rsidRPr="005E4324">
        <w:rPr>
          <w:rFonts w:ascii="Foundry Form Sans" w:hAnsi="Foundry Form Sans"/>
          <w:b/>
          <w:bCs/>
          <w:sz w:val="23"/>
          <w:szCs w:val="23"/>
        </w:rPr>
        <w:t>in order to</w:t>
      </w:r>
      <w:proofErr w:type="gramEnd"/>
      <w:r w:rsidRPr="005E4324">
        <w:rPr>
          <w:rFonts w:ascii="Foundry Form Sans" w:hAnsi="Foundry Form Sans"/>
          <w:b/>
          <w:bCs/>
          <w:sz w:val="23"/>
          <w:szCs w:val="23"/>
        </w:rPr>
        <w:t xml:space="preserve"> </w:t>
      </w:r>
      <w:r w:rsidR="003F3EF6" w:rsidRPr="005E4324">
        <w:rPr>
          <w:rFonts w:ascii="Foundry Form Sans" w:hAnsi="Foundry Form Sans"/>
          <w:b/>
          <w:bCs/>
          <w:sz w:val="23"/>
          <w:szCs w:val="23"/>
        </w:rPr>
        <w:t>estimate and plan for</w:t>
      </w:r>
      <w:r w:rsidRPr="005E4324">
        <w:rPr>
          <w:rFonts w:ascii="Foundry Form Sans" w:hAnsi="Foundry Form Sans"/>
          <w:b/>
          <w:bCs/>
          <w:sz w:val="23"/>
          <w:szCs w:val="23"/>
        </w:rPr>
        <w:t xml:space="preserve"> the impact of </w:t>
      </w:r>
      <w:r w:rsidR="00C731A6" w:rsidRPr="005E4324">
        <w:rPr>
          <w:rFonts w:ascii="Foundry Form Sans" w:hAnsi="Foundry Form Sans"/>
          <w:b/>
          <w:bCs/>
          <w:sz w:val="23"/>
          <w:szCs w:val="23"/>
        </w:rPr>
        <w:t xml:space="preserve">private </w:t>
      </w:r>
      <w:r w:rsidRPr="005E4324">
        <w:rPr>
          <w:rFonts w:ascii="Foundry Form Sans" w:hAnsi="Foundry Form Sans"/>
          <w:b/>
          <w:bCs/>
          <w:sz w:val="23"/>
          <w:szCs w:val="23"/>
        </w:rPr>
        <w:t>landlord behaviour on available</w:t>
      </w:r>
      <w:r w:rsidR="003A528C" w:rsidRPr="005E4324">
        <w:rPr>
          <w:rFonts w:ascii="Foundry Form Sans" w:hAnsi="Foundry Form Sans"/>
          <w:b/>
          <w:bCs/>
          <w:sz w:val="23"/>
          <w:szCs w:val="23"/>
        </w:rPr>
        <w:t xml:space="preserve"> private rented sector</w:t>
      </w:r>
      <w:r w:rsidR="003F3EF6" w:rsidRPr="005E4324">
        <w:rPr>
          <w:rFonts w:ascii="Foundry Form Sans" w:hAnsi="Foundry Form Sans"/>
          <w:b/>
          <w:bCs/>
          <w:sz w:val="23"/>
          <w:szCs w:val="23"/>
        </w:rPr>
        <w:t xml:space="preserve"> </w:t>
      </w:r>
      <w:r w:rsidRPr="005E4324">
        <w:rPr>
          <w:rFonts w:ascii="Foundry Form Sans" w:hAnsi="Foundry Form Sans"/>
          <w:b/>
          <w:bCs/>
          <w:sz w:val="23"/>
          <w:szCs w:val="23"/>
        </w:rPr>
        <w:t xml:space="preserve">homes </w:t>
      </w:r>
      <w:r w:rsidR="003F3EF6" w:rsidRPr="005E4324">
        <w:rPr>
          <w:rFonts w:ascii="Foundry Form Sans" w:hAnsi="Foundry Form Sans"/>
          <w:b/>
          <w:bCs/>
          <w:sz w:val="23"/>
          <w:szCs w:val="23"/>
        </w:rPr>
        <w:t>in London.</w:t>
      </w:r>
    </w:p>
    <w:p w14:paraId="6E4196AE" w14:textId="2B030EA4" w:rsidR="00650973" w:rsidRPr="005E4324" w:rsidRDefault="00244EBB" w:rsidP="008E2A15">
      <w:pPr>
        <w:rPr>
          <w:rFonts w:ascii="Foundry Form Sans" w:hAnsi="Foundry Form Sans"/>
          <w:sz w:val="23"/>
          <w:szCs w:val="23"/>
        </w:rPr>
      </w:pPr>
      <w:r w:rsidRPr="005E4324">
        <w:rPr>
          <w:rFonts w:ascii="Foundry Form Sans" w:hAnsi="Foundry Form Sans"/>
          <w:sz w:val="23"/>
          <w:szCs w:val="23"/>
        </w:rPr>
        <w:t xml:space="preserve">The welfare system is another broad policy area that interacts with homelessness and rough sleeping. </w:t>
      </w:r>
      <w:r w:rsidR="00642500" w:rsidRPr="005E4324">
        <w:rPr>
          <w:rFonts w:ascii="Foundry Form Sans" w:hAnsi="Foundry Form Sans"/>
          <w:sz w:val="23"/>
          <w:szCs w:val="23"/>
        </w:rPr>
        <w:t xml:space="preserve">Michelle </w:t>
      </w:r>
      <w:r w:rsidR="001D4AF9" w:rsidRPr="005E4324">
        <w:rPr>
          <w:rFonts w:ascii="Foundry Form Sans" w:hAnsi="Foundry Form Sans"/>
          <w:sz w:val="23"/>
          <w:szCs w:val="23"/>
        </w:rPr>
        <w:t>Binfield stated that only a very small amount of London’s PRS is affordable to people in receipt of benefits</w:t>
      </w:r>
      <w:r w:rsidR="003E076F" w:rsidRPr="005E4324">
        <w:rPr>
          <w:rFonts w:ascii="Foundry Form Sans" w:hAnsi="Foundry Form Sans"/>
          <w:sz w:val="23"/>
          <w:szCs w:val="23"/>
        </w:rPr>
        <w:t xml:space="preserve">, and as a result </w:t>
      </w:r>
      <w:r w:rsidR="00706AE5" w:rsidRPr="005E4324">
        <w:rPr>
          <w:rFonts w:ascii="Foundry Form Sans" w:hAnsi="Foundry Form Sans"/>
          <w:sz w:val="23"/>
          <w:szCs w:val="23"/>
        </w:rPr>
        <w:t>Discretionary Housing Payment (DHP)</w:t>
      </w:r>
      <w:r w:rsidR="00BD6714" w:rsidRPr="005E4324">
        <w:rPr>
          <w:rStyle w:val="FootnoteReference"/>
          <w:rFonts w:ascii="Foundry Form Sans" w:hAnsi="Foundry Form Sans"/>
          <w:sz w:val="23"/>
          <w:szCs w:val="23"/>
        </w:rPr>
        <w:footnoteReference w:id="6"/>
      </w:r>
      <w:r w:rsidR="003E076F" w:rsidRPr="005E4324">
        <w:rPr>
          <w:rFonts w:ascii="Foundry Form Sans" w:hAnsi="Foundry Form Sans"/>
          <w:sz w:val="23"/>
          <w:szCs w:val="23"/>
        </w:rPr>
        <w:t xml:space="preserve"> is one of the few tools local authorities have </w:t>
      </w:r>
      <w:proofErr w:type="gramStart"/>
      <w:r w:rsidR="00005747" w:rsidRPr="005E4324">
        <w:rPr>
          <w:rFonts w:ascii="Foundry Form Sans" w:hAnsi="Foundry Form Sans"/>
          <w:sz w:val="23"/>
          <w:szCs w:val="23"/>
        </w:rPr>
        <w:t xml:space="preserve">in order </w:t>
      </w:r>
      <w:r w:rsidR="003E076F" w:rsidRPr="005E4324">
        <w:rPr>
          <w:rFonts w:ascii="Foundry Form Sans" w:hAnsi="Foundry Form Sans"/>
          <w:sz w:val="23"/>
          <w:szCs w:val="23"/>
        </w:rPr>
        <w:t>to</w:t>
      </w:r>
      <w:proofErr w:type="gramEnd"/>
      <w:r w:rsidR="00427324" w:rsidRPr="005E4324">
        <w:rPr>
          <w:rFonts w:ascii="Foundry Form Sans" w:hAnsi="Foundry Form Sans"/>
          <w:sz w:val="23"/>
          <w:szCs w:val="23"/>
        </w:rPr>
        <w:t xml:space="preserve"> assist Londoners in securing tenancies. Guests across the panel </w:t>
      </w:r>
      <w:r w:rsidR="00706AE5" w:rsidRPr="005E4324">
        <w:rPr>
          <w:rFonts w:ascii="Foundry Form Sans" w:hAnsi="Foundry Form Sans"/>
          <w:sz w:val="23"/>
          <w:szCs w:val="23"/>
        </w:rPr>
        <w:t xml:space="preserve">encouraged a pan-London DHP system </w:t>
      </w:r>
      <w:r w:rsidR="00CD71A9" w:rsidRPr="005E4324">
        <w:rPr>
          <w:rFonts w:ascii="Foundry Form Sans" w:hAnsi="Foundry Form Sans"/>
          <w:sz w:val="23"/>
          <w:szCs w:val="23"/>
        </w:rPr>
        <w:t xml:space="preserve">to </w:t>
      </w:r>
      <w:r w:rsidR="00D87185" w:rsidRPr="005E4324">
        <w:rPr>
          <w:rFonts w:ascii="Foundry Form Sans" w:hAnsi="Foundry Form Sans"/>
          <w:sz w:val="23"/>
          <w:szCs w:val="23"/>
        </w:rPr>
        <w:t>bring clarity to Londoners about what support can be accessed.</w:t>
      </w:r>
      <w:r w:rsidR="007B0DB7" w:rsidRPr="005E4324">
        <w:rPr>
          <w:rFonts w:ascii="Foundry Form Sans" w:hAnsi="Foundry Form Sans"/>
          <w:sz w:val="23"/>
          <w:szCs w:val="23"/>
        </w:rPr>
        <w:t xml:space="preserve"> </w:t>
      </w:r>
    </w:p>
    <w:p w14:paraId="49A99CBE" w14:textId="653E7756" w:rsidR="00B37A50" w:rsidRPr="005E4324" w:rsidRDefault="007B0DB7" w:rsidP="008E2A15">
      <w:pPr>
        <w:rPr>
          <w:rFonts w:ascii="Foundry Form Sans" w:hAnsi="Foundry Form Sans"/>
          <w:sz w:val="23"/>
          <w:szCs w:val="23"/>
        </w:rPr>
      </w:pPr>
      <w:r w:rsidRPr="005E4324">
        <w:rPr>
          <w:rFonts w:ascii="Foundry Form Sans" w:hAnsi="Foundry Form Sans"/>
          <w:b/>
          <w:bCs/>
          <w:sz w:val="23"/>
          <w:szCs w:val="23"/>
        </w:rPr>
        <w:t xml:space="preserve">The Committee recommends that the </w:t>
      </w:r>
      <w:proofErr w:type="gramStart"/>
      <w:r w:rsidRPr="005E4324">
        <w:rPr>
          <w:rFonts w:ascii="Foundry Form Sans" w:hAnsi="Foundry Form Sans"/>
          <w:b/>
          <w:bCs/>
          <w:sz w:val="23"/>
          <w:szCs w:val="23"/>
        </w:rPr>
        <w:t>Mayor</w:t>
      </w:r>
      <w:proofErr w:type="gramEnd"/>
      <w:r w:rsidRPr="005E4324">
        <w:rPr>
          <w:rFonts w:ascii="Foundry Form Sans" w:hAnsi="Foundry Form Sans"/>
          <w:b/>
          <w:bCs/>
          <w:sz w:val="23"/>
          <w:szCs w:val="23"/>
        </w:rPr>
        <w:t xml:space="preserve"> work with London Councils to develop a pan-London </w:t>
      </w:r>
      <w:r w:rsidR="00AD7F45" w:rsidRPr="005E4324">
        <w:rPr>
          <w:rFonts w:ascii="Foundry Form Sans" w:hAnsi="Foundry Form Sans"/>
          <w:b/>
          <w:bCs/>
          <w:sz w:val="23"/>
          <w:szCs w:val="23"/>
        </w:rPr>
        <w:t xml:space="preserve">approach to </w:t>
      </w:r>
      <w:r w:rsidRPr="005E4324">
        <w:rPr>
          <w:rFonts w:ascii="Foundry Form Sans" w:hAnsi="Foundry Form Sans"/>
          <w:b/>
          <w:bCs/>
          <w:sz w:val="23"/>
          <w:szCs w:val="23"/>
        </w:rPr>
        <w:t>discretionary housing payment.</w:t>
      </w:r>
      <w:r w:rsidR="00196C39" w:rsidRPr="005E4324">
        <w:rPr>
          <w:rFonts w:ascii="Foundry Form Sans" w:hAnsi="Foundry Form Sans"/>
          <w:sz w:val="23"/>
          <w:szCs w:val="23"/>
        </w:rPr>
        <w:t xml:space="preserve"> </w:t>
      </w:r>
    </w:p>
    <w:p w14:paraId="580FAB14" w14:textId="77777777" w:rsidR="00B77DBB" w:rsidRPr="005E4324" w:rsidRDefault="00B77DBB" w:rsidP="000B189F">
      <w:pPr>
        <w:pStyle w:val="Default"/>
        <w:rPr>
          <w:rFonts w:ascii="Foundry Form Sans" w:hAnsi="Foundry Form Sans"/>
          <w:b/>
          <w:bCs/>
          <w:i/>
          <w:iCs/>
          <w:color w:val="auto"/>
          <w:sz w:val="23"/>
          <w:szCs w:val="23"/>
        </w:rPr>
      </w:pPr>
    </w:p>
    <w:p w14:paraId="7D93A41C" w14:textId="44A3B97C" w:rsidR="000B189F" w:rsidRPr="005E4324" w:rsidRDefault="000B189F" w:rsidP="000B189F">
      <w:pPr>
        <w:pStyle w:val="Default"/>
        <w:rPr>
          <w:rFonts w:ascii="Foundry Form Sans" w:hAnsi="Foundry Form Sans"/>
          <w:color w:val="auto"/>
          <w:sz w:val="23"/>
          <w:szCs w:val="23"/>
        </w:rPr>
      </w:pPr>
      <w:r w:rsidRPr="005E4324">
        <w:rPr>
          <w:rFonts w:ascii="Foundry Form Sans" w:hAnsi="Foundry Form Sans"/>
          <w:b/>
          <w:bCs/>
          <w:i/>
          <w:iCs/>
          <w:color w:val="auto"/>
          <w:sz w:val="23"/>
          <w:szCs w:val="23"/>
        </w:rPr>
        <w:t xml:space="preserve">Your thoughts </w:t>
      </w:r>
    </w:p>
    <w:p w14:paraId="240BB85D" w14:textId="63DA185C" w:rsidR="000B189F" w:rsidRPr="005E4324" w:rsidRDefault="000B189F" w:rsidP="00AD4B13">
      <w:pPr>
        <w:pStyle w:val="Default"/>
        <w:numPr>
          <w:ilvl w:val="0"/>
          <w:numId w:val="15"/>
        </w:numPr>
        <w:rPr>
          <w:rFonts w:ascii="Foundry Form Sans" w:hAnsi="Foundry Form Sans"/>
          <w:b/>
          <w:bCs/>
          <w:color w:val="auto"/>
          <w:sz w:val="23"/>
          <w:szCs w:val="23"/>
        </w:rPr>
      </w:pPr>
      <w:r w:rsidRPr="005E4324">
        <w:rPr>
          <w:rFonts w:ascii="Foundry Form Sans" w:hAnsi="Foundry Form Sans"/>
          <w:b/>
          <w:bCs/>
          <w:color w:val="auto"/>
          <w:sz w:val="23"/>
          <w:szCs w:val="23"/>
        </w:rPr>
        <w:t xml:space="preserve">Do you agree that these three areas capture the priority areas for action to end rough sleeping? </w:t>
      </w:r>
    </w:p>
    <w:p w14:paraId="1937632E" w14:textId="77777777" w:rsidR="00265624" w:rsidRPr="005E4324" w:rsidRDefault="00265624" w:rsidP="000B189F">
      <w:pPr>
        <w:pStyle w:val="Default"/>
        <w:rPr>
          <w:rFonts w:ascii="Foundry Form Sans" w:hAnsi="Foundry Form Sans"/>
          <w:b/>
          <w:bCs/>
          <w:color w:val="auto"/>
          <w:sz w:val="23"/>
          <w:szCs w:val="23"/>
        </w:rPr>
      </w:pPr>
    </w:p>
    <w:p w14:paraId="35CF271F" w14:textId="77777777" w:rsidR="0034482A" w:rsidRPr="005E4324" w:rsidRDefault="0034482A" w:rsidP="00AD4B13">
      <w:pPr>
        <w:pStyle w:val="Default"/>
        <w:spacing w:after="139"/>
        <w:ind w:left="720"/>
        <w:rPr>
          <w:rFonts w:ascii="Foundry Form Sans" w:hAnsi="Foundry Form Sans"/>
          <w:color w:val="auto"/>
          <w:sz w:val="23"/>
          <w:szCs w:val="23"/>
        </w:rPr>
      </w:pPr>
      <w:r w:rsidRPr="005E4324">
        <w:rPr>
          <w:rFonts w:ascii="Foundry Form Sans" w:hAnsi="Foundry Form Sans"/>
          <w:color w:val="auto"/>
          <w:sz w:val="23"/>
          <w:szCs w:val="23"/>
        </w:rPr>
        <w:t xml:space="preserve">Preventing rough sleeping: supporting ‘upstream’ interventions to stop someone sleeping rough in the first place. </w:t>
      </w:r>
    </w:p>
    <w:p w14:paraId="671C9605" w14:textId="77777777" w:rsidR="0034482A" w:rsidRPr="005E4324" w:rsidRDefault="0034482A" w:rsidP="00AD4B13">
      <w:pPr>
        <w:pStyle w:val="Default"/>
        <w:spacing w:after="139"/>
        <w:ind w:left="720"/>
        <w:rPr>
          <w:rFonts w:ascii="Foundry Form Sans" w:hAnsi="Foundry Form Sans"/>
          <w:color w:val="auto"/>
          <w:sz w:val="23"/>
          <w:szCs w:val="23"/>
        </w:rPr>
      </w:pPr>
      <w:r w:rsidRPr="005E4324">
        <w:rPr>
          <w:rFonts w:ascii="Foundry Form Sans" w:hAnsi="Foundry Form Sans"/>
          <w:color w:val="auto"/>
          <w:sz w:val="23"/>
          <w:szCs w:val="23"/>
        </w:rPr>
        <w:t xml:space="preserve">Making rough sleeping as brief as possible: providing everyone with an immediate route off the streets. </w:t>
      </w:r>
    </w:p>
    <w:p w14:paraId="4EB41BC7" w14:textId="77777777" w:rsidR="0034482A" w:rsidRPr="005E4324" w:rsidRDefault="0034482A" w:rsidP="00AD4B13">
      <w:pPr>
        <w:pStyle w:val="Default"/>
        <w:ind w:left="720"/>
        <w:rPr>
          <w:rFonts w:ascii="Foundry Form Sans" w:hAnsi="Foundry Form Sans"/>
          <w:color w:val="auto"/>
          <w:sz w:val="23"/>
          <w:szCs w:val="23"/>
        </w:rPr>
      </w:pPr>
      <w:r w:rsidRPr="005E4324">
        <w:rPr>
          <w:rFonts w:ascii="Foundry Form Sans" w:hAnsi="Foundry Form Sans"/>
          <w:color w:val="auto"/>
          <w:sz w:val="23"/>
          <w:szCs w:val="23"/>
        </w:rPr>
        <w:t xml:space="preserve">Stopping people returning to rough sleeping: providing sustainable accommodation and ongoing support. </w:t>
      </w:r>
    </w:p>
    <w:p w14:paraId="1CA57AC3" w14:textId="77777777" w:rsidR="0034482A" w:rsidRPr="005E4324" w:rsidRDefault="0034482A" w:rsidP="000B189F">
      <w:pPr>
        <w:pStyle w:val="Default"/>
        <w:rPr>
          <w:rFonts w:ascii="Foundry Form Sans" w:hAnsi="Foundry Form Sans"/>
          <w:color w:val="auto"/>
          <w:sz w:val="23"/>
          <w:szCs w:val="23"/>
        </w:rPr>
      </w:pPr>
    </w:p>
    <w:p w14:paraId="3E611CF5" w14:textId="566EC57E" w:rsidR="0034482A" w:rsidRPr="005E4324" w:rsidRDefault="0034482A"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Prevention</w:t>
      </w:r>
      <w:r w:rsidR="00AE54AC" w:rsidRPr="005E4324">
        <w:rPr>
          <w:rFonts w:ascii="Foundry Form Sans" w:hAnsi="Foundry Form Sans"/>
          <w:color w:val="auto"/>
          <w:sz w:val="23"/>
          <w:szCs w:val="23"/>
        </w:rPr>
        <w:t xml:space="preserve"> </w:t>
      </w:r>
      <w:r w:rsidRPr="005E4324">
        <w:rPr>
          <w:rFonts w:ascii="Foundry Form Sans" w:hAnsi="Foundry Form Sans"/>
          <w:color w:val="auto"/>
          <w:sz w:val="23"/>
          <w:szCs w:val="23"/>
        </w:rPr>
        <w:t>is key to this work. Some aspects of prevention</w:t>
      </w:r>
      <w:r w:rsidR="00313A4C" w:rsidRPr="005E4324">
        <w:rPr>
          <w:rFonts w:ascii="Foundry Form Sans" w:hAnsi="Foundry Form Sans"/>
          <w:color w:val="auto"/>
          <w:sz w:val="23"/>
          <w:szCs w:val="23"/>
        </w:rPr>
        <w:t xml:space="preserve"> – particularly collaboration -</w:t>
      </w:r>
      <w:r w:rsidRPr="005E4324">
        <w:rPr>
          <w:rFonts w:ascii="Foundry Form Sans" w:hAnsi="Foundry Form Sans"/>
          <w:color w:val="auto"/>
          <w:sz w:val="23"/>
          <w:szCs w:val="23"/>
        </w:rPr>
        <w:t xml:space="preserve"> have been touched on in previous answers</w:t>
      </w:r>
      <w:r w:rsidR="00AD7F45" w:rsidRPr="005E4324">
        <w:rPr>
          <w:rFonts w:ascii="Foundry Form Sans" w:hAnsi="Foundry Form Sans"/>
          <w:color w:val="auto"/>
          <w:sz w:val="23"/>
          <w:szCs w:val="23"/>
        </w:rPr>
        <w:t xml:space="preserve">. </w:t>
      </w:r>
      <w:r w:rsidR="00084E5B" w:rsidRPr="005E4324">
        <w:rPr>
          <w:rFonts w:ascii="Foundry Form Sans" w:hAnsi="Foundry Form Sans"/>
          <w:color w:val="auto"/>
          <w:sz w:val="23"/>
          <w:szCs w:val="23"/>
        </w:rPr>
        <w:t>In addition, t</w:t>
      </w:r>
      <w:r w:rsidR="00F65E8B" w:rsidRPr="005E4324">
        <w:rPr>
          <w:rFonts w:ascii="Foundry Form Sans" w:hAnsi="Foundry Form Sans"/>
          <w:color w:val="auto"/>
          <w:sz w:val="23"/>
          <w:szCs w:val="23"/>
        </w:rPr>
        <w:t>he Committee</w:t>
      </w:r>
      <w:r w:rsidR="00903D4A" w:rsidRPr="005E4324">
        <w:rPr>
          <w:rFonts w:ascii="Foundry Form Sans" w:hAnsi="Foundry Form Sans"/>
          <w:color w:val="auto"/>
          <w:sz w:val="23"/>
          <w:szCs w:val="23"/>
        </w:rPr>
        <w:t xml:space="preserve"> heard from guests at the October meeting that</w:t>
      </w:r>
      <w:r w:rsidR="00F65E8B" w:rsidRPr="005E4324">
        <w:rPr>
          <w:rFonts w:ascii="Foundry Form Sans" w:hAnsi="Foundry Form Sans"/>
          <w:color w:val="auto"/>
          <w:sz w:val="23"/>
          <w:szCs w:val="23"/>
        </w:rPr>
        <w:t xml:space="preserve"> lessons learned from the pandemic and </w:t>
      </w:r>
      <w:r w:rsidR="009B01FC" w:rsidRPr="005E4324">
        <w:rPr>
          <w:rFonts w:ascii="Foundry Form Sans" w:hAnsi="Foundry Form Sans"/>
          <w:color w:val="auto"/>
          <w:sz w:val="23"/>
          <w:szCs w:val="23"/>
        </w:rPr>
        <w:t>the national ‘</w:t>
      </w:r>
      <w:r w:rsidR="00F65E8B" w:rsidRPr="005E4324">
        <w:rPr>
          <w:rFonts w:ascii="Foundry Form Sans" w:hAnsi="Foundry Form Sans"/>
          <w:color w:val="auto"/>
          <w:sz w:val="23"/>
          <w:szCs w:val="23"/>
        </w:rPr>
        <w:t>Everyone In</w:t>
      </w:r>
      <w:r w:rsidR="009B01FC" w:rsidRPr="005E4324">
        <w:rPr>
          <w:rFonts w:ascii="Foundry Form Sans" w:hAnsi="Foundry Form Sans"/>
          <w:color w:val="auto"/>
          <w:sz w:val="23"/>
          <w:szCs w:val="23"/>
        </w:rPr>
        <w:t>’</w:t>
      </w:r>
      <w:r w:rsidR="00F65E8B" w:rsidRPr="005E4324">
        <w:rPr>
          <w:rFonts w:ascii="Foundry Form Sans" w:hAnsi="Foundry Form Sans"/>
          <w:color w:val="auto"/>
          <w:sz w:val="23"/>
          <w:szCs w:val="23"/>
        </w:rPr>
        <w:t xml:space="preserve"> </w:t>
      </w:r>
      <w:r w:rsidR="00640233" w:rsidRPr="005E4324">
        <w:rPr>
          <w:rFonts w:ascii="Foundry Form Sans" w:hAnsi="Foundry Form Sans"/>
          <w:color w:val="auto"/>
          <w:sz w:val="23"/>
          <w:szCs w:val="23"/>
        </w:rPr>
        <w:t xml:space="preserve">policy are key to </w:t>
      </w:r>
      <w:r w:rsidR="00AF5A28" w:rsidRPr="005E4324">
        <w:rPr>
          <w:rFonts w:ascii="Foundry Form Sans" w:hAnsi="Foundry Form Sans"/>
          <w:color w:val="auto"/>
          <w:sz w:val="23"/>
          <w:szCs w:val="23"/>
        </w:rPr>
        <w:t xml:space="preserve">reframing </w:t>
      </w:r>
      <w:r w:rsidR="00546BB2" w:rsidRPr="005E4324">
        <w:rPr>
          <w:rFonts w:ascii="Foundry Form Sans" w:hAnsi="Foundry Form Sans"/>
          <w:color w:val="auto"/>
          <w:sz w:val="23"/>
          <w:szCs w:val="23"/>
        </w:rPr>
        <w:t>the work that is done t</w:t>
      </w:r>
      <w:r w:rsidR="00591718" w:rsidRPr="005E4324">
        <w:rPr>
          <w:rFonts w:ascii="Foundry Form Sans" w:hAnsi="Foundry Form Sans"/>
          <w:color w:val="auto"/>
          <w:sz w:val="23"/>
          <w:szCs w:val="23"/>
        </w:rPr>
        <w:t>o</w:t>
      </w:r>
      <w:r w:rsidR="00AF5A28" w:rsidRPr="005E4324">
        <w:rPr>
          <w:rFonts w:ascii="Foundry Form Sans" w:hAnsi="Foundry Form Sans"/>
          <w:color w:val="auto"/>
          <w:sz w:val="23"/>
          <w:szCs w:val="23"/>
        </w:rPr>
        <w:t xml:space="preserve"> </w:t>
      </w:r>
      <w:r w:rsidR="00591718" w:rsidRPr="005E4324">
        <w:rPr>
          <w:rFonts w:ascii="Foundry Form Sans" w:hAnsi="Foundry Form Sans"/>
          <w:color w:val="auto"/>
          <w:sz w:val="23"/>
          <w:szCs w:val="23"/>
        </w:rPr>
        <w:t>prevent</w:t>
      </w:r>
      <w:r w:rsidR="005C4D29" w:rsidRPr="005E4324">
        <w:rPr>
          <w:rFonts w:ascii="Foundry Form Sans" w:hAnsi="Foundry Form Sans"/>
          <w:color w:val="auto"/>
          <w:sz w:val="23"/>
          <w:szCs w:val="23"/>
        </w:rPr>
        <w:t xml:space="preserve"> and intervene in</w:t>
      </w:r>
      <w:r w:rsidR="00591718" w:rsidRPr="005E4324">
        <w:rPr>
          <w:rFonts w:ascii="Foundry Form Sans" w:hAnsi="Foundry Form Sans"/>
          <w:color w:val="auto"/>
          <w:sz w:val="23"/>
          <w:szCs w:val="23"/>
        </w:rPr>
        <w:t xml:space="preserve"> rough sleeping.</w:t>
      </w:r>
    </w:p>
    <w:p w14:paraId="62AAB5DF" w14:textId="77777777" w:rsidR="00433521" w:rsidRPr="005E4324" w:rsidRDefault="00433521" w:rsidP="000B189F">
      <w:pPr>
        <w:pStyle w:val="Default"/>
        <w:rPr>
          <w:rFonts w:ascii="Foundry Form Sans" w:hAnsi="Foundry Form Sans"/>
          <w:color w:val="auto"/>
          <w:sz w:val="23"/>
          <w:szCs w:val="23"/>
        </w:rPr>
      </w:pPr>
    </w:p>
    <w:p w14:paraId="1BF43962" w14:textId="45AC1188" w:rsidR="008C691F" w:rsidRPr="005E4324" w:rsidRDefault="00433521"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Molly</w:t>
      </w:r>
      <w:r w:rsidR="00903D4A" w:rsidRPr="005E4324">
        <w:rPr>
          <w:rFonts w:ascii="Foundry Form Sans" w:hAnsi="Foundry Form Sans"/>
          <w:color w:val="auto"/>
          <w:sz w:val="23"/>
          <w:szCs w:val="23"/>
        </w:rPr>
        <w:t xml:space="preserve"> Bishop stated that part of the reason that </w:t>
      </w:r>
      <w:r w:rsidR="00B72625" w:rsidRPr="005E4324">
        <w:rPr>
          <w:rFonts w:ascii="Foundry Form Sans" w:hAnsi="Foundry Form Sans"/>
          <w:color w:val="auto"/>
          <w:sz w:val="23"/>
          <w:szCs w:val="23"/>
        </w:rPr>
        <w:t>‘</w:t>
      </w:r>
      <w:r w:rsidR="00903D4A" w:rsidRPr="005E4324">
        <w:rPr>
          <w:rFonts w:ascii="Foundry Form Sans" w:hAnsi="Foundry Form Sans"/>
          <w:color w:val="auto"/>
          <w:sz w:val="23"/>
          <w:szCs w:val="23"/>
        </w:rPr>
        <w:t>Everyone In</w:t>
      </w:r>
      <w:r w:rsidR="00B72625" w:rsidRPr="005E4324">
        <w:rPr>
          <w:rFonts w:ascii="Foundry Form Sans" w:hAnsi="Foundry Form Sans"/>
          <w:color w:val="auto"/>
          <w:sz w:val="23"/>
          <w:szCs w:val="23"/>
        </w:rPr>
        <w:t>’</w:t>
      </w:r>
      <w:r w:rsidR="00903D4A" w:rsidRPr="005E4324">
        <w:rPr>
          <w:rFonts w:ascii="Foundry Form Sans" w:hAnsi="Foundry Form Sans"/>
          <w:color w:val="auto"/>
          <w:sz w:val="23"/>
          <w:szCs w:val="23"/>
        </w:rPr>
        <w:t xml:space="preserve"> was so successful was that </w:t>
      </w:r>
      <w:r w:rsidR="008C691F" w:rsidRPr="005E4324">
        <w:rPr>
          <w:rFonts w:ascii="Foundry Form Sans" w:hAnsi="Foundry Form Sans"/>
          <w:color w:val="auto"/>
          <w:sz w:val="23"/>
          <w:szCs w:val="23"/>
        </w:rPr>
        <w:t xml:space="preserve">rough sleeping and homelessness were viewed as a health </w:t>
      </w:r>
      <w:proofErr w:type="gramStart"/>
      <w:r w:rsidR="008C691F" w:rsidRPr="005E4324">
        <w:rPr>
          <w:rFonts w:ascii="Foundry Form Sans" w:hAnsi="Foundry Form Sans"/>
          <w:color w:val="auto"/>
          <w:sz w:val="23"/>
          <w:szCs w:val="23"/>
        </w:rPr>
        <w:t>emergency</w:t>
      </w:r>
      <w:r w:rsidR="00C91616" w:rsidRPr="005E4324">
        <w:rPr>
          <w:rFonts w:ascii="Foundry Form Sans" w:hAnsi="Foundry Form Sans"/>
          <w:color w:val="auto"/>
          <w:sz w:val="23"/>
          <w:szCs w:val="23"/>
        </w:rPr>
        <w:t>;</w:t>
      </w:r>
      <w:proofErr w:type="gramEnd"/>
    </w:p>
    <w:p w14:paraId="4E9DC256" w14:textId="77777777" w:rsidR="00C91616" w:rsidRPr="005E4324" w:rsidRDefault="00C91616" w:rsidP="000B189F">
      <w:pPr>
        <w:pStyle w:val="Default"/>
        <w:rPr>
          <w:rFonts w:ascii="Foundry Form Sans" w:hAnsi="Foundry Form Sans"/>
          <w:color w:val="auto"/>
          <w:sz w:val="23"/>
          <w:szCs w:val="23"/>
        </w:rPr>
      </w:pPr>
    </w:p>
    <w:p w14:paraId="35D3EF33" w14:textId="1E5F9CE4" w:rsidR="00C91616" w:rsidRPr="005E4324" w:rsidRDefault="00C91616" w:rsidP="00C91616">
      <w:pPr>
        <w:pStyle w:val="Default"/>
        <w:ind w:left="720"/>
        <w:rPr>
          <w:rFonts w:ascii="Foundry Form Sans" w:hAnsi="Foundry Form Sans"/>
          <w:color w:val="auto"/>
          <w:sz w:val="23"/>
          <w:szCs w:val="23"/>
        </w:rPr>
      </w:pPr>
      <w:r w:rsidRPr="005E4324">
        <w:rPr>
          <w:rFonts w:ascii="Foundry Form Sans" w:hAnsi="Foundry Form Sans"/>
          <w:color w:val="auto"/>
          <w:sz w:val="23"/>
          <w:szCs w:val="23"/>
        </w:rPr>
        <w:t xml:space="preserve">“Homelessness and rough sleeping as a health emergency was a key enabler of the Everyone In response, and there is no reason that it should not still be a core enabler and key foundation for driving and accelerating work to end rough sleeping on an ongoing basis. Rough sleeping is a health emergency and there </w:t>
      </w:r>
      <w:proofErr w:type="gramStart"/>
      <w:r w:rsidRPr="005E4324">
        <w:rPr>
          <w:rFonts w:ascii="Foundry Form Sans" w:hAnsi="Foundry Form Sans"/>
          <w:color w:val="auto"/>
          <w:sz w:val="23"/>
          <w:szCs w:val="23"/>
        </w:rPr>
        <w:t>is</w:t>
      </w:r>
      <w:proofErr w:type="gramEnd"/>
      <w:r w:rsidRPr="005E4324">
        <w:rPr>
          <w:rFonts w:ascii="Foundry Form Sans" w:hAnsi="Foundry Form Sans"/>
          <w:color w:val="auto"/>
          <w:sz w:val="23"/>
          <w:szCs w:val="23"/>
        </w:rPr>
        <w:t xml:space="preserve"> significant damaging impacts of </w:t>
      </w:r>
      <w:r w:rsidRPr="005E4324">
        <w:rPr>
          <w:rFonts w:ascii="Foundry Form Sans" w:hAnsi="Foundry Form Sans"/>
          <w:color w:val="auto"/>
          <w:sz w:val="23"/>
          <w:szCs w:val="23"/>
        </w:rPr>
        <w:lastRenderedPageBreak/>
        <w:t>health for even one night spent rough sleeping, let alone multiple, and that is well evidenced.”</w:t>
      </w:r>
    </w:p>
    <w:p w14:paraId="00A963C9" w14:textId="77777777" w:rsidR="00C91616" w:rsidRPr="005E4324" w:rsidRDefault="00C91616" w:rsidP="00C91616">
      <w:pPr>
        <w:pStyle w:val="Default"/>
        <w:rPr>
          <w:rFonts w:ascii="Foundry Form Sans" w:hAnsi="Foundry Form Sans"/>
          <w:color w:val="auto"/>
          <w:sz w:val="23"/>
          <w:szCs w:val="23"/>
        </w:rPr>
      </w:pPr>
    </w:p>
    <w:p w14:paraId="7ADA391E" w14:textId="11807442" w:rsidR="00B72625" w:rsidRPr="005E4324" w:rsidRDefault="007E757D" w:rsidP="00802B26">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Working within this context </w:t>
      </w:r>
      <w:r w:rsidR="005F4291" w:rsidRPr="005E4324">
        <w:rPr>
          <w:rFonts w:ascii="Foundry Form Sans" w:hAnsi="Foundry Form Sans"/>
          <w:color w:val="auto"/>
          <w:sz w:val="23"/>
          <w:szCs w:val="23"/>
        </w:rPr>
        <w:t>and with a very clear goal</w:t>
      </w:r>
      <w:r w:rsidR="001B15FD" w:rsidRPr="005E4324">
        <w:rPr>
          <w:rFonts w:ascii="Foundry Form Sans" w:hAnsi="Foundry Form Sans"/>
          <w:color w:val="auto"/>
          <w:sz w:val="23"/>
          <w:szCs w:val="23"/>
        </w:rPr>
        <w:t xml:space="preserve"> - to get everyone in as quickly as possible - </w:t>
      </w:r>
      <w:r w:rsidR="005F4291" w:rsidRPr="005E4324">
        <w:rPr>
          <w:rFonts w:ascii="Foundry Form Sans" w:hAnsi="Foundry Form Sans"/>
          <w:color w:val="auto"/>
          <w:sz w:val="23"/>
          <w:szCs w:val="23"/>
        </w:rPr>
        <w:t xml:space="preserve">enabled </w:t>
      </w:r>
      <w:r w:rsidR="009F39E4" w:rsidRPr="005E4324">
        <w:rPr>
          <w:rFonts w:ascii="Foundry Form Sans" w:hAnsi="Foundry Form Sans"/>
          <w:color w:val="auto"/>
          <w:sz w:val="23"/>
          <w:szCs w:val="23"/>
        </w:rPr>
        <w:t>frontline and voluntary organisations to not be held back by barriers such as policies, procedure</w:t>
      </w:r>
      <w:r w:rsidR="004C7263" w:rsidRPr="005E4324">
        <w:rPr>
          <w:rFonts w:ascii="Foundry Form Sans" w:hAnsi="Foundry Form Sans"/>
          <w:color w:val="auto"/>
          <w:sz w:val="23"/>
          <w:szCs w:val="23"/>
        </w:rPr>
        <w:t xml:space="preserve">s, verification, and assessments that are imposed in usual working conditions. With some of the process challenges lifted, </w:t>
      </w:r>
      <w:r w:rsidR="0010108B" w:rsidRPr="005E4324">
        <w:rPr>
          <w:rFonts w:ascii="Foundry Form Sans" w:hAnsi="Foundry Form Sans"/>
          <w:color w:val="auto"/>
          <w:sz w:val="23"/>
          <w:szCs w:val="23"/>
        </w:rPr>
        <w:t>frontline workers were able to take the fastest route in terms of prevention and intervention.</w:t>
      </w:r>
      <w:r w:rsidR="00824BCC" w:rsidRPr="005E4324">
        <w:rPr>
          <w:rFonts w:ascii="Foundry Form Sans" w:hAnsi="Foundry Form Sans"/>
          <w:color w:val="auto"/>
          <w:sz w:val="23"/>
          <w:szCs w:val="23"/>
        </w:rPr>
        <w:t xml:space="preserve"> This was echoed by Jasmin</w:t>
      </w:r>
      <w:r w:rsidR="00F81B4E" w:rsidRPr="005E4324">
        <w:rPr>
          <w:rFonts w:ascii="Foundry Form Sans" w:hAnsi="Foundry Form Sans"/>
          <w:color w:val="auto"/>
          <w:sz w:val="23"/>
          <w:szCs w:val="23"/>
        </w:rPr>
        <w:t>e</w:t>
      </w:r>
      <w:r w:rsidR="00E04EBB" w:rsidRPr="005E4324">
        <w:rPr>
          <w:rFonts w:ascii="Foundry Form Sans" w:hAnsi="Foundry Form Sans"/>
          <w:color w:val="auto"/>
          <w:sz w:val="23"/>
          <w:szCs w:val="23"/>
        </w:rPr>
        <w:t xml:space="preserve"> Basran</w:t>
      </w:r>
      <w:r w:rsidR="00F81B4E" w:rsidRPr="005E4324">
        <w:rPr>
          <w:rFonts w:ascii="Foundry Form Sans" w:hAnsi="Foundry Form Sans"/>
          <w:color w:val="auto"/>
          <w:sz w:val="23"/>
          <w:szCs w:val="23"/>
        </w:rPr>
        <w:t xml:space="preserve">, who </w:t>
      </w:r>
      <w:r w:rsidR="00CB7246" w:rsidRPr="005E4324">
        <w:rPr>
          <w:rFonts w:ascii="Foundry Form Sans" w:hAnsi="Foundry Form Sans"/>
          <w:color w:val="auto"/>
          <w:sz w:val="23"/>
          <w:szCs w:val="23"/>
        </w:rPr>
        <w:t xml:space="preserve">noted that </w:t>
      </w:r>
      <w:r w:rsidR="008A6DF7" w:rsidRPr="005E4324">
        <w:rPr>
          <w:rFonts w:ascii="Foundry Form Sans" w:hAnsi="Foundry Form Sans"/>
          <w:color w:val="auto"/>
          <w:sz w:val="23"/>
          <w:szCs w:val="23"/>
        </w:rPr>
        <w:t>flexibilities introduced within the welfare system, as well as cross-regional collaboration on direct let</w:t>
      </w:r>
      <w:r w:rsidR="00921B0E" w:rsidRPr="005E4324">
        <w:rPr>
          <w:rFonts w:ascii="Foundry Form Sans" w:hAnsi="Foundry Form Sans"/>
          <w:color w:val="auto"/>
          <w:sz w:val="23"/>
          <w:szCs w:val="23"/>
        </w:rPr>
        <w:t xml:space="preserve">ting of social housing to people </w:t>
      </w:r>
      <w:r w:rsidR="000E3CE9" w:rsidRPr="005E4324">
        <w:rPr>
          <w:rFonts w:ascii="Foundry Form Sans" w:hAnsi="Foundry Form Sans"/>
          <w:color w:val="auto"/>
          <w:sz w:val="23"/>
          <w:szCs w:val="23"/>
        </w:rPr>
        <w:t xml:space="preserve">at risk of or </w:t>
      </w:r>
      <w:r w:rsidR="00921B0E" w:rsidRPr="005E4324">
        <w:rPr>
          <w:rFonts w:ascii="Foundry Form Sans" w:hAnsi="Foundry Form Sans"/>
          <w:color w:val="auto"/>
          <w:sz w:val="23"/>
          <w:szCs w:val="23"/>
        </w:rPr>
        <w:t xml:space="preserve">experiencing rough sleeping meant that prevention and </w:t>
      </w:r>
      <w:r w:rsidR="000E3CE9" w:rsidRPr="005E4324">
        <w:rPr>
          <w:rFonts w:ascii="Foundry Form Sans" w:hAnsi="Foundry Form Sans"/>
          <w:color w:val="auto"/>
          <w:sz w:val="23"/>
          <w:szCs w:val="23"/>
        </w:rPr>
        <w:t>intervention could happen much more quickly than usual.</w:t>
      </w:r>
      <w:r w:rsidR="00A11676" w:rsidRPr="005E4324">
        <w:rPr>
          <w:rFonts w:ascii="Foundry Form Sans" w:hAnsi="Foundry Form Sans"/>
          <w:color w:val="auto"/>
          <w:sz w:val="23"/>
          <w:szCs w:val="23"/>
        </w:rPr>
        <w:t xml:space="preserve"> </w:t>
      </w:r>
    </w:p>
    <w:p w14:paraId="06AF197B" w14:textId="77777777" w:rsidR="00B72625" w:rsidRPr="005E4324" w:rsidRDefault="00B72625" w:rsidP="00802B26">
      <w:pPr>
        <w:pStyle w:val="Default"/>
        <w:rPr>
          <w:rFonts w:ascii="Foundry Form Sans" w:hAnsi="Foundry Form Sans"/>
          <w:color w:val="auto"/>
          <w:sz w:val="23"/>
          <w:szCs w:val="23"/>
        </w:rPr>
      </w:pPr>
    </w:p>
    <w:p w14:paraId="75D7C3FC" w14:textId="12F8FA3F" w:rsidR="00802B26" w:rsidRPr="005E4324" w:rsidRDefault="00A11676" w:rsidP="00802B26">
      <w:pPr>
        <w:pStyle w:val="Default"/>
        <w:rPr>
          <w:rFonts w:ascii="Foundry Form Sans" w:hAnsi="Foundry Form Sans"/>
          <w:b/>
          <w:bCs/>
          <w:color w:val="auto"/>
          <w:sz w:val="23"/>
          <w:szCs w:val="23"/>
        </w:rPr>
      </w:pPr>
      <w:r w:rsidRPr="005E4324">
        <w:rPr>
          <w:rFonts w:ascii="Foundry Form Sans" w:hAnsi="Foundry Form Sans"/>
          <w:b/>
          <w:bCs/>
          <w:color w:val="auto"/>
          <w:sz w:val="23"/>
          <w:szCs w:val="23"/>
        </w:rPr>
        <w:t>The Committee recommends that the GLA work</w:t>
      </w:r>
      <w:r w:rsidR="00E272D3" w:rsidRPr="005E4324">
        <w:rPr>
          <w:rFonts w:ascii="Foundry Form Sans" w:hAnsi="Foundry Form Sans"/>
          <w:b/>
          <w:bCs/>
          <w:color w:val="auto"/>
          <w:sz w:val="23"/>
          <w:szCs w:val="23"/>
        </w:rPr>
        <w:t>s</w:t>
      </w:r>
      <w:r w:rsidRPr="005E4324">
        <w:rPr>
          <w:rFonts w:ascii="Foundry Form Sans" w:hAnsi="Foundry Form Sans"/>
          <w:b/>
          <w:bCs/>
          <w:color w:val="auto"/>
          <w:sz w:val="23"/>
          <w:szCs w:val="23"/>
        </w:rPr>
        <w:t xml:space="preserve"> with London Councils</w:t>
      </w:r>
      <w:r w:rsidR="006C4C4A" w:rsidRPr="005E4324">
        <w:rPr>
          <w:rFonts w:ascii="Foundry Form Sans" w:hAnsi="Foundry Form Sans"/>
          <w:b/>
          <w:bCs/>
          <w:color w:val="auto"/>
          <w:sz w:val="23"/>
          <w:szCs w:val="23"/>
        </w:rPr>
        <w:t xml:space="preserve"> and the </w:t>
      </w:r>
      <w:r w:rsidR="004E3FFC" w:rsidRPr="005E4324">
        <w:rPr>
          <w:rFonts w:ascii="Foundry Form Sans" w:hAnsi="Foundry Form Sans"/>
          <w:b/>
          <w:bCs/>
          <w:color w:val="auto"/>
          <w:sz w:val="23"/>
          <w:szCs w:val="23"/>
        </w:rPr>
        <w:t>voluntary sector</w:t>
      </w:r>
      <w:r w:rsidRPr="005E4324">
        <w:rPr>
          <w:rFonts w:ascii="Foundry Form Sans" w:hAnsi="Foundry Form Sans"/>
          <w:b/>
          <w:bCs/>
          <w:color w:val="auto"/>
          <w:sz w:val="23"/>
          <w:szCs w:val="23"/>
        </w:rPr>
        <w:t xml:space="preserve"> to identify </w:t>
      </w:r>
      <w:r w:rsidR="00406159" w:rsidRPr="005E4324">
        <w:rPr>
          <w:rFonts w:ascii="Foundry Form Sans" w:hAnsi="Foundry Form Sans"/>
          <w:b/>
          <w:bCs/>
          <w:color w:val="auto"/>
          <w:sz w:val="23"/>
          <w:szCs w:val="23"/>
        </w:rPr>
        <w:t xml:space="preserve">where </w:t>
      </w:r>
      <w:r w:rsidR="004E3FFC" w:rsidRPr="005E4324">
        <w:rPr>
          <w:rFonts w:ascii="Foundry Form Sans" w:hAnsi="Foundry Form Sans"/>
          <w:b/>
          <w:bCs/>
          <w:color w:val="auto"/>
          <w:sz w:val="23"/>
          <w:szCs w:val="23"/>
        </w:rPr>
        <w:t xml:space="preserve">barriers </w:t>
      </w:r>
      <w:r w:rsidR="00E272D3" w:rsidRPr="005E4324">
        <w:rPr>
          <w:rFonts w:ascii="Foundry Form Sans" w:hAnsi="Foundry Form Sans"/>
          <w:b/>
          <w:bCs/>
          <w:color w:val="auto"/>
          <w:sz w:val="23"/>
          <w:szCs w:val="23"/>
        </w:rPr>
        <w:t xml:space="preserve">that were </w:t>
      </w:r>
      <w:r w:rsidR="004E3FFC" w:rsidRPr="005E4324">
        <w:rPr>
          <w:rFonts w:ascii="Foundry Form Sans" w:hAnsi="Foundry Form Sans"/>
          <w:b/>
          <w:bCs/>
          <w:color w:val="auto"/>
          <w:sz w:val="23"/>
          <w:szCs w:val="23"/>
        </w:rPr>
        <w:t xml:space="preserve">overcome during </w:t>
      </w:r>
      <w:r w:rsidR="00E272D3" w:rsidRPr="005E4324">
        <w:rPr>
          <w:rFonts w:ascii="Foundry Form Sans" w:hAnsi="Foundry Form Sans"/>
          <w:b/>
          <w:bCs/>
          <w:color w:val="auto"/>
          <w:sz w:val="23"/>
          <w:szCs w:val="23"/>
        </w:rPr>
        <w:t>the</w:t>
      </w:r>
      <w:r w:rsidR="004E3FFC" w:rsidRPr="005E4324">
        <w:rPr>
          <w:rFonts w:ascii="Foundry Form Sans" w:hAnsi="Foundry Form Sans"/>
          <w:b/>
          <w:bCs/>
          <w:color w:val="auto"/>
          <w:sz w:val="23"/>
          <w:szCs w:val="23"/>
        </w:rPr>
        <w:t xml:space="preserve"> </w:t>
      </w:r>
      <w:r w:rsidR="00E272D3" w:rsidRPr="005E4324">
        <w:rPr>
          <w:rFonts w:ascii="Foundry Form Sans" w:hAnsi="Foundry Form Sans"/>
          <w:b/>
          <w:bCs/>
          <w:color w:val="auto"/>
          <w:sz w:val="23"/>
          <w:szCs w:val="23"/>
        </w:rPr>
        <w:t>‘</w:t>
      </w:r>
      <w:r w:rsidR="004E3FFC" w:rsidRPr="005E4324">
        <w:rPr>
          <w:rFonts w:ascii="Foundry Form Sans" w:hAnsi="Foundry Form Sans"/>
          <w:b/>
          <w:bCs/>
          <w:color w:val="auto"/>
          <w:sz w:val="23"/>
          <w:szCs w:val="23"/>
        </w:rPr>
        <w:t>Everyone In</w:t>
      </w:r>
      <w:r w:rsidR="00E272D3" w:rsidRPr="005E4324">
        <w:rPr>
          <w:rFonts w:ascii="Foundry Form Sans" w:hAnsi="Foundry Form Sans"/>
          <w:b/>
          <w:bCs/>
          <w:color w:val="auto"/>
          <w:sz w:val="23"/>
          <w:szCs w:val="23"/>
        </w:rPr>
        <w:t>’</w:t>
      </w:r>
      <w:r w:rsidR="004E3FFC" w:rsidRPr="005E4324">
        <w:rPr>
          <w:rFonts w:ascii="Foundry Form Sans" w:hAnsi="Foundry Form Sans"/>
          <w:b/>
          <w:bCs/>
          <w:color w:val="auto"/>
          <w:sz w:val="23"/>
          <w:szCs w:val="23"/>
        </w:rPr>
        <w:t xml:space="preserve"> </w:t>
      </w:r>
      <w:r w:rsidR="00E272D3" w:rsidRPr="005E4324">
        <w:rPr>
          <w:rFonts w:ascii="Foundry Form Sans" w:hAnsi="Foundry Form Sans"/>
          <w:b/>
          <w:bCs/>
          <w:color w:val="auto"/>
          <w:sz w:val="23"/>
          <w:szCs w:val="23"/>
        </w:rPr>
        <w:t>policy period</w:t>
      </w:r>
      <w:r w:rsidR="004E3FFC" w:rsidRPr="005E4324">
        <w:rPr>
          <w:rFonts w:ascii="Foundry Form Sans" w:hAnsi="Foundry Form Sans"/>
          <w:b/>
          <w:bCs/>
          <w:color w:val="auto"/>
          <w:sz w:val="23"/>
          <w:szCs w:val="23"/>
        </w:rPr>
        <w:t xml:space="preserve"> have </w:t>
      </w:r>
      <w:r w:rsidR="00406159" w:rsidRPr="005E4324">
        <w:rPr>
          <w:rFonts w:ascii="Foundry Form Sans" w:hAnsi="Foundry Form Sans"/>
          <w:b/>
          <w:bCs/>
          <w:color w:val="auto"/>
          <w:sz w:val="23"/>
          <w:szCs w:val="23"/>
        </w:rPr>
        <w:t>re-emerged</w:t>
      </w:r>
      <w:r w:rsidR="00E272D3" w:rsidRPr="005E4324">
        <w:rPr>
          <w:rFonts w:ascii="Foundry Form Sans" w:hAnsi="Foundry Form Sans"/>
          <w:b/>
          <w:bCs/>
          <w:color w:val="auto"/>
          <w:sz w:val="23"/>
          <w:szCs w:val="23"/>
        </w:rPr>
        <w:t xml:space="preserve"> now that the pandemic is over</w:t>
      </w:r>
      <w:r w:rsidR="00406159" w:rsidRPr="005E4324">
        <w:rPr>
          <w:rFonts w:ascii="Foundry Form Sans" w:hAnsi="Foundry Form Sans"/>
          <w:b/>
          <w:bCs/>
          <w:color w:val="auto"/>
          <w:sz w:val="23"/>
          <w:szCs w:val="23"/>
        </w:rPr>
        <w:t xml:space="preserve">, and what can be done to foster a more agile </w:t>
      </w:r>
      <w:r w:rsidR="00824BCC" w:rsidRPr="005E4324">
        <w:rPr>
          <w:rFonts w:ascii="Foundry Form Sans" w:hAnsi="Foundry Form Sans"/>
          <w:b/>
          <w:bCs/>
          <w:color w:val="auto"/>
          <w:sz w:val="23"/>
          <w:szCs w:val="23"/>
        </w:rPr>
        <w:t>response to prevention.</w:t>
      </w:r>
      <w:r w:rsidR="007837E4" w:rsidRPr="005E4324">
        <w:rPr>
          <w:rFonts w:ascii="Foundry Form Sans" w:hAnsi="Foundry Form Sans"/>
          <w:b/>
          <w:bCs/>
          <w:color w:val="auto"/>
          <w:sz w:val="23"/>
          <w:szCs w:val="23"/>
        </w:rPr>
        <w:t xml:space="preserve"> In line with </w:t>
      </w:r>
      <w:r w:rsidR="00143E2A" w:rsidRPr="005E4324">
        <w:rPr>
          <w:rFonts w:ascii="Foundry Form Sans" w:hAnsi="Foundry Form Sans"/>
          <w:b/>
          <w:bCs/>
          <w:color w:val="auto"/>
          <w:sz w:val="23"/>
          <w:szCs w:val="23"/>
        </w:rPr>
        <w:t xml:space="preserve">the </w:t>
      </w:r>
      <w:proofErr w:type="gramStart"/>
      <w:r w:rsidR="00143E2A" w:rsidRPr="005E4324">
        <w:rPr>
          <w:rFonts w:ascii="Foundry Form Sans" w:hAnsi="Foundry Form Sans"/>
          <w:b/>
          <w:bCs/>
          <w:color w:val="auto"/>
          <w:sz w:val="23"/>
          <w:szCs w:val="23"/>
        </w:rPr>
        <w:t>Mayor’s</w:t>
      </w:r>
      <w:proofErr w:type="gramEnd"/>
      <w:r w:rsidR="00143E2A" w:rsidRPr="005E4324">
        <w:rPr>
          <w:rFonts w:ascii="Foundry Form Sans" w:hAnsi="Foundry Form Sans"/>
          <w:b/>
          <w:bCs/>
          <w:color w:val="auto"/>
          <w:sz w:val="23"/>
          <w:szCs w:val="23"/>
        </w:rPr>
        <w:t xml:space="preserve"> ‘health in all policies approach’, the conclusion of this work should set out what specific ‘upstream’ interventions the Mayor will take to prevent people being forced </w:t>
      </w:r>
      <w:r w:rsidR="00CB6FCF" w:rsidRPr="005E4324">
        <w:rPr>
          <w:rFonts w:ascii="Foundry Form Sans" w:hAnsi="Foundry Form Sans"/>
          <w:b/>
          <w:bCs/>
          <w:color w:val="auto"/>
          <w:sz w:val="23"/>
          <w:szCs w:val="23"/>
        </w:rPr>
        <w:t xml:space="preserve">into rough sleeping in the first place. </w:t>
      </w:r>
    </w:p>
    <w:p w14:paraId="112849A5" w14:textId="77777777" w:rsidR="00511A72" w:rsidRPr="005E4324" w:rsidRDefault="00511A72" w:rsidP="00802B26">
      <w:pPr>
        <w:pStyle w:val="Default"/>
        <w:rPr>
          <w:rFonts w:ascii="Foundry Form Sans" w:hAnsi="Foundry Form Sans"/>
          <w:b/>
          <w:bCs/>
          <w:color w:val="auto"/>
          <w:sz w:val="23"/>
          <w:szCs w:val="23"/>
        </w:rPr>
      </w:pPr>
    </w:p>
    <w:p w14:paraId="32898EA2" w14:textId="66E7A36B" w:rsidR="00511A72" w:rsidRPr="005E4324" w:rsidRDefault="00511A72" w:rsidP="00802B26">
      <w:pPr>
        <w:pStyle w:val="Default"/>
        <w:rPr>
          <w:rFonts w:ascii="Foundry Form Sans" w:hAnsi="Foundry Form Sans"/>
          <w:b/>
          <w:bCs/>
          <w:color w:val="auto"/>
          <w:sz w:val="23"/>
          <w:szCs w:val="23"/>
        </w:rPr>
      </w:pPr>
      <w:r w:rsidRPr="005E4324">
        <w:rPr>
          <w:rFonts w:ascii="Foundry Form Sans" w:hAnsi="Foundry Form Sans"/>
          <w:color w:val="auto"/>
          <w:sz w:val="23"/>
          <w:szCs w:val="23"/>
        </w:rPr>
        <w:t>In relation to viewing homelessness and rough sleeping as a health emergency, the Committee reiterate</w:t>
      </w:r>
      <w:r w:rsidR="00E272D3" w:rsidRPr="005E4324">
        <w:rPr>
          <w:rFonts w:ascii="Foundry Form Sans" w:hAnsi="Foundry Form Sans"/>
          <w:color w:val="auto"/>
          <w:sz w:val="23"/>
          <w:szCs w:val="23"/>
        </w:rPr>
        <w:t>s</w:t>
      </w:r>
      <w:r w:rsidRPr="005E4324">
        <w:rPr>
          <w:rFonts w:ascii="Foundry Form Sans" w:hAnsi="Foundry Form Sans"/>
          <w:color w:val="auto"/>
          <w:sz w:val="23"/>
          <w:szCs w:val="23"/>
        </w:rPr>
        <w:t xml:space="preserve"> its</w:t>
      </w:r>
      <w:r w:rsidR="00E4507B" w:rsidRPr="005E4324">
        <w:rPr>
          <w:rFonts w:ascii="Foundry Form Sans" w:hAnsi="Foundry Form Sans"/>
          <w:color w:val="auto"/>
          <w:sz w:val="23"/>
          <w:szCs w:val="23"/>
        </w:rPr>
        <w:t xml:space="preserve"> March 2024</w:t>
      </w:r>
      <w:r w:rsidRPr="005E4324">
        <w:rPr>
          <w:rFonts w:ascii="Foundry Form Sans" w:hAnsi="Foundry Form Sans"/>
          <w:color w:val="auto"/>
          <w:sz w:val="23"/>
          <w:szCs w:val="23"/>
        </w:rPr>
        <w:t xml:space="preserve"> </w:t>
      </w:r>
      <w:r w:rsidR="00F14B37" w:rsidRPr="005E4324">
        <w:rPr>
          <w:rFonts w:ascii="Foundry Form Sans" w:hAnsi="Foundry Form Sans"/>
          <w:color w:val="auto"/>
          <w:sz w:val="23"/>
          <w:szCs w:val="23"/>
        </w:rPr>
        <w:t>recommendation</w:t>
      </w:r>
      <w:r w:rsidR="00FC309B" w:rsidRPr="005E4324">
        <w:rPr>
          <w:rFonts w:ascii="Foundry Form Sans" w:hAnsi="Foundry Form Sans"/>
          <w:color w:val="auto"/>
          <w:sz w:val="23"/>
          <w:szCs w:val="23"/>
        </w:rPr>
        <w:t xml:space="preserve">: </w:t>
      </w:r>
      <w:r w:rsidR="00F14B37" w:rsidRPr="005E4324">
        <w:rPr>
          <w:rFonts w:ascii="Foundry Form Sans" w:hAnsi="Foundry Form Sans"/>
          <w:b/>
          <w:bCs/>
          <w:color w:val="auto"/>
        </w:rPr>
        <w:t xml:space="preserve">The Mayor should use his convening powers and responsibilities on health inequalities to ensure that people living in Temporary Accommodation are </w:t>
      </w:r>
      <w:r w:rsidR="002434B9" w:rsidRPr="005E4324">
        <w:rPr>
          <w:rFonts w:ascii="Foundry Form Sans" w:hAnsi="Foundry Form Sans"/>
          <w:b/>
          <w:bCs/>
          <w:color w:val="auto"/>
        </w:rPr>
        <w:t>part of</w:t>
      </w:r>
      <w:r w:rsidR="00F14B37" w:rsidRPr="005E4324">
        <w:rPr>
          <w:rFonts w:ascii="Foundry Form Sans" w:hAnsi="Foundry Form Sans"/>
          <w:b/>
          <w:bCs/>
          <w:color w:val="auto"/>
        </w:rPr>
        <w:t xml:space="preserve"> inclusion health plans, which are produced by health authorities to reduce healthcare inequalities and improve healthcare for inclusion health groups (a term used by the NHS to describe people who are socially excluded, including people who experience homelessness). People with lived experience of living in Temporary Accommodation should be involved in the creation of these plans.</w:t>
      </w:r>
      <w:r w:rsidR="00EC6D85" w:rsidRPr="005E4324">
        <w:rPr>
          <w:rStyle w:val="FootnoteReference"/>
          <w:rFonts w:ascii="Foundry Form Sans" w:hAnsi="Foundry Form Sans"/>
          <w:b/>
          <w:bCs/>
          <w:color w:val="auto"/>
        </w:rPr>
        <w:footnoteReference w:id="7"/>
      </w:r>
    </w:p>
    <w:p w14:paraId="53F708FB" w14:textId="77777777" w:rsidR="00802B26" w:rsidRPr="005E4324" w:rsidRDefault="00802B26" w:rsidP="00802B26">
      <w:pPr>
        <w:pStyle w:val="Default"/>
        <w:rPr>
          <w:rFonts w:ascii="Foundry Form Sans" w:hAnsi="Foundry Form Sans"/>
          <w:color w:val="auto"/>
          <w:sz w:val="23"/>
          <w:szCs w:val="23"/>
        </w:rPr>
      </w:pPr>
    </w:p>
    <w:p w14:paraId="7C56F41C" w14:textId="6313715D" w:rsidR="006813B8" w:rsidRPr="005E4324" w:rsidRDefault="00B23493" w:rsidP="006813B8">
      <w:pPr>
        <w:pStyle w:val="Default"/>
        <w:rPr>
          <w:rFonts w:ascii="Foundry Form Sans" w:hAnsi="Foundry Form Sans"/>
          <w:color w:val="auto"/>
          <w:sz w:val="23"/>
          <w:szCs w:val="23"/>
        </w:rPr>
      </w:pPr>
      <w:r w:rsidRPr="005E4324">
        <w:rPr>
          <w:rFonts w:ascii="Foundry Form Sans" w:hAnsi="Foundry Form Sans"/>
          <w:color w:val="auto"/>
          <w:sz w:val="23"/>
          <w:szCs w:val="23"/>
        </w:rPr>
        <w:t>Effective prevention work will need significant funding. Michelle stated that London councils are</w:t>
      </w:r>
      <w:r w:rsidR="00496A55" w:rsidRPr="005E4324">
        <w:rPr>
          <w:rFonts w:ascii="Foundry Form Sans" w:hAnsi="Foundry Form Sans"/>
          <w:color w:val="auto"/>
          <w:sz w:val="23"/>
          <w:szCs w:val="23"/>
        </w:rPr>
        <w:t xml:space="preserve"> spending £4 million a day on temporary accommodation (TA), equating £1.6 billion a year.</w:t>
      </w:r>
      <w:r w:rsidR="0005539D" w:rsidRPr="005E4324">
        <w:rPr>
          <w:rFonts w:ascii="Foundry Form Sans" w:hAnsi="Foundry Form Sans"/>
          <w:color w:val="auto"/>
          <w:sz w:val="23"/>
          <w:szCs w:val="23"/>
        </w:rPr>
        <w:t xml:space="preserve"> She stated that this is ‘sucking all of the resource out’ of prevention wo</w:t>
      </w:r>
      <w:r w:rsidR="0094578F" w:rsidRPr="005E4324">
        <w:rPr>
          <w:rFonts w:ascii="Foundry Form Sans" w:hAnsi="Foundry Form Sans"/>
          <w:color w:val="auto"/>
          <w:sz w:val="23"/>
          <w:szCs w:val="23"/>
        </w:rPr>
        <w:t>rk, and councils cannot spend money on what the</w:t>
      </w:r>
      <w:r w:rsidR="006813B8" w:rsidRPr="005E4324">
        <w:rPr>
          <w:rFonts w:ascii="Foundry Form Sans" w:hAnsi="Foundry Form Sans"/>
          <w:color w:val="auto"/>
          <w:sz w:val="23"/>
          <w:szCs w:val="23"/>
        </w:rPr>
        <w:t>y feel they should be spending money on</w:t>
      </w:r>
      <w:r w:rsidR="00F57BC8" w:rsidRPr="005E4324">
        <w:rPr>
          <w:rFonts w:ascii="Foundry Form Sans" w:hAnsi="Foundry Form Sans"/>
          <w:color w:val="auto"/>
          <w:sz w:val="23"/>
          <w:szCs w:val="23"/>
        </w:rPr>
        <w:t>, such a</w:t>
      </w:r>
      <w:r w:rsidR="00F86AE2" w:rsidRPr="005E4324">
        <w:rPr>
          <w:rFonts w:ascii="Foundry Form Sans" w:hAnsi="Foundry Form Sans"/>
          <w:color w:val="auto"/>
          <w:sz w:val="23"/>
          <w:szCs w:val="23"/>
        </w:rPr>
        <w:t>s</w:t>
      </w:r>
      <w:r w:rsidR="006813B8" w:rsidRPr="005E4324">
        <w:rPr>
          <w:rFonts w:ascii="Foundry Form Sans" w:hAnsi="Foundry Form Sans"/>
          <w:color w:val="auto"/>
          <w:sz w:val="23"/>
          <w:szCs w:val="23"/>
        </w:rPr>
        <w:t xml:space="preserve"> </w:t>
      </w:r>
      <w:r w:rsidR="00F57BC8" w:rsidRPr="005E4324">
        <w:rPr>
          <w:rFonts w:ascii="Foundry Form Sans" w:hAnsi="Foundry Form Sans"/>
          <w:color w:val="auto"/>
          <w:sz w:val="23"/>
          <w:szCs w:val="23"/>
        </w:rPr>
        <w:t>“</w:t>
      </w:r>
      <w:r w:rsidR="006813B8" w:rsidRPr="005E4324">
        <w:rPr>
          <w:rFonts w:ascii="Foundry Form Sans" w:hAnsi="Foundry Form Sans"/>
          <w:color w:val="auto"/>
          <w:sz w:val="23"/>
          <w:szCs w:val="23"/>
        </w:rPr>
        <w:t xml:space="preserve">preventing people coming out of prison and going to the streets, preventing people from losing their PRS tenancy, </w:t>
      </w:r>
      <w:r w:rsidR="00C519ED" w:rsidRPr="005E4324">
        <w:rPr>
          <w:rFonts w:ascii="Foundry Form Sans" w:hAnsi="Foundry Form Sans"/>
          <w:color w:val="auto"/>
          <w:sz w:val="23"/>
          <w:szCs w:val="23"/>
        </w:rPr>
        <w:t xml:space="preserve">and </w:t>
      </w:r>
      <w:r w:rsidR="006813B8" w:rsidRPr="005E4324">
        <w:rPr>
          <w:rFonts w:ascii="Foundry Form Sans" w:hAnsi="Foundry Form Sans"/>
          <w:color w:val="auto"/>
          <w:sz w:val="23"/>
          <w:szCs w:val="23"/>
        </w:rPr>
        <w:t>preventing people from getting into debt issues</w:t>
      </w:r>
      <w:r w:rsidR="00F57BC8" w:rsidRPr="005E4324">
        <w:rPr>
          <w:rFonts w:ascii="Foundry Form Sans" w:hAnsi="Foundry Form Sans"/>
          <w:color w:val="auto"/>
          <w:sz w:val="23"/>
          <w:szCs w:val="23"/>
        </w:rPr>
        <w:t>”</w:t>
      </w:r>
      <w:r w:rsidR="006813B8" w:rsidRPr="005E4324">
        <w:rPr>
          <w:rFonts w:ascii="Foundry Form Sans" w:hAnsi="Foundry Form Sans"/>
          <w:color w:val="auto"/>
          <w:sz w:val="23"/>
          <w:szCs w:val="23"/>
        </w:rPr>
        <w:t>.</w:t>
      </w:r>
      <w:r w:rsidR="00607B51" w:rsidRPr="005E4324">
        <w:rPr>
          <w:rFonts w:ascii="Foundry Form Sans" w:hAnsi="Foundry Form Sans"/>
          <w:color w:val="auto"/>
          <w:sz w:val="23"/>
          <w:szCs w:val="23"/>
        </w:rPr>
        <w:t xml:space="preserve"> </w:t>
      </w:r>
      <w:r w:rsidR="00D35FE9" w:rsidRPr="005E4324">
        <w:rPr>
          <w:rFonts w:ascii="Foundry Form Sans" w:hAnsi="Foundry Form Sans"/>
          <w:color w:val="auto"/>
          <w:sz w:val="23"/>
          <w:szCs w:val="23"/>
        </w:rPr>
        <w:t>The Committee</w:t>
      </w:r>
      <w:r w:rsidR="00631280" w:rsidRPr="005E4324">
        <w:rPr>
          <w:rFonts w:ascii="Foundry Form Sans" w:hAnsi="Foundry Form Sans"/>
          <w:color w:val="auto"/>
          <w:sz w:val="23"/>
          <w:szCs w:val="23"/>
        </w:rPr>
        <w:t xml:space="preserve"> developed several recommendations for improving TA in London in its 2024 report </w:t>
      </w:r>
      <w:r w:rsidR="00631280" w:rsidRPr="005E4324">
        <w:rPr>
          <w:rFonts w:ascii="Foundry Form Sans" w:hAnsi="Foundry Form Sans"/>
          <w:i/>
          <w:iCs/>
          <w:color w:val="auto"/>
          <w:sz w:val="23"/>
          <w:szCs w:val="23"/>
        </w:rPr>
        <w:t>London’s Temporary Accommodation Emergenc</w:t>
      </w:r>
      <w:r w:rsidR="008656EC" w:rsidRPr="005E4324">
        <w:rPr>
          <w:rFonts w:ascii="Foundry Form Sans" w:hAnsi="Foundry Form Sans"/>
          <w:i/>
          <w:iCs/>
          <w:color w:val="auto"/>
          <w:sz w:val="23"/>
          <w:szCs w:val="23"/>
        </w:rPr>
        <w:t>y</w:t>
      </w:r>
      <w:r w:rsidR="00631280" w:rsidRPr="005E4324">
        <w:rPr>
          <w:rFonts w:ascii="Foundry Form Sans" w:hAnsi="Foundry Form Sans"/>
          <w:color w:val="auto"/>
          <w:sz w:val="23"/>
          <w:szCs w:val="23"/>
        </w:rPr>
        <w:t xml:space="preserve">, which </w:t>
      </w:r>
      <w:r w:rsidR="00A27C08" w:rsidRPr="005E4324">
        <w:rPr>
          <w:rFonts w:ascii="Foundry Form Sans" w:hAnsi="Foundry Form Sans"/>
          <w:color w:val="auto"/>
          <w:sz w:val="23"/>
          <w:szCs w:val="23"/>
        </w:rPr>
        <w:t xml:space="preserve">we now </w:t>
      </w:r>
      <w:r w:rsidR="00E35AB8" w:rsidRPr="005E4324">
        <w:rPr>
          <w:rFonts w:ascii="Foundry Form Sans" w:hAnsi="Foundry Form Sans"/>
          <w:color w:val="auto"/>
          <w:sz w:val="23"/>
          <w:szCs w:val="23"/>
        </w:rPr>
        <w:t>highlight as part of this submission to the Plan of Action.</w:t>
      </w:r>
      <w:r w:rsidR="00E35AB8" w:rsidRPr="005E4324">
        <w:rPr>
          <w:rStyle w:val="FootnoteReference"/>
          <w:rFonts w:ascii="Foundry Form Sans" w:hAnsi="Foundry Form Sans"/>
          <w:color w:val="auto"/>
          <w:sz w:val="23"/>
          <w:szCs w:val="23"/>
        </w:rPr>
        <w:footnoteReference w:id="8"/>
      </w:r>
    </w:p>
    <w:p w14:paraId="14F04363" w14:textId="77777777" w:rsidR="00265624" w:rsidRPr="005E4324" w:rsidRDefault="00265624" w:rsidP="000B189F">
      <w:pPr>
        <w:pStyle w:val="Default"/>
        <w:rPr>
          <w:rFonts w:ascii="Foundry Form Sans" w:hAnsi="Foundry Form Sans"/>
          <w:color w:val="auto"/>
          <w:sz w:val="23"/>
          <w:szCs w:val="23"/>
        </w:rPr>
      </w:pPr>
    </w:p>
    <w:p w14:paraId="16F49423" w14:textId="54018CAE" w:rsidR="00A17C0A" w:rsidRPr="005E4324" w:rsidRDefault="00EA4C3D"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In terms of </w:t>
      </w:r>
      <w:r w:rsidR="00313A4C" w:rsidRPr="005E4324">
        <w:rPr>
          <w:rFonts w:ascii="Foundry Form Sans" w:hAnsi="Foundry Form Sans"/>
          <w:color w:val="auto"/>
          <w:sz w:val="23"/>
          <w:szCs w:val="23"/>
        </w:rPr>
        <w:t>stopping people returning to rough sleeping</w:t>
      </w:r>
      <w:r w:rsidR="00C0480B" w:rsidRPr="005E4324">
        <w:rPr>
          <w:rFonts w:ascii="Foundry Form Sans" w:hAnsi="Foundry Form Sans"/>
          <w:color w:val="auto"/>
          <w:sz w:val="23"/>
          <w:szCs w:val="23"/>
        </w:rPr>
        <w:t xml:space="preserve">, </w:t>
      </w:r>
      <w:r w:rsidR="00C92282" w:rsidRPr="005E4324">
        <w:rPr>
          <w:rFonts w:ascii="Foundry Form Sans" w:hAnsi="Foundry Form Sans"/>
          <w:color w:val="auto"/>
          <w:sz w:val="23"/>
          <w:szCs w:val="23"/>
        </w:rPr>
        <w:t>there must be adequate supply of suitable housing, be it</w:t>
      </w:r>
      <w:r w:rsidR="007219BF" w:rsidRPr="005E4324">
        <w:rPr>
          <w:rFonts w:ascii="Foundry Form Sans" w:hAnsi="Foundry Form Sans"/>
          <w:color w:val="auto"/>
          <w:sz w:val="23"/>
          <w:szCs w:val="23"/>
        </w:rPr>
        <w:t xml:space="preserve"> temporary accommodation,</w:t>
      </w:r>
      <w:r w:rsidR="00C92282" w:rsidRPr="005E4324">
        <w:rPr>
          <w:rFonts w:ascii="Foundry Form Sans" w:hAnsi="Foundry Form Sans"/>
          <w:color w:val="auto"/>
          <w:sz w:val="23"/>
          <w:szCs w:val="23"/>
        </w:rPr>
        <w:t xml:space="preserve"> general needs, supported housing, or very specialist </w:t>
      </w:r>
      <w:r w:rsidR="00C92282" w:rsidRPr="005E4324">
        <w:rPr>
          <w:rFonts w:ascii="Foundry Form Sans" w:hAnsi="Foundry Form Sans"/>
          <w:color w:val="auto"/>
          <w:sz w:val="23"/>
          <w:szCs w:val="23"/>
        </w:rPr>
        <w:lastRenderedPageBreak/>
        <w:t>ho</w:t>
      </w:r>
      <w:r w:rsidR="007219BF" w:rsidRPr="005E4324">
        <w:rPr>
          <w:rFonts w:ascii="Foundry Form Sans" w:hAnsi="Foundry Form Sans"/>
          <w:color w:val="auto"/>
          <w:sz w:val="23"/>
          <w:szCs w:val="23"/>
        </w:rPr>
        <w:t>using such as Housing First</w:t>
      </w:r>
      <w:r w:rsidR="00BC37E0" w:rsidRPr="005E4324">
        <w:rPr>
          <w:rStyle w:val="FootnoteReference"/>
          <w:rFonts w:ascii="Foundry Form Sans" w:hAnsi="Foundry Form Sans"/>
          <w:color w:val="auto"/>
          <w:sz w:val="23"/>
          <w:szCs w:val="23"/>
        </w:rPr>
        <w:footnoteReference w:id="9"/>
      </w:r>
      <w:r w:rsidR="007219BF" w:rsidRPr="005E4324">
        <w:rPr>
          <w:rFonts w:ascii="Foundry Form Sans" w:hAnsi="Foundry Form Sans"/>
          <w:color w:val="auto"/>
          <w:sz w:val="23"/>
          <w:szCs w:val="23"/>
        </w:rPr>
        <w:t xml:space="preserve">. </w:t>
      </w:r>
      <w:r w:rsidR="00C536C5" w:rsidRPr="005E4324">
        <w:rPr>
          <w:rFonts w:ascii="Foundry Form Sans" w:hAnsi="Foundry Form Sans"/>
          <w:color w:val="auto"/>
          <w:sz w:val="23"/>
          <w:szCs w:val="23"/>
        </w:rPr>
        <w:t>I</w:t>
      </w:r>
      <w:r w:rsidR="0006224D" w:rsidRPr="005E4324">
        <w:rPr>
          <w:rFonts w:ascii="Foundry Form Sans" w:hAnsi="Foundry Form Sans"/>
          <w:color w:val="auto"/>
          <w:sz w:val="23"/>
          <w:szCs w:val="23"/>
        </w:rPr>
        <w:t xml:space="preserve">n the past, exempt accommodation – some of </w:t>
      </w:r>
      <w:proofErr w:type="gramStart"/>
      <w:r w:rsidR="0006224D" w:rsidRPr="005E4324">
        <w:rPr>
          <w:rFonts w:ascii="Foundry Form Sans" w:hAnsi="Foundry Form Sans"/>
          <w:color w:val="auto"/>
          <w:sz w:val="23"/>
          <w:szCs w:val="23"/>
        </w:rPr>
        <w:t>it</w:t>
      </w:r>
      <w:proofErr w:type="gramEnd"/>
      <w:r w:rsidR="0006224D" w:rsidRPr="005E4324">
        <w:rPr>
          <w:rFonts w:ascii="Foundry Form Sans" w:hAnsi="Foundry Form Sans"/>
          <w:color w:val="auto"/>
          <w:sz w:val="23"/>
          <w:szCs w:val="23"/>
        </w:rPr>
        <w:t xml:space="preserve"> poor quality, as investigated by the Committee in 2022 </w:t>
      </w:r>
      <w:r w:rsidR="006530C9" w:rsidRPr="005E4324">
        <w:rPr>
          <w:rFonts w:ascii="Foundry Form Sans" w:hAnsi="Foundry Form Sans"/>
          <w:color w:val="auto"/>
          <w:sz w:val="23"/>
          <w:szCs w:val="23"/>
        </w:rPr>
        <w:t>–</w:t>
      </w:r>
      <w:r w:rsidR="0006224D" w:rsidRPr="005E4324">
        <w:rPr>
          <w:rFonts w:ascii="Foundry Form Sans" w:hAnsi="Foundry Form Sans"/>
          <w:color w:val="auto"/>
          <w:sz w:val="23"/>
          <w:szCs w:val="23"/>
        </w:rPr>
        <w:t xml:space="preserve"> </w:t>
      </w:r>
      <w:r w:rsidR="006530C9" w:rsidRPr="005E4324">
        <w:rPr>
          <w:rFonts w:ascii="Foundry Form Sans" w:hAnsi="Foundry Form Sans"/>
          <w:color w:val="auto"/>
          <w:sz w:val="23"/>
          <w:szCs w:val="23"/>
        </w:rPr>
        <w:t>may have filled some of this gap</w:t>
      </w:r>
      <w:r w:rsidR="003B48CE" w:rsidRPr="005E4324">
        <w:rPr>
          <w:rFonts w:ascii="Foundry Form Sans" w:hAnsi="Foundry Form Sans"/>
          <w:color w:val="auto"/>
          <w:sz w:val="23"/>
          <w:szCs w:val="23"/>
        </w:rPr>
        <w:t xml:space="preserve"> but </w:t>
      </w:r>
      <w:r w:rsidR="006530C9" w:rsidRPr="005E4324">
        <w:rPr>
          <w:rFonts w:ascii="Foundry Form Sans" w:hAnsi="Foundry Form Sans"/>
          <w:color w:val="auto"/>
          <w:sz w:val="23"/>
          <w:szCs w:val="23"/>
        </w:rPr>
        <w:t xml:space="preserve">in </w:t>
      </w:r>
      <w:r w:rsidR="003B48CE" w:rsidRPr="005E4324">
        <w:rPr>
          <w:rFonts w:ascii="Foundry Form Sans" w:hAnsi="Foundry Form Sans"/>
          <w:color w:val="auto"/>
          <w:sz w:val="23"/>
          <w:szCs w:val="23"/>
        </w:rPr>
        <w:t xml:space="preserve">the </w:t>
      </w:r>
      <w:r w:rsidR="006530C9" w:rsidRPr="005E4324">
        <w:rPr>
          <w:rFonts w:ascii="Foundry Form Sans" w:hAnsi="Foundry Form Sans"/>
          <w:color w:val="auto"/>
          <w:sz w:val="23"/>
          <w:szCs w:val="23"/>
        </w:rPr>
        <w:t>light of new legislation</w:t>
      </w:r>
      <w:r w:rsidR="003B48CE" w:rsidRPr="005E4324">
        <w:rPr>
          <w:rFonts w:ascii="Foundry Form Sans" w:hAnsi="Foundry Form Sans"/>
          <w:color w:val="auto"/>
          <w:sz w:val="23"/>
          <w:szCs w:val="23"/>
        </w:rPr>
        <w:t>,</w:t>
      </w:r>
      <w:r w:rsidR="006530C9" w:rsidRPr="005E4324">
        <w:rPr>
          <w:rFonts w:ascii="Foundry Form Sans" w:hAnsi="Foundry Form Sans"/>
          <w:color w:val="auto"/>
          <w:sz w:val="23"/>
          <w:szCs w:val="23"/>
        </w:rPr>
        <w:t xml:space="preserve"> so</w:t>
      </w:r>
      <w:r w:rsidR="00116AF2" w:rsidRPr="005E4324">
        <w:rPr>
          <w:rFonts w:ascii="Foundry Form Sans" w:hAnsi="Foundry Form Sans"/>
          <w:color w:val="auto"/>
          <w:sz w:val="23"/>
          <w:szCs w:val="23"/>
        </w:rPr>
        <w:t>me</w:t>
      </w:r>
      <w:r w:rsidR="006530C9" w:rsidRPr="005E4324">
        <w:rPr>
          <w:rFonts w:ascii="Foundry Form Sans" w:hAnsi="Foundry Form Sans"/>
          <w:color w:val="auto"/>
          <w:sz w:val="23"/>
          <w:szCs w:val="23"/>
        </w:rPr>
        <w:t xml:space="preserve"> exempt providers are leaving the sector. While </w:t>
      </w:r>
      <w:r w:rsidR="00820E13" w:rsidRPr="005E4324">
        <w:rPr>
          <w:rFonts w:ascii="Foundry Form Sans" w:hAnsi="Foundry Form Sans"/>
          <w:color w:val="auto"/>
          <w:sz w:val="23"/>
          <w:szCs w:val="23"/>
        </w:rPr>
        <w:t xml:space="preserve">the closure of </w:t>
      </w:r>
      <w:r w:rsidR="002A2736" w:rsidRPr="005E4324">
        <w:rPr>
          <w:rFonts w:ascii="Foundry Form Sans" w:hAnsi="Foundry Form Sans"/>
          <w:color w:val="auto"/>
          <w:sz w:val="23"/>
          <w:szCs w:val="23"/>
        </w:rPr>
        <w:t>poor-quality</w:t>
      </w:r>
      <w:r w:rsidR="00820E13" w:rsidRPr="005E4324">
        <w:rPr>
          <w:rFonts w:ascii="Foundry Form Sans" w:hAnsi="Foundry Form Sans"/>
          <w:color w:val="auto"/>
          <w:sz w:val="23"/>
          <w:szCs w:val="23"/>
        </w:rPr>
        <w:t xml:space="preserve"> provision</w:t>
      </w:r>
      <w:r w:rsidR="006530C9" w:rsidRPr="005E4324">
        <w:rPr>
          <w:rFonts w:ascii="Foundry Form Sans" w:hAnsi="Foundry Form Sans"/>
          <w:color w:val="auto"/>
          <w:sz w:val="23"/>
          <w:szCs w:val="23"/>
        </w:rPr>
        <w:t xml:space="preserve"> is welcome,</w:t>
      </w:r>
      <w:r w:rsidR="00820E13" w:rsidRPr="005E4324">
        <w:rPr>
          <w:rFonts w:ascii="Foundry Form Sans" w:hAnsi="Foundry Form Sans"/>
          <w:color w:val="auto"/>
          <w:sz w:val="23"/>
          <w:szCs w:val="23"/>
        </w:rPr>
        <w:t xml:space="preserve"> Michelle</w:t>
      </w:r>
      <w:r w:rsidR="000136E9" w:rsidRPr="005E4324">
        <w:rPr>
          <w:rFonts w:ascii="Foundry Form Sans" w:hAnsi="Foundry Form Sans"/>
          <w:color w:val="auto"/>
          <w:sz w:val="23"/>
          <w:szCs w:val="23"/>
        </w:rPr>
        <w:t xml:space="preserve"> Binfield</w:t>
      </w:r>
      <w:r w:rsidR="00820E13" w:rsidRPr="005E4324">
        <w:rPr>
          <w:rFonts w:ascii="Foundry Form Sans" w:hAnsi="Foundry Form Sans"/>
          <w:color w:val="auto"/>
          <w:sz w:val="23"/>
          <w:szCs w:val="23"/>
        </w:rPr>
        <w:t xml:space="preserve"> </w:t>
      </w:r>
      <w:r w:rsidR="002A2736" w:rsidRPr="005E4324">
        <w:rPr>
          <w:rFonts w:ascii="Foundry Form Sans" w:hAnsi="Foundry Form Sans"/>
          <w:color w:val="auto"/>
          <w:sz w:val="23"/>
          <w:szCs w:val="23"/>
        </w:rPr>
        <w:t>noted that this does create a</w:t>
      </w:r>
      <w:r w:rsidR="00D259C9" w:rsidRPr="005E4324">
        <w:rPr>
          <w:rFonts w:ascii="Foundry Form Sans" w:hAnsi="Foundry Form Sans"/>
          <w:color w:val="auto"/>
          <w:sz w:val="23"/>
          <w:szCs w:val="23"/>
        </w:rPr>
        <w:t xml:space="preserve"> short-term</w:t>
      </w:r>
      <w:r w:rsidR="002A2736" w:rsidRPr="005E4324">
        <w:rPr>
          <w:rFonts w:ascii="Foundry Form Sans" w:hAnsi="Foundry Form Sans"/>
          <w:color w:val="auto"/>
          <w:sz w:val="23"/>
          <w:szCs w:val="23"/>
        </w:rPr>
        <w:t xml:space="preserve"> shortage of </w:t>
      </w:r>
      <w:r w:rsidR="000136E9" w:rsidRPr="005E4324">
        <w:rPr>
          <w:rFonts w:ascii="Foundry Form Sans" w:hAnsi="Foundry Form Sans"/>
          <w:color w:val="auto"/>
          <w:sz w:val="23"/>
          <w:szCs w:val="23"/>
        </w:rPr>
        <w:t>accommodation and</w:t>
      </w:r>
      <w:r w:rsidR="002A2736" w:rsidRPr="005E4324">
        <w:rPr>
          <w:rFonts w:ascii="Foundry Form Sans" w:hAnsi="Foundry Form Sans"/>
          <w:color w:val="auto"/>
          <w:sz w:val="23"/>
          <w:szCs w:val="23"/>
        </w:rPr>
        <w:t xml:space="preserve"> identified this area as another opportunity for </w:t>
      </w:r>
      <w:r w:rsidR="00E75180">
        <w:rPr>
          <w:rFonts w:ascii="Foundry Form Sans" w:hAnsi="Foundry Form Sans"/>
          <w:color w:val="auto"/>
          <w:sz w:val="23"/>
          <w:szCs w:val="23"/>
        </w:rPr>
        <w:t>you</w:t>
      </w:r>
      <w:r w:rsidR="002A2736" w:rsidRPr="005E4324">
        <w:rPr>
          <w:rFonts w:ascii="Foundry Form Sans" w:hAnsi="Foundry Form Sans"/>
          <w:color w:val="auto"/>
          <w:sz w:val="23"/>
          <w:szCs w:val="23"/>
        </w:rPr>
        <w:t xml:space="preserve"> to </w:t>
      </w:r>
      <w:r w:rsidR="009A3809" w:rsidRPr="005E4324">
        <w:rPr>
          <w:rFonts w:ascii="Foundry Form Sans" w:hAnsi="Foundry Form Sans"/>
          <w:color w:val="auto"/>
          <w:sz w:val="23"/>
          <w:szCs w:val="23"/>
        </w:rPr>
        <w:t xml:space="preserve">use </w:t>
      </w:r>
      <w:r w:rsidR="00E75180">
        <w:rPr>
          <w:rFonts w:ascii="Foundry Form Sans" w:hAnsi="Foundry Form Sans"/>
          <w:color w:val="auto"/>
          <w:sz w:val="23"/>
          <w:szCs w:val="23"/>
        </w:rPr>
        <w:t>your</w:t>
      </w:r>
      <w:r w:rsidR="009A3809" w:rsidRPr="005E4324">
        <w:rPr>
          <w:rFonts w:ascii="Foundry Form Sans" w:hAnsi="Foundry Form Sans"/>
          <w:color w:val="auto"/>
          <w:sz w:val="23"/>
          <w:szCs w:val="23"/>
        </w:rPr>
        <w:t xml:space="preserve"> convening role to analyse </w:t>
      </w:r>
      <w:r w:rsidR="00054307" w:rsidRPr="005E4324">
        <w:rPr>
          <w:rFonts w:ascii="Foundry Form Sans" w:hAnsi="Foundry Form Sans"/>
          <w:color w:val="auto"/>
          <w:sz w:val="23"/>
          <w:szCs w:val="23"/>
        </w:rPr>
        <w:t>provision</w:t>
      </w:r>
      <w:r w:rsidR="009A3809" w:rsidRPr="005E4324">
        <w:rPr>
          <w:rFonts w:ascii="Foundry Form Sans" w:hAnsi="Foundry Form Sans"/>
          <w:color w:val="auto"/>
          <w:sz w:val="23"/>
          <w:szCs w:val="23"/>
        </w:rPr>
        <w:t xml:space="preserve"> of supported housing and identify gaps. </w:t>
      </w:r>
      <w:r w:rsidR="00A615EC" w:rsidRPr="005E4324">
        <w:rPr>
          <w:rFonts w:ascii="Foundry Form Sans" w:hAnsi="Foundry Form Sans"/>
          <w:color w:val="auto"/>
          <w:sz w:val="23"/>
          <w:szCs w:val="23"/>
        </w:rPr>
        <w:t xml:space="preserve">As recommended in </w:t>
      </w:r>
      <w:r w:rsidR="00A17C0A" w:rsidRPr="005E4324">
        <w:rPr>
          <w:rFonts w:ascii="Foundry Form Sans" w:hAnsi="Foundry Form Sans"/>
          <w:color w:val="auto"/>
          <w:sz w:val="23"/>
          <w:szCs w:val="23"/>
        </w:rPr>
        <w:t>our</w:t>
      </w:r>
      <w:r w:rsidR="00A615EC" w:rsidRPr="005E4324">
        <w:rPr>
          <w:rFonts w:ascii="Foundry Form Sans" w:hAnsi="Foundry Form Sans"/>
          <w:color w:val="auto"/>
          <w:sz w:val="23"/>
          <w:szCs w:val="23"/>
        </w:rPr>
        <w:t xml:space="preserve"> </w:t>
      </w:r>
      <w:r w:rsidR="002B44E0" w:rsidRPr="005E4324">
        <w:rPr>
          <w:rFonts w:ascii="Foundry Form Sans" w:hAnsi="Foundry Form Sans"/>
          <w:color w:val="auto"/>
          <w:sz w:val="23"/>
          <w:szCs w:val="23"/>
        </w:rPr>
        <w:t xml:space="preserve">2023 </w:t>
      </w:r>
      <w:r w:rsidR="00A615EC" w:rsidRPr="005E4324">
        <w:rPr>
          <w:rFonts w:ascii="Foundry Form Sans" w:hAnsi="Foundry Form Sans"/>
          <w:color w:val="auto"/>
          <w:sz w:val="23"/>
          <w:szCs w:val="23"/>
        </w:rPr>
        <w:t xml:space="preserve">report </w:t>
      </w:r>
      <w:r w:rsidR="002B44E0" w:rsidRPr="005E4324">
        <w:rPr>
          <w:rFonts w:ascii="Foundry Form Sans" w:hAnsi="Foundry Form Sans"/>
          <w:i/>
          <w:iCs/>
          <w:color w:val="auto"/>
          <w:sz w:val="23"/>
          <w:szCs w:val="23"/>
        </w:rPr>
        <w:t>Unsafe and unregulated: London's rogue supported housing providers</w:t>
      </w:r>
      <w:r w:rsidR="00A17C0A" w:rsidRPr="005E4324">
        <w:rPr>
          <w:rFonts w:ascii="Foundry Form Sans" w:hAnsi="Foundry Form Sans"/>
          <w:color w:val="auto"/>
          <w:sz w:val="23"/>
          <w:szCs w:val="23"/>
        </w:rPr>
        <w:t>:</w:t>
      </w:r>
    </w:p>
    <w:p w14:paraId="64996E73" w14:textId="77777777" w:rsidR="00A17C0A" w:rsidRPr="005E4324" w:rsidRDefault="00A17C0A" w:rsidP="000B189F">
      <w:pPr>
        <w:pStyle w:val="Default"/>
        <w:rPr>
          <w:rFonts w:ascii="Foundry Form Sans" w:hAnsi="Foundry Form Sans"/>
          <w:color w:val="auto"/>
          <w:sz w:val="23"/>
          <w:szCs w:val="23"/>
        </w:rPr>
      </w:pPr>
    </w:p>
    <w:p w14:paraId="19224E3E" w14:textId="093CAF40" w:rsidR="00A17C0A" w:rsidRPr="005E4324" w:rsidRDefault="002B44E0"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 </w:t>
      </w:r>
      <w:r w:rsidR="00A17C0A" w:rsidRPr="005E4324">
        <w:rPr>
          <w:rFonts w:ascii="Foundry Form Sans" w:hAnsi="Foundry Form Sans"/>
          <w:b/>
          <w:bCs/>
          <w:color w:val="auto"/>
          <w:sz w:val="23"/>
          <w:szCs w:val="23"/>
        </w:rPr>
        <w:t>T</w:t>
      </w:r>
      <w:r w:rsidR="009A3809" w:rsidRPr="005E4324">
        <w:rPr>
          <w:rFonts w:ascii="Foundry Form Sans" w:hAnsi="Foundry Form Sans"/>
          <w:b/>
          <w:bCs/>
          <w:color w:val="auto"/>
          <w:sz w:val="23"/>
          <w:szCs w:val="23"/>
        </w:rPr>
        <w:t>he Committee recommends</w:t>
      </w:r>
      <w:r w:rsidR="006F342F" w:rsidRPr="005E4324">
        <w:rPr>
          <w:rFonts w:ascii="Foundry Form Sans" w:hAnsi="Foundry Form Sans"/>
          <w:b/>
          <w:bCs/>
          <w:color w:val="auto"/>
          <w:sz w:val="23"/>
          <w:szCs w:val="23"/>
        </w:rPr>
        <w:t xml:space="preserve"> </w:t>
      </w:r>
      <w:r w:rsidR="009A3809" w:rsidRPr="005E4324">
        <w:rPr>
          <w:rFonts w:ascii="Foundry Form Sans" w:hAnsi="Foundry Form Sans"/>
          <w:b/>
          <w:bCs/>
          <w:color w:val="auto"/>
          <w:sz w:val="23"/>
          <w:szCs w:val="23"/>
        </w:rPr>
        <w:t xml:space="preserve">that </w:t>
      </w:r>
      <w:r w:rsidR="00054307" w:rsidRPr="005E4324">
        <w:rPr>
          <w:rFonts w:ascii="Foundry Form Sans" w:hAnsi="Foundry Form Sans"/>
          <w:b/>
          <w:bCs/>
          <w:color w:val="auto"/>
          <w:sz w:val="23"/>
          <w:szCs w:val="23"/>
        </w:rPr>
        <w:t xml:space="preserve">the </w:t>
      </w:r>
      <w:proofErr w:type="gramStart"/>
      <w:r w:rsidR="00054307" w:rsidRPr="005E4324">
        <w:rPr>
          <w:rFonts w:ascii="Foundry Form Sans" w:hAnsi="Foundry Form Sans"/>
          <w:b/>
          <w:bCs/>
          <w:color w:val="auto"/>
          <w:sz w:val="23"/>
          <w:szCs w:val="23"/>
        </w:rPr>
        <w:t>Mayor</w:t>
      </w:r>
      <w:proofErr w:type="gramEnd"/>
      <w:r w:rsidR="00054307" w:rsidRPr="005E4324">
        <w:rPr>
          <w:rFonts w:ascii="Foundry Form Sans" w:hAnsi="Foundry Form Sans"/>
          <w:b/>
          <w:bCs/>
          <w:color w:val="auto"/>
          <w:sz w:val="23"/>
          <w:szCs w:val="23"/>
        </w:rPr>
        <w:t xml:space="preserve"> </w:t>
      </w:r>
      <w:r w:rsidR="00303983" w:rsidRPr="005E4324">
        <w:rPr>
          <w:rFonts w:ascii="Foundry Form Sans" w:hAnsi="Foundry Form Sans"/>
          <w:b/>
          <w:bCs/>
          <w:color w:val="auto"/>
          <w:sz w:val="23"/>
          <w:szCs w:val="23"/>
        </w:rPr>
        <w:t>should create a pan-London database of supported housing stock, provision and need, which can be broken down by client group.</w:t>
      </w:r>
      <w:r w:rsidR="00204A78" w:rsidRPr="005E4324">
        <w:rPr>
          <w:rStyle w:val="FootnoteReference"/>
          <w:rFonts w:ascii="Foundry Form Sans" w:hAnsi="Foundry Form Sans"/>
          <w:b/>
          <w:bCs/>
          <w:color w:val="auto"/>
          <w:sz w:val="23"/>
          <w:szCs w:val="23"/>
        </w:rPr>
        <w:footnoteReference w:id="10"/>
      </w:r>
      <w:r w:rsidR="00842148" w:rsidRPr="005E4324">
        <w:rPr>
          <w:rFonts w:ascii="Foundry Form Sans" w:hAnsi="Foundry Form Sans"/>
          <w:color w:val="auto"/>
          <w:sz w:val="23"/>
          <w:szCs w:val="23"/>
        </w:rPr>
        <w:t xml:space="preserve"> </w:t>
      </w:r>
    </w:p>
    <w:p w14:paraId="47ECCFA4" w14:textId="77777777" w:rsidR="00A17C0A" w:rsidRPr="005E4324" w:rsidRDefault="00A17C0A" w:rsidP="000B189F">
      <w:pPr>
        <w:pStyle w:val="Default"/>
        <w:rPr>
          <w:rFonts w:ascii="Foundry Form Sans" w:hAnsi="Foundry Form Sans"/>
          <w:color w:val="auto"/>
          <w:sz w:val="23"/>
          <w:szCs w:val="23"/>
        </w:rPr>
      </w:pPr>
    </w:p>
    <w:p w14:paraId="7DD4BE45" w14:textId="7210EC1A" w:rsidR="00B444A0" w:rsidRPr="005E4324" w:rsidRDefault="00842148" w:rsidP="000B189F">
      <w:pPr>
        <w:pStyle w:val="Default"/>
        <w:rPr>
          <w:rFonts w:ascii="Foundry Form Sans" w:hAnsi="Foundry Form Sans" w:cs="Foundry Form Sans"/>
          <w:color w:val="auto"/>
          <w:sz w:val="23"/>
          <w:szCs w:val="23"/>
        </w:rPr>
      </w:pPr>
      <w:r w:rsidRPr="005E4324">
        <w:rPr>
          <w:rFonts w:ascii="Foundry Form Sans" w:hAnsi="Foundry Form Sans"/>
          <w:color w:val="auto"/>
          <w:sz w:val="23"/>
          <w:szCs w:val="23"/>
        </w:rPr>
        <w:t>This could then be used to identify gaps in service, looking at the distribution of supported housing across the capital</w:t>
      </w:r>
      <w:r w:rsidR="00A30DFD" w:rsidRPr="005E4324">
        <w:rPr>
          <w:rFonts w:ascii="Foundry Form Sans" w:hAnsi="Foundry Form Sans"/>
          <w:color w:val="auto"/>
          <w:sz w:val="23"/>
          <w:szCs w:val="23"/>
        </w:rPr>
        <w:t xml:space="preserve"> </w:t>
      </w:r>
      <w:r w:rsidR="004F67E2" w:rsidRPr="005E4324">
        <w:rPr>
          <w:rFonts w:ascii="Foundry Form Sans" w:hAnsi="Foundry Form Sans"/>
          <w:color w:val="auto"/>
          <w:sz w:val="23"/>
          <w:szCs w:val="23"/>
        </w:rPr>
        <w:t>and</w:t>
      </w:r>
      <w:proofErr w:type="gramStart"/>
      <w:r w:rsidR="00A30DFD" w:rsidRPr="005E4324">
        <w:rPr>
          <w:rFonts w:ascii="Foundry Form Sans" w:hAnsi="Foundry Form Sans"/>
          <w:color w:val="auto"/>
          <w:sz w:val="23"/>
          <w:szCs w:val="23"/>
        </w:rPr>
        <w:t>,</w:t>
      </w:r>
      <w:r w:rsidR="004F67E2" w:rsidRPr="005E4324">
        <w:rPr>
          <w:rFonts w:ascii="Foundry Form Sans" w:hAnsi="Foundry Form Sans"/>
          <w:color w:val="auto"/>
          <w:sz w:val="23"/>
          <w:szCs w:val="23"/>
        </w:rPr>
        <w:t xml:space="preserve"> in particular</w:t>
      </w:r>
      <w:r w:rsidR="00A30DFD" w:rsidRPr="005E4324">
        <w:rPr>
          <w:rFonts w:ascii="Foundry Form Sans" w:hAnsi="Foundry Form Sans"/>
          <w:color w:val="auto"/>
          <w:sz w:val="23"/>
          <w:szCs w:val="23"/>
        </w:rPr>
        <w:t>,</w:t>
      </w:r>
      <w:r w:rsidR="004F67E2" w:rsidRPr="005E4324">
        <w:rPr>
          <w:rFonts w:ascii="Foundry Form Sans" w:hAnsi="Foundry Form Sans"/>
          <w:color w:val="auto"/>
          <w:sz w:val="23"/>
          <w:szCs w:val="23"/>
        </w:rPr>
        <w:t xml:space="preserve"> to</w:t>
      </w:r>
      <w:proofErr w:type="gramEnd"/>
      <w:r w:rsidR="004F67E2" w:rsidRPr="005E4324">
        <w:rPr>
          <w:rFonts w:ascii="Foundry Form Sans" w:hAnsi="Foundry Form Sans"/>
          <w:color w:val="auto"/>
          <w:sz w:val="23"/>
          <w:szCs w:val="23"/>
        </w:rPr>
        <w:t xml:space="preserve"> identify need of provision for marginalised groups.</w:t>
      </w:r>
    </w:p>
    <w:p w14:paraId="05CB48D6" w14:textId="77777777" w:rsidR="00B444A0" w:rsidRPr="005E4324" w:rsidRDefault="00B444A0" w:rsidP="000B189F">
      <w:pPr>
        <w:pStyle w:val="Default"/>
        <w:rPr>
          <w:rFonts w:ascii="Foundry Form Sans" w:hAnsi="Foundry Form Sans"/>
          <w:color w:val="auto"/>
          <w:sz w:val="23"/>
          <w:szCs w:val="23"/>
        </w:rPr>
      </w:pPr>
    </w:p>
    <w:p w14:paraId="28B8D4B2" w14:textId="47865BE7" w:rsidR="000B189F" w:rsidRPr="005E4324" w:rsidRDefault="000B189F" w:rsidP="00922062">
      <w:pPr>
        <w:pStyle w:val="Default"/>
        <w:numPr>
          <w:ilvl w:val="0"/>
          <w:numId w:val="15"/>
        </w:numPr>
        <w:rPr>
          <w:rFonts w:ascii="Foundry Form Sans" w:hAnsi="Foundry Form Sans"/>
          <w:color w:val="auto"/>
          <w:sz w:val="23"/>
          <w:szCs w:val="23"/>
        </w:rPr>
      </w:pPr>
      <w:r w:rsidRPr="005E4324">
        <w:rPr>
          <w:rFonts w:ascii="Foundry Form Sans" w:hAnsi="Foundry Form Sans"/>
          <w:b/>
          <w:bCs/>
          <w:color w:val="auto"/>
          <w:sz w:val="23"/>
          <w:szCs w:val="23"/>
        </w:rPr>
        <w:t xml:space="preserve">Thinking of activity happening in these three areas now, are there any areas where you think current practice is working well? </w:t>
      </w:r>
      <w:r w:rsidRPr="005E4324">
        <w:rPr>
          <w:rFonts w:ascii="Foundry Form Sans" w:hAnsi="Foundry Form Sans"/>
          <w:color w:val="auto"/>
          <w:sz w:val="23"/>
          <w:szCs w:val="23"/>
        </w:rPr>
        <w:t xml:space="preserve">Please include any </w:t>
      </w:r>
      <w:proofErr w:type="gramStart"/>
      <w:r w:rsidRPr="005E4324">
        <w:rPr>
          <w:rFonts w:ascii="Foundry Form Sans" w:hAnsi="Foundry Form Sans"/>
          <w:color w:val="auto"/>
          <w:sz w:val="23"/>
          <w:szCs w:val="23"/>
        </w:rPr>
        <w:t>particular examples</w:t>
      </w:r>
      <w:proofErr w:type="gramEnd"/>
      <w:r w:rsidRPr="005E4324">
        <w:rPr>
          <w:rFonts w:ascii="Foundry Form Sans" w:hAnsi="Foundry Form Sans"/>
          <w:color w:val="auto"/>
          <w:sz w:val="23"/>
          <w:szCs w:val="23"/>
        </w:rPr>
        <w:t xml:space="preserve"> of good practice that you would like to see being used more widely. </w:t>
      </w:r>
    </w:p>
    <w:p w14:paraId="3EE93848" w14:textId="77777777" w:rsidR="00C519ED" w:rsidRPr="005E4324" w:rsidRDefault="00C519ED" w:rsidP="000B189F">
      <w:pPr>
        <w:pStyle w:val="Default"/>
        <w:rPr>
          <w:rFonts w:ascii="Foundry Form Sans" w:hAnsi="Foundry Form Sans"/>
          <w:color w:val="auto"/>
          <w:sz w:val="23"/>
          <w:szCs w:val="23"/>
        </w:rPr>
      </w:pPr>
    </w:p>
    <w:p w14:paraId="4310BAE2" w14:textId="0A1E22BB" w:rsidR="007C36C8" w:rsidRPr="005E4324" w:rsidRDefault="001E0AD9"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In terms of prevention, guests at the October meeting</w:t>
      </w:r>
      <w:r w:rsidR="00F464CC" w:rsidRPr="005E4324">
        <w:rPr>
          <w:rFonts w:ascii="Foundry Form Sans" w:hAnsi="Foundry Form Sans"/>
          <w:color w:val="auto"/>
          <w:sz w:val="23"/>
          <w:szCs w:val="23"/>
        </w:rPr>
        <w:t xml:space="preserve"> identified the GLA’s </w:t>
      </w:r>
      <w:r w:rsidR="00240A83" w:rsidRPr="005E4324">
        <w:rPr>
          <w:rFonts w:ascii="Foundry Form Sans" w:hAnsi="Foundry Form Sans"/>
          <w:color w:val="auto"/>
          <w:sz w:val="23"/>
          <w:szCs w:val="23"/>
        </w:rPr>
        <w:t>‘</w:t>
      </w:r>
      <w:r w:rsidR="00F464CC" w:rsidRPr="005E4324">
        <w:rPr>
          <w:rFonts w:ascii="Foundry Form Sans" w:hAnsi="Foundry Form Sans"/>
          <w:color w:val="auto"/>
          <w:sz w:val="23"/>
          <w:szCs w:val="23"/>
        </w:rPr>
        <w:t>No Night Out</w:t>
      </w:r>
      <w:r w:rsidR="00240A83" w:rsidRPr="005E4324">
        <w:rPr>
          <w:rFonts w:ascii="Foundry Form Sans" w:hAnsi="Foundry Form Sans"/>
          <w:color w:val="auto"/>
          <w:sz w:val="23"/>
          <w:szCs w:val="23"/>
        </w:rPr>
        <w:t>’</w:t>
      </w:r>
      <w:r w:rsidR="00F464CC" w:rsidRPr="005E4324">
        <w:rPr>
          <w:rFonts w:ascii="Foundry Form Sans" w:hAnsi="Foundry Form Sans"/>
          <w:color w:val="auto"/>
          <w:sz w:val="23"/>
          <w:szCs w:val="23"/>
        </w:rPr>
        <w:t xml:space="preserve"> work</w:t>
      </w:r>
      <w:r w:rsidR="0039760F" w:rsidRPr="005E4324">
        <w:rPr>
          <w:rFonts w:ascii="Foundry Form Sans" w:hAnsi="Foundry Form Sans"/>
          <w:color w:val="auto"/>
          <w:sz w:val="23"/>
          <w:szCs w:val="23"/>
        </w:rPr>
        <w:t xml:space="preserve"> as good practice –</w:t>
      </w:r>
      <w:r w:rsidR="008312B4" w:rsidRPr="005E4324">
        <w:rPr>
          <w:rFonts w:ascii="Foundry Form Sans" w:hAnsi="Foundry Form Sans"/>
          <w:color w:val="auto"/>
          <w:sz w:val="23"/>
          <w:szCs w:val="23"/>
        </w:rPr>
        <w:t xml:space="preserve"> Molly Bishop stated that </w:t>
      </w:r>
      <w:r w:rsidR="00A63999" w:rsidRPr="005E4324">
        <w:rPr>
          <w:rFonts w:ascii="Foundry Form Sans" w:hAnsi="Foundry Form Sans"/>
          <w:color w:val="auto"/>
          <w:sz w:val="23"/>
          <w:szCs w:val="23"/>
        </w:rPr>
        <w:t>No Night Out is</w:t>
      </w:r>
      <w:r w:rsidR="0039760F" w:rsidRPr="005E4324">
        <w:rPr>
          <w:rFonts w:ascii="Foundry Form Sans" w:hAnsi="Foundry Form Sans"/>
          <w:color w:val="auto"/>
          <w:sz w:val="23"/>
          <w:szCs w:val="23"/>
        </w:rPr>
        <w:t xml:space="preserve"> ‘one of the few genuine prevention-based rough sleeping services which is immediate or very quick re-housing support either into PRS or re-connection elsewhere’. However, they identi</w:t>
      </w:r>
      <w:r w:rsidR="000363DB" w:rsidRPr="005E4324">
        <w:rPr>
          <w:rFonts w:ascii="Foundry Form Sans" w:hAnsi="Foundry Form Sans"/>
          <w:color w:val="auto"/>
          <w:sz w:val="23"/>
          <w:szCs w:val="23"/>
        </w:rPr>
        <w:t>fied</w:t>
      </w:r>
      <w:r w:rsidR="008A55E9" w:rsidRPr="005E4324">
        <w:rPr>
          <w:rFonts w:ascii="Foundry Form Sans" w:hAnsi="Foundry Form Sans"/>
          <w:color w:val="auto"/>
          <w:sz w:val="23"/>
          <w:szCs w:val="23"/>
        </w:rPr>
        <w:t xml:space="preserve"> the issue that this programme </w:t>
      </w:r>
      <w:r w:rsidR="00240A83" w:rsidRPr="005E4324">
        <w:rPr>
          <w:rFonts w:ascii="Foundry Form Sans" w:hAnsi="Foundry Form Sans"/>
          <w:color w:val="auto"/>
          <w:sz w:val="23"/>
          <w:szCs w:val="23"/>
        </w:rPr>
        <w:t>currently</w:t>
      </w:r>
      <w:r w:rsidR="008A55E9" w:rsidRPr="005E4324">
        <w:rPr>
          <w:rFonts w:ascii="Foundry Form Sans" w:hAnsi="Foundry Form Sans"/>
          <w:color w:val="auto"/>
          <w:sz w:val="23"/>
          <w:szCs w:val="23"/>
        </w:rPr>
        <w:t xml:space="preserve"> runs in the areas with the highest concentration of rough sleeping</w:t>
      </w:r>
      <w:r w:rsidR="00274E7F" w:rsidRPr="005E4324">
        <w:rPr>
          <w:rFonts w:ascii="Foundry Form Sans" w:hAnsi="Foundry Form Sans"/>
          <w:color w:val="auto"/>
          <w:sz w:val="23"/>
          <w:szCs w:val="23"/>
        </w:rPr>
        <w:t xml:space="preserve"> – which ends up exacerbating problems as people leave their local area </w:t>
      </w:r>
      <w:proofErr w:type="gramStart"/>
      <w:r w:rsidR="00274E7F" w:rsidRPr="005E4324">
        <w:rPr>
          <w:rFonts w:ascii="Foundry Form Sans" w:hAnsi="Foundry Form Sans"/>
          <w:color w:val="auto"/>
          <w:sz w:val="23"/>
          <w:szCs w:val="23"/>
        </w:rPr>
        <w:t>in order to</w:t>
      </w:r>
      <w:proofErr w:type="gramEnd"/>
      <w:r w:rsidR="00274E7F" w:rsidRPr="005E4324">
        <w:rPr>
          <w:rFonts w:ascii="Foundry Form Sans" w:hAnsi="Foundry Form Sans"/>
          <w:color w:val="auto"/>
          <w:sz w:val="23"/>
          <w:szCs w:val="23"/>
        </w:rPr>
        <w:t xml:space="preserve"> access the scheme</w:t>
      </w:r>
      <w:r w:rsidR="008A55E9" w:rsidRPr="005E4324">
        <w:rPr>
          <w:rFonts w:ascii="Foundry Form Sans" w:hAnsi="Foundry Form Sans"/>
          <w:color w:val="auto"/>
          <w:sz w:val="23"/>
          <w:szCs w:val="23"/>
        </w:rPr>
        <w:t xml:space="preserve">. </w:t>
      </w:r>
    </w:p>
    <w:p w14:paraId="59EA2A9D" w14:textId="77777777" w:rsidR="007C36C8" w:rsidRPr="005E4324" w:rsidRDefault="007C36C8" w:rsidP="000B189F">
      <w:pPr>
        <w:pStyle w:val="Default"/>
        <w:rPr>
          <w:rFonts w:ascii="Foundry Form Sans" w:hAnsi="Foundry Form Sans"/>
          <w:color w:val="auto"/>
          <w:sz w:val="23"/>
          <w:szCs w:val="23"/>
        </w:rPr>
      </w:pPr>
    </w:p>
    <w:p w14:paraId="21112FC0" w14:textId="282B81BF" w:rsidR="00C519ED" w:rsidRPr="005E4324" w:rsidRDefault="008A55E9" w:rsidP="000B189F">
      <w:pPr>
        <w:pStyle w:val="Default"/>
        <w:rPr>
          <w:rFonts w:ascii="Foundry Form Sans" w:hAnsi="Foundry Form Sans"/>
          <w:b/>
          <w:bCs/>
          <w:color w:val="auto"/>
          <w:sz w:val="23"/>
          <w:szCs w:val="23"/>
        </w:rPr>
      </w:pPr>
      <w:r w:rsidRPr="005E4324">
        <w:rPr>
          <w:rFonts w:ascii="Foundry Form Sans" w:hAnsi="Foundry Form Sans"/>
          <w:b/>
          <w:bCs/>
          <w:color w:val="auto"/>
          <w:sz w:val="23"/>
          <w:szCs w:val="23"/>
        </w:rPr>
        <w:t>The Committee recommends that that GLA use</w:t>
      </w:r>
      <w:r w:rsidR="007C36C8" w:rsidRPr="005E4324">
        <w:rPr>
          <w:rFonts w:ascii="Foundry Form Sans" w:hAnsi="Foundry Form Sans"/>
          <w:b/>
          <w:bCs/>
          <w:color w:val="auto"/>
          <w:sz w:val="23"/>
          <w:szCs w:val="23"/>
        </w:rPr>
        <w:t>s</w:t>
      </w:r>
      <w:r w:rsidRPr="005E4324">
        <w:rPr>
          <w:rFonts w:ascii="Foundry Form Sans" w:hAnsi="Foundry Form Sans"/>
          <w:b/>
          <w:bCs/>
          <w:color w:val="auto"/>
          <w:sz w:val="23"/>
          <w:szCs w:val="23"/>
        </w:rPr>
        <w:t xml:space="preserve"> </w:t>
      </w:r>
      <w:r w:rsidR="00274E7F" w:rsidRPr="005E4324">
        <w:rPr>
          <w:rFonts w:ascii="Foundry Form Sans" w:hAnsi="Foundry Form Sans"/>
          <w:b/>
          <w:bCs/>
          <w:color w:val="auto"/>
          <w:sz w:val="23"/>
          <w:szCs w:val="23"/>
        </w:rPr>
        <w:t xml:space="preserve">data available to identify areas </w:t>
      </w:r>
      <w:r w:rsidR="000C3B5F" w:rsidRPr="005E4324">
        <w:rPr>
          <w:rFonts w:ascii="Foundry Form Sans" w:hAnsi="Foundry Form Sans"/>
          <w:b/>
          <w:bCs/>
          <w:color w:val="auto"/>
          <w:sz w:val="23"/>
          <w:szCs w:val="23"/>
        </w:rPr>
        <w:t xml:space="preserve">of London </w:t>
      </w:r>
      <w:r w:rsidR="00274E7F" w:rsidRPr="005E4324">
        <w:rPr>
          <w:rFonts w:ascii="Foundry Form Sans" w:hAnsi="Foundry Form Sans"/>
          <w:b/>
          <w:bCs/>
          <w:color w:val="auto"/>
          <w:sz w:val="23"/>
          <w:szCs w:val="23"/>
        </w:rPr>
        <w:t>where</w:t>
      </w:r>
      <w:r w:rsidR="000C3B5F" w:rsidRPr="005E4324">
        <w:rPr>
          <w:rFonts w:ascii="Foundry Form Sans" w:hAnsi="Foundry Form Sans"/>
          <w:b/>
          <w:bCs/>
          <w:color w:val="auto"/>
          <w:sz w:val="23"/>
          <w:szCs w:val="23"/>
        </w:rPr>
        <w:t xml:space="preserve"> people are most likely to </w:t>
      </w:r>
      <w:r w:rsidR="00DF3373" w:rsidRPr="005E4324">
        <w:rPr>
          <w:rFonts w:ascii="Foundry Form Sans" w:hAnsi="Foundry Form Sans"/>
          <w:b/>
          <w:bCs/>
          <w:color w:val="auto"/>
          <w:sz w:val="23"/>
          <w:szCs w:val="23"/>
        </w:rPr>
        <w:t>be at risk</w:t>
      </w:r>
      <w:r w:rsidR="00274E7F" w:rsidRPr="005E4324">
        <w:rPr>
          <w:rFonts w:ascii="Foundry Form Sans" w:hAnsi="Foundry Form Sans"/>
          <w:b/>
          <w:bCs/>
          <w:color w:val="auto"/>
          <w:sz w:val="23"/>
          <w:szCs w:val="23"/>
        </w:rPr>
        <w:t xml:space="preserve"> </w:t>
      </w:r>
      <w:r w:rsidR="00D60AA0" w:rsidRPr="005E4324">
        <w:rPr>
          <w:rFonts w:ascii="Foundry Form Sans" w:hAnsi="Foundry Form Sans"/>
          <w:b/>
          <w:bCs/>
          <w:color w:val="auto"/>
          <w:sz w:val="23"/>
          <w:szCs w:val="23"/>
        </w:rPr>
        <w:t xml:space="preserve">of </w:t>
      </w:r>
      <w:r w:rsidR="00274E7F" w:rsidRPr="005E4324">
        <w:rPr>
          <w:rFonts w:ascii="Foundry Form Sans" w:hAnsi="Foundry Form Sans"/>
          <w:b/>
          <w:bCs/>
          <w:color w:val="auto"/>
          <w:sz w:val="23"/>
          <w:szCs w:val="23"/>
        </w:rPr>
        <w:t xml:space="preserve">homelessness and rough </w:t>
      </w:r>
      <w:proofErr w:type="gramStart"/>
      <w:r w:rsidR="00274E7F" w:rsidRPr="005E4324">
        <w:rPr>
          <w:rFonts w:ascii="Foundry Form Sans" w:hAnsi="Foundry Form Sans"/>
          <w:b/>
          <w:bCs/>
          <w:color w:val="auto"/>
          <w:sz w:val="23"/>
          <w:szCs w:val="23"/>
        </w:rPr>
        <w:t>sleeping</w:t>
      </w:r>
      <w:r w:rsidR="00FB028E" w:rsidRPr="005E4324">
        <w:rPr>
          <w:rFonts w:ascii="Foundry Form Sans" w:hAnsi="Foundry Form Sans"/>
          <w:b/>
          <w:bCs/>
          <w:color w:val="auto"/>
          <w:sz w:val="23"/>
          <w:szCs w:val="23"/>
        </w:rPr>
        <w:t>,</w:t>
      </w:r>
      <w:r w:rsidR="00274E7F" w:rsidRPr="005E4324">
        <w:rPr>
          <w:rFonts w:ascii="Foundry Form Sans" w:hAnsi="Foundry Form Sans"/>
          <w:b/>
          <w:bCs/>
          <w:color w:val="auto"/>
          <w:sz w:val="23"/>
          <w:szCs w:val="23"/>
        </w:rPr>
        <w:t xml:space="preserve"> </w:t>
      </w:r>
      <w:r w:rsidR="00DF3373" w:rsidRPr="005E4324">
        <w:rPr>
          <w:rFonts w:ascii="Foundry Form Sans" w:hAnsi="Foundry Form Sans"/>
          <w:b/>
          <w:bCs/>
          <w:color w:val="auto"/>
          <w:sz w:val="23"/>
          <w:szCs w:val="23"/>
        </w:rPr>
        <w:t>and</w:t>
      </w:r>
      <w:proofErr w:type="gramEnd"/>
      <w:r w:rsidR="00DF3373" w:rsidRPr="005E4324">
        <w:rPr>
          <w:rFonts w:ascii="Foundry Form Sans" w:hAnsi="Foundry Form Sans"/>
          <w:b/>
          <w:bCs/>
          <w:color w:val="auto"/>
          <w:sz w:val="23"/>
          <w:szCs w:val="23"/>
        </w:rPr>
        <w:t xml:space="preserve"> target</w:t>
      </w:r>
      <w:r w:rsidR="007C36C8" w:rsidRPr="005E4324">
        <w:rPr>
          <w:rFonts w:ascii="Foundry Form Sans" w:hAnsi="Foundry Form Sans"/>
          <w:b/>
          <w:bCs/>
          <w:color w:val="auto"/>
          <w:sz w:val="23"/>
          <w:szCs w:val="23"/>
        </w:rPr>
        <w:t>s</w:t>
      </w:r>
      <w:r w:rsidR="00DF3373" w:rsidRPr="005E4324">
        <w:rPr>
          <w:rFonts w:ascii="Foundry Form Sans" w:hAnsi="Foundry Form Sans"/>
          <w:b/>
          <w:bCs/>
          <w:color w:val="auto"/>
          <w:sz w:val="23"/>
          <w:szCs w:val="23"/>
        </w:rPr>
        <w:t xml:space="preserve"> more</w:t>
      </w:r>
      <w:r w:rsidR="002D132E" w:rsidRPr="005E4324">
        <w:rPr>
          <w:rFonts w:ascii="Foundry Form Sans" w:hAnsi="Foundry Form Sans"/>
          <w:b/>
          <w:bCs/>
          <w:color w:val="auto"/>
          <w:sz w:val="23"/>
          <w:szCs w:val="23"/>
        </w:rPr>
        <w:t xml:space="preserve"> prevention</w:t>
      </w:r>
      <w:r w:rsidR="00FB028E" w:rsidRPr="005E4324">
        <w:rPr>
          <w:rFonts w:ascii="Foundry Form Sans" w:hAnsi="Foundry Form Sans"/>
          <w:b/>
          <w:bCs/>
          <w:color w:val="auto"/>
          <w:sz w:val="23"/>
          <w:szCs w:val="23"/>
        </w:rPr>
        <w:t xml:space="preserve"> services</w:t>
      </w:r>
      <w:r w:rsidR="00DF3373" w:rsidRPr="005E4324">
        <w:rPr>
          <w:rFonts w:ascii="Foundry Form Sans" w:hAnsi="Foundry Form Sans"/>
          <w:b/>
          <w:bCs/>
          <w:color w:val="auto"/>
          <w:sz w:val="23"/>
          <w:szCs w:val="23"/>
        </w:rPr>
        <w:t xml:space="preserve"> in these areas</w:t>
      </w:r>
      <w:r w:rsidR="002D132E" w:rsidRPr="005E4324">
        <w:rPr>
          <w:rFonts w:ascii="Foundry Form Sans" w:hAnsi="Foundry Form Sans"/>
          <w:b/>
          <w:bCs/>
          <w:color w:val="auto"/>
          <w:sz w:val="23"/>
          <w:szCs w:val="23"/>
        </w:rPr>
        <w:t>.</w:t>
      </w:r>
      <w:r w:rsidR="00240A83" w:rsidRPr="005E4324">
        <w:rPr>
          <w:rFonts w:ascii="Foundry Form Sans" w:hAnsi="Foundry Form Sans"/>
          <w:b/>
          <w:bCs/>
          <w:color w:val="auto"/>
          <w:sz w:val="23"/>
          <w:szCs w:val="23"/>
        </w:rPr>
        <w:t xml:space="preserve"> </w:t>
      </w:r>
    </w:p>
    <w:p w14:paraId="55C485B5" w14:textId="77777777" w:rsidR="000B189F" w:rsidRPr="005E4324" w:rsidRDefault="000B189F" w:rsidP="000B189F">
      <w:pPr>
        <w:pStyle w:val="Default"/>
        <w:rPr>
          <w:rFonts w:ascii="Foundry Form Sans" w:hAnsi="Foundry Form Sans"/>
          <w:color w:val="auto"/>
          <w:sz w:val="23"/>
          <w:szCs w:val="23"/>
        </w:rPr>
      </w:pPr>
    </w:p>
    <w:p w14:paraId="6BD1AB2D" w14:textId="01F23A67" w:rsidR="00AB733A" w:rsidRPr="005E4324" w:rsidRDefault="00922062" w:rsidP="00922062">
      <w:pPr>
        <w:rPr>
          <w:rFonts w:ascii="Foundry Form Sans" w:hAnsi="Foundry Form Sans"/>
          <w:sz w:val="23"/>
          <w:szCs w:val="23"/>
        </w:rPr>
      </w:pPr>
      <w:r w:rsidRPr="005E4324">
        <w:rPr>
          <w:rFonts w:ascii="Foundry Form Sans" w:hAnsi="Foundry Form Sans"/>
          <w:sz w:val="23"/>
          <w:szCs w:val="23"/>
        </w:rPr>
        <w:t xml:space="preserve">Michelle also mentioned </w:t>
      </w:r>
      <w:r w:rsidR="00AB733A" w:rsidRPr="005E4324">
        <w:rPr>
          <w:rFonts w:ascii="Foundry Form Sans" w:hAnsi="Foundry Form Sans"/>
          <w:sz w:val="23"/>
          <w:szCs w:val="23"/>
        </w:rPr>
        <w:t>London’s targeted services for 1,000 of the city’s most complex rough sleepers, identifying</w:t>
      </w:r>
      <w:r w:rsidR="001625C3" w:rsidRPr="005E4324">
        <w:rPr>
          <w:rFonts w:ascii="Foundry Form Sans" w:hAnsi="Foundry Form Sans"/>
          <w:sz w:val="23"/>
          <w:szCs w:val="23"/>
        </w:rPr>
        <w:t xml:space="preserve"> successes </w:t>
      </w:r>
      <w:r w:rsidR="007455DF" w:rsidRPr="005E4324">
        <w:rPr>
          <w:rFonts w:ascii="Foundry Form Sans" w:hAnsi="Foundry Form Sans"/>
          <w:sz w:val="23"/>
          <w:szCs w:val="23"/>
        </w:rPr>
        <w:t xml:space="preserve">– she stated that </w:t>
      </w:r>
      <w:r w:rsidR="00671B68" w:rsidRPr="005E4324">
        <w:rPr>
          <w:rFonts w:ascii="Foundry Form Sans" w:hAnsi="Foundry Form Sans"/>
          <w:sz w:val="23"/>
          <w:szCs w:val="23"/>
        </w:rPr>
        <w:t xml:space="preserve">being able to </w:t>
      </w:r>
      <w:r w:rsidR="00B24CC9" w:rsidRPr="005E4324">
        <w:rPr>
          <w:rFonts w:ascii="Foundry Form Sans" w:hAnsi="Foundry Form Sans"/>
          <w:sz w:val="23"/>
          <w:szCs w:val="23"/>
        </w:rPr>
        <w:t xml:space="preserve">flexibly </w:t>
      </w:r>
      <w:r w:rsidR="00671B68" w:rsidRPr="005E4324">
        <w:rPr>
          <w:rFonts w:ascii="Foundry Form Sans" w:hAnsi="Foundry Form Sans"/>
          <w:sz w:val="23"/>
          <w:szCs w:val="23"/>
        </w:rPr>
        <w:t>provide support across local authority boundaries enables that complex group to access support and eventually housing</w:t>
      </w:r>
      <w:r w:rsidR="000B2697" w:rsidRPr="005E4324">
        <w:rPr>
          <w:rFonts w:ascii="Foundry Form Sans" w:hAnsi="Foundry Form Sans"/>
          <w:sz w:val="23"/>
          <w:szCs w:val="23"/>
        </w:rPr>
        <w:t xml:space="preserve">. </w:t>
      </w:r>
    </w:p>
    <w:p w14:paraId="507F1F7A" w14:textId="72D8E275" w:rsidR="00922062" w:rsidRPr="005E4324" w:rsidRDefault="00671B68" w:rsidP="00AB733A">
      <w:pPr>
        <w:ind w:left="720"/>
        <w:rPr>
          <w:rFonts w:ascii="Foundry Form Sans" w:hAnsi="Foundry Form Sans"/>
          <w:sz w:val="23"/>
          <w:szCs w:val="23"/>
        </w:rPr>
      </w:pPr>
      <w:r w:rsidRPr="005E4324">
        <w:rPr>
          <w:rFonts w:ascii="Foundry Form Sans" w:hAnsi="Foundry Form Sans"/>
          <w:sz w:val="23"/>
          <w:szCs w:val="23"/>
        </w:rPr>
        <w:t>“</w:t>
      </w:r>
      <w:r w:rsidR="00922062" w:rsidRPr="005E4324">
        <w:rPr>
          <w:rFonts w:ascii="Foundry Form Sans" w:hAnsi="Foundry Form Sans"/>
          <w:sz w:val="23"/>
          <w:szCs w:val="23"/>
        </w:rPr>
        <w:t xml:space="preserve">We have good services in London, again where we have collaborated well, the target priority group, for example, 1,000 of London’s most complex rough sleepers who move around a lot are given a dedicated case working officer that is blind to geographical boundaries, follows them wherever they go within the city, and working with the GLA funded team we have made quite good progress to get 70 per cent of that group indoors. We have got a long way to go. Local connection is of course a problem for this group and other groups because of the mobility, but we are not applying it in the same way </w:t>
      </w:r>
      <w:proofErr w:type="spellStart"/>
      <w:r w:rsidR="00922062" w:rsidRPr="005E4324">
        <w:rPr>
          <w:rFonts w:ascii="Foundry Form Sans" w:hAnsi="Foundry Form Sans"/>
          <w:sz w:val="23"/>
          <w:szCs w:val="23"/>
        </w:rPr>
        <w:t>to</w:t>
      </w:r>
      <w:proofErr w:type="spellEnd"/>
      <w:r w:rsidR="00922062" w:rsidRPr="005E4324">
        <w:rPr>
          <w:rFonts w:ascii="Foundry Form Sans" w:hAnsi="Foundry Form Sans"/>
          <w:sz w:val="23"/>
          <w:szCs w:val="23"/>
        </w:rPr>
        <w:t xml:space="preserve"> rough </w:t>
      </w:r>
      <w:r w:rsidR="00922062" w:rsidRPr="005E4324">
        <w:rPr>
          <w:rFonts w:ascii="Foundry Form Sans" w:hAnsi="Foundry Form Sans"/>
          <w:sz w:val="23"/>
          <w:szCs w:val="23"/>
        </w:rPr>
        <w:lastRenderedPageBreak/>
        <w:t>sleepers as we do within statutory legislation. It is much more flexible. We are doing the best we can with very limited resources.</w:t>
      </w:r>
      <w:r w:rsidR="00B24CC9" w:rsidRPr="005E4324">
        <w:rPr>
          <w:rFonts w:ascii="Foundry Form Sans" w:hAnsi="Foundry Form Sans"/>
          <w:sz w:val="23"/>
          <w:szCs w:val="23"/>
        </w:rPr>
        <w:t>”</w:t>
      </w:r>
    </w:p>
    <w:p w14:paraId="1155485C" w14:textId="2148FCC8" w:rsidR="00922062" w:rsidRPr="005E4324" w:rsidRDefault="00B24CC9" w:rsidP="000B189F">
      <w:pPr>
        <w:pStyle w:val="Default"/>
        <w:rPr>
          <w:rFonts w:ascii="Foundry Form Sans" w:hAnsi="Foundry Form Sans"/>
          <w:b/>
          <w:bCs/>
          <w:color w:val="auto"/>
          <w:sz w:val="23"/>
          <w:szCs w:val="23"/>
        </w:rPr>
      </w:pPr>
      <w:r w:rsidRPr="005E4324">
        <w:rPr>
          <w:rFonts w:ascii="Foundry Form Sans" w:hAnsi="Foundry Form Sans"/>
          <w:b/>
          <w:bCs/>
          <w:color w:val="auto"/>
          <w:sz w:val="23"/>
          <w:szCs w:val="23"/>
        </w:rPr>
        <w:t xml:space="preserve">The Committee recommends that wherever possible, rough sleeping support </w:t>
      </w:r>
      <w:r w:rsidR="004256B6" w:rsidRPr="005E4324">
        <w:rPr>
          <w:rFonts w:ascii="Foundry Form Sans" w:hAnsi="Foundry Form Sans"/>
          <w:b/>
          <w:bCs/>
          <w:color w:val="auto"/>
          <w:sz w:val="23"/>
          <w:szCs w:val="23"/>
        </w:rPr>
        <w:t xml:space="preserve">in London </w:t>
      </w:r>
      <w:r w:rsidRPr="005E4324">
        <w:rPr>
          <w:rFonts w:ascii="Foundry Form Sans" w:hAnsi="Foundry Form Sans"/>
          <w:b/>
          <w:bCs/>
          <w:color w:val="auto"/>
          <w:sz w:val="23"/>
          <w:szCs w:val="23"/>
        </w:rPr>
        <w:t xml:space="preserve">is </w:t>
      </w:r>
      <w:r w:rsidR="00C3683E" w:rsidRPr="005E4324">
        <w:rPr>
          <w:rFonts w:ascii="Foundry Form Sans" w:hAnsi="Foundry Form Sans"/>
          <w:b/>
          <w:bCs/>
          <w:color w:val="auto"/>
          <w:sz w:val="23"/>
          <w:szCs w:val="23"/>
        </w:rPr>
        <w:t xml:space="preserve">flexible and </w:t>
      </w:r>
      <w:r w:rsidR="00872923" w:rsidRPr="005E4324">
        <w:rPr>
          <w:rFonts w:ascii="Foundry Form Sans" w:hAnsi="Foundry Form Sans"/>
          <w:b/>
          <w:bCs/>
          <w:color w:val="auto"/>
          <w:sz w:val="23"/>
          <w:szCs w:val="23"/>
        </w:rPr>
        <w:t xml:space="preserve">not restricted </w:t>
      </w:r>
      <w:r w:rsidR="00C3683E" w:rsidRPr="005E4324">
        <w:rPr>
          <w:rFonts w:ascii="Foundry Form Sans" w:hAnsi="Foundry Form Sans"/>
          <w:b/>
          <w:bCs/>
          <w:color w:val="auto"/>
          <w:sz w:val="23"/>
          <w:szCs w:val="23"/>
        </w:rPr>
        <w:t>to local authority boundaries.</w:t>
      </w:r>
    </w:p>
    <w:p w14:paraId="132368FB" w14:textId="77777777" w:rsidR="00922062" w:rsidRPr="005E4324" w:rsidRDefault="00922062" w:rsidP="000B189F">
      <w:pPr>
        <w:pStyle w:val="Default"/>
        <w:rPr>
          <w:rFonts w:ascii="Foundry Form Sans" w:hAnsi="Foundry Form Sans"/>
          <w:color w:val="auto"/>
          <w:sz w:val="23"/>
          <w:szCs w:val="23"/>
        </w:rPr>
      </w:pPr>
    </w:p>
    <w:p w14:paraId="6F4A50CF" w14:textId="5752AEEE" w:rsidR="000B189F" w:rsidRPr="005E4324" w:rsidRDefault="000B189F" w:rsidP="007455DF">
      <w:pPr>
        <w:pStyle w:val="Default"/>
        <w:numPr>
          <w:ilvl w:val="0"/>
          <w:numId w:val="15"/>
        </w:numPr>
        <w:rPr>
          <w:rFonts w:ascii="Foundry Form Sans" w:hAnsi="Foundry Form Sans"/>
          <w:color w:val="auto"/>
          <w:sz w:val="23"/>
          <w:szCs w:val="23"/>
        </w:rPr>
      </w:pPr>
      <w:proofErr w:type="gramStart"/>
      <w:r w:rsidRPr="005E4324">
        <w:rPr>
          <w:rFonts w:ascii="Foundry Form Sans" w:hAnsi="Foundry Form Sans"/>
          <w:b/>
          <w:bCs/>
          <w:color w:val="auto"/>
          <w:sz w:val="23"/>
          <w:szCs w:val="23"/>
        </w:rPr>
        <w:t>Again</w:t>
      </w:r>
      <w:proofErr w:type="gramEnd"/>
      <w:r w:rsidRPr="005E4324">
        <w:rPr>
          <w:rFonts w:ascii="Foundry Form Sans" w:hAnsi="Foundry Form Sans"/>
          <w:b/>
          <w:bCs/>
          <w:color w:val="auto"/>
          <w:sz w:val="23"/>
          <w:szCs w:val="23"/>
        </w:rPr>
        <w:t xml:space="preserve"> thinking of current activity across these three areas, where are the major gaps in funding, services and support? </w:t>
      </w:r>
      <w:r w:rsidRPr="005E4324">
        <w:rPr>
          <w:rFonts w:ascii="Foundry Form Sans" w:hAnsi="Foundry Form Sans"/>
          <w:color w:val="auto"/>
          <w:sz w:val="23"/>
          <w:szCs w:val="23"/>
        </w:rPr>
        <w:t xml:space="preserve">Please give specific examples if you can. </w:t>
      </w:r>
    </w:p>
    <w:p w14:paraId="2223ABD1" w14:textId="77777777" w:rsidR="001C15E0" w:rsidRPr="005E4324" w:rsidRDefault="001C15E0" w:rsidP="000B189F">
      <w:pPr>
        <w:pStyle w:val="Default"/>
        <w:rPr>
          <w:rFonts w:ascii="Foundry Form Sans" w:hAnsi="Foundry Form Sans"/>
          <w:color w:val="auto"/>
          <w:sz w:val="23"/>
          <w:szCs w:val="23"/>
        </w:rPr>
      </w:pPr>
    </w:p>
    <w:p w14:paraId="4022FB06" w14:textId="0874CED8" w:rsidR="001C15E0" w:rsidRPr="005E4324" w:rsidRDefault="0079011D"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Points about funding for housing</w:t>
      </w:r>
      <w:r w:rsidR="00A04853" w:rsidRPr="005E4324">
        <w:rPr>
          <w:rFonts w:ascii="Foundry Form Sans" w:hAnsi="Foundry Form Sans"/>
          <w:color w:val="auto"/>
          <w:sz w:val="23"/>
          <w:szCs w:val="23"/>
        </w:rPr>
        <w:t xml:space="preserve">, temporary accommodation, </w:t>
      </w:r>
      <w:proofErr w:type="gramStart"/>
      <w:r w:rsidR="00A04853" w:rsidRPr="005E4324">
        <w:rPr>
          <w:rFonts w:ascii="Foundry Form Sans" w:hAnsi="Foundry Form Sans"/>
          <w:color w:val="auto"/>
          <w:sz w:val="23"/>
          <w:szCs w:val="23"/>
        </w:rPr>
        <w:t>welfare</w:t>
      </w:r>
      <w:proofErr w:type="gramEnd"/>
      <w:r w:rsidRPr="005E4324">
        <w:rPr>
          <w:rFonts w:ascii="Foundry Form Sans" w:hAnsi="Foundry Form Sans"/>
          <w:color w:val="auto"/>
          <w:sz w:val="23"/>
          <w:szCs w:val="23"/>
        </w:rPr>
        <w:t xml:space="preserve"> and support have been made earlier on in this response. </w:t>
      </w:r>
    </w:p>
    <w:p w14:paraId="156D57EF" w14:textId="77777777" w:rsidR="00A04853" w:rsidRPr="005E4324" w:rsidRDefault="00A04853" w:rsidP="000B189F">
      <w:pPr>
        <w:pStyle w:val="Default"/>
        <w:rPr>
          <w:rFonts w:ascii="Foundry Form Sans" w:hAnsi="Foundry Form Sans"/>
          <w:color w:val="auto"/>
          <w:sz w:val="23"/>
          <w:szCs w:val="23"/>
        </w:rPr>
      </w:pPr>
    </w:p>
    <w:p w14:paraId="3AFF371B" w14:textId="119E7607" w:rsidR="00DD48FD" w:rsidRPr="005E4324" w:rsidRDefault="00A04853"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A key additional area o</w:t>
      </w:r>
      <w:r w:rsidR="00B343D1" w:rsidRPr="005E4324">
        <w:rPr>
          <w:rFonts w:ascii="Foundry Form Sans" w:hAnsi="Foundry Form Sans"/>
          <w:color w:val="auto"/>
          <w:sz w:val="23"/>
          <w:szCs w:val="23"/>
        </w:rPr>
        <w:t>f</w:t>
      </w:r>
      <w:r w:rsidRPr="005E4324">
        <w:rPr>
          <w:rFonts w:ascii="Foundry Form Sans" w:hAnsi="Foundry Form Sans"/>
          <w:color w:val="auto"/>
          <w:sz w:val="23"/>
          <w:szCs w:val="23"/>
        </w:rPr>
        <w:t xml:space="preserve"> need is for </w:t>
      </w:r>
      <w:r w:rsidR="00EB5D06" w:rsidRPr="005E4324">
        <w:rPr>
          <w:rFonts w:ascii="Foundry Form Sans" w:hAnsi="Foundry Form Sans"/>
          <w:color w:val="auto"/>
          <w:sz w:val="23"/>
          <w:szCs w:val="23"/>
        </w:rPr>
        <w:t>non-UK nationals, in particular newly qualified refugees, and people with no recourse to public funds. T</w:t>
      </w:r>
      <w:r w:rsidR="0027431F" w:rsidRPr="005E4324">
        <w:rPr>
          <w:rFonts w:ascii="Foundry Form Sans" w:hAnsi="Foundry Form Sans"/>
          <w:color w:val="auto"/>
          <w:sz w:val="23"/>
          <w:szCs w:val="23"/>
        </w:rPr>
        <w:t xml:space="preserve">he situation for these groups came across as particularly stark </w:t>
      </w:r>
      <w:r w:rsidR="006534DC" w:rsidRPr="005E4324">
        <w:rPr>
          <w:rFonts w:ascii="Foundry Form Sans" w:hAnsi="Foundry Form Sans"/>
          <w:color w:val="auto"/>
          <w:sz w:val="23"/>
          <w:szCs w:val="23"/>
        </w:rPr>
        <w:t>during our evidence session.</w:t>
      </w:r>
      <w:r w:rsidR="00C66E9D" w:rsidRPr="005E4324">
        <w:rPr>
          <w:rFonts w:ascii="Foundry Form Sans" w:hAnsi="Foundry Form Sans"/>
          <w:color w:val="auto"/>
          <w:sz w:val="23"/>
          <w:szCs w:val="23"/>
        </w:rPr>
        <w:t xml:space="preserve"> </w:t>
      </w:r>
      <w:r w:rsidR="00DD48FD" w:rsidRPr="005E4324">
        <w:rPr>
          <w:rFonts w:ascii="Foundry Form Sans" w:hAnsi="Foundry Form Sans"/>
          <w:color w:val="auto"/>
          <w:sz w:val="23"/>
          <w:szCs w:val="23"/>
        </w:rPr>
        <w:t>Molly Bishop explained:</w:t>
      </w:r>
    </w:p>
    <w:p w14:paraId="28627373" w14:textId="77777777" w:rsidR="00DD48FD" w:rsidRPr="005E4324" w:rsidRDefault="00DD48FD" w:rsidP="000B189F">
      <w:pPr>
        <w:pStyle w:val="Default"/>
        <w:rPr>
          <w:rFonts w:ascii="Foundry Form Sans" w:hAnsi="Foundry Form Sans"/>
          <w:color w:val="auto"/>
          <w:sz w:val="23"/>
          <w:szCs w:val="23"/>
        </w:rPr>
      </w:pPr>
    </w:p>
    <w:p w14:paraId="19139CBC" w14:textId="1FB3791D" w:rsidR="00DD48FD" w:rsidRPr="005E4324" w:rsidRDefault="009375B1" w:rsidP="00DD48FD">
      <w:pPr>
        <w:pStyle w:val="Default"/>
        <w:ind w:left="720"/>
        <w:rPr>
          <w:rFonts w:ascii="Foundry Form Sans" w:hAnsi="Foundry Form Sans"/>
          <w:color w:val="auto"/>
          <w:sz w:val="23"/>
          <w:szCs w:val="23"/>
        </w:rPr>
      </w:pPr>
      <w:r w:rsidRPr="005E4324">
        <w:rPr>
          <w:rFonts w:ascii="Foundry Form Sans" w:hAnsi="Foundry Form Sans"/>
          <w:color w:val="auto"/>
          <w:sz w:val="23"/>
          <w:szCs w:val="23"/>
        </w:rPr>
        <w:t>“</w:t>
      </w:r>
      <w:r w:rsidR="00DD48FD" w:rsidRPr="005E4324">
        <w:rPr>
          <w:rFonts w:ascii="Foundry Form Sans" w:hAnsi="Foundry Form Sans"/>
          <w:color w:val="auto"/>
          <w:sz w:val="23"/>
          <w:szCs w:val="23"/>
        </w:rPr>
        <w:t>For non-UK nationals specifically, we can see that the numbers of non-UK nationals who are sleeping rough has gone up significantly and we now have 41 per cent of UK nationals rough sleep in London, but the share of people from Asia and Africa has increased from 4.8 to 9.4 and 6.1 to 14.9 [per cent] respectively. Of non-UK nationals, the highest nationality group is Eritrean, six per cent, Poles, five per cent, and then people from Sudan, four per cent. Within that you have different cohorts, and this is one of the challenges of talking about non-UK nationals rough sleeping is that you have people from the European Economic Area, from European Union countries who do not have the same rights as they did pre-Brexit. Then you have also got people from other areas of the world, the vast majority of those who are rough sleeping in London are either newly accepted refugees or failed asylum seekers, and that is where the No Recourse to Public Funds challenge comes in.</w:t>
      </w:r>
      <w:r w:rsidRPr="005E4324">
        <w:rPr>
          <w:rFonts w:ascii="Foundry Form Sans" w:hAnsi="Foundry Form Sans"/>
          <w:color w:val="auto"/>
          <w:sz w:val="23"/>
          <w:szCs w:val="23"/>
        </w:rPr>
        <w:t>”</w:t>
      </w:r>
    </w:p>
    <w:p w14:paraId="3AAE41AF" w14:textId="77777777" w:rsidR="00DD48FD" w:rsidRPr="005E4324" w:rsidRDefault="00DD48FD" w:rsidP="000B189F">
      <w:pPr>
        <w:pStyle w:val="Default"/>
        <w:rPr>
          <w:rFonts w:ascii="Foundry Form Sans" w:hAnsi="Foundry Form Sans"/>
          <w:color w:val="auto"/>
          <w:sz w:val="23"/>
          <w:szCs w:val="23"/>
        </w:rPr>
      </w:pPr>
    </w:p>
    <w:p w14:paraId="242B213C" w14:textId="008926D2" w:rsidR="00A04853" w:rsidRPr="005E4324" w:rsidRDefault="00C66E9D"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Simone Strachan</w:t>
      </w:r>
      <w:r w:rsidR="005A432B" w:rsidRPr="005E4324">
        <w:rPr>
          <w:rFonts w:ascii="Foundry Form Sans" w:hAnsi="Foundry Form Sans"/>
          <w:color w:val="auto"/>
          <w:sz w:val="23"/>
          <w:szCs w:val="23"/>
        </w:rPr>
        <w:t>,</w:t>
      </w:r>
      <w:r w:rsidRPr="005E4324">
        <w:rPr>
          <w:rFonts w:ascii="Foundry Form Sans" w:hAnsi="Foundry Form Sans"/>
          <w:color w:val="auto"/>
          <w:sz w:val="23"/>
          <w:szCs w:val="23"/>
        </w:rPr>
        <w:t xml:space="preserve"> </w:t>
      </w:r>
      <w:r w:rsidR="005A432B" w:rsidRPr="005E4324">
        <w:rPr>
          <w:rFonts w:ascii="Foundry Form Sans" w:hAnsi="Foundry Form Sans"/>
          <w:color w:val="auto"/>
          <w:sz w:val="23"/>
          <w:szCs w:val="23"/>
        </w:rPr>
        <w:t>London Hub Strategic Lead,</w:t>
      </w:r>
      <w:r w:rsidR="005A432B" w:rsidRPr="005E4324">
        <w:rPr>
          <w:rFonts w:ascii="Foundry Form Sans" w:hAnsi="Foundry Form Sans"/>
          <w:b/>
          <w:bCs/>
          <w:color w:val="auto"/>
          <w:sz w:val="23"/>
          <w:szCs w:val="23"/>
        </w:rPr>
        <w:t xml:space="preserve"> </w:t>
      </w:r>
      <w:r w:rsidR="00DD48FD" w:rsidRPr="005E4324">
        <w:rPr>
          <w:rFonts w:ascii="Foundry Form Sans" w:hAnsi="Foundry Form Sans"/>
          <w:color w:val="auto"/>
          <w:sz w:val="23"/>
          <w:szCs w:val="23"/>
        </w:rPr>
        <w:t>S</w:t>
      </w:r>
      <w:r w:rsidRPr="005E4324">
        <w:rPr>
          <w:rFonts w:ascii="Foundry Form Sans" w:hAnsi="Foundry Form Sans"/>
          <w:color w:val="auto"/>
          <w:sz w:val="23"/>
          <w:szCs w:val="23"/>
        </w:rPr>
        <w:t xml:space="preserve">helter noted that the rise in rough sleeping in London in recent </w:t>
      </w:r>
      <w:r w:rsidR="00275D27" w:rsidRPr="005E4324">
        <w:rPr>
          <w:rFonts w:ascii="Foundry Form Sans" w:hAnsi="Foundry Form Sans"/>
          <w:color w:val="auto"/>
          <w:sz w:val="23"/>
          <w:szCs w:val="23"/>
        </w:rPr>
        <w:t>months</w:t>
      </w:r>
      <w:r w:rsidRPr="005E4324">
        <w:rPr>
          <w:rFonts w:ascii="Foundry Form Sans" w:hAnsi="Foundry Form Sans"/>
          <w:color w:val="auto"/>
          <w:sz w:val="23"/>
          <w:szCs w:val="23"/>
        </w:rPr>
        <w:t xml:space="preserve"> is largely down to rises in newly qualified refugees </w:t>
      </w:r>
      <w:r w:rsidR="00C505EB" w:rsidRPr="005E4324">
        <w:rPr>
          <w:rFonts w:ascii="Foundry Form Sans" w:hAnsi="Foundry Form Sans"/>
          <w:color w:val="auto"/>
          <w:sz w:val="23"/>
          <w:szCs w:val="23"/>
        </w:rPr>
        <w:t>having to leave National Asylum S</w:t>
      </w:r>
      <w:r w:rsidR="007F374B" w:rsidRPr="005E4324">
        <w:rPr>
          <w:rFonts w:ascii="Foundry Form Sans" w:hAnsi="Foundry Form Sans"/>
          <w:color w:val="auto"/>
          <w:sz w:val="23"/>
          <w:szCs w:val="23"/>
        </w:rPr>
        <w:t>upport Service</w:t>
      </w:r>
      <w:r w:rsidR="00890751" w:rsidRPr="005E4324">
        <w:rPr>
          <w:rFonts w:ascii="Foundry Form Sans" w:hAnsi="Foundry Form Sans"/>
          <w:color w:val="auto"/>
          <w:sz w:val="23"/>
          <w:szCs w:val="23"/>
        </w:rPr>
        <w:t xml:space="preserve"> (NASS)</w:t>
      </w:r>
      <w:r w:rsidR="007F374B" w:rsidRPr="005E4324">
        <w:rPr>
          <w:rFonts w:ascii="Foundry Form Sans" w:hAnsi="Foundry Form Sans"/>
          <w:color w:val="auto"/>
          <w:sz w:val="23"/>
          <w:szCs w:val="23"/>
        </w:rPr>
        <w:t xml:space="preserve"> housing with little notice, meaning that they do not have the time or support to arrange other accommodation or reach out to their local authority. </w:t>
      </w:r>
      <w:r w:rsidR="00275D27" w:rsidRPr="005E4324">
        <w:rPr>
          <w:rFonts w:ascii="Foundry Form Sans" w:hAnsi="Foundry Form Sans"/>
          <w:color w:val="auto"/>
          <w:sz w:val="23"/>
          <w:szCs w:val="23"/>
        </w:rPr>
        <w:t xml:space="preserve">Alexia Murphy stated that within the Young People’s Census that </w:t>
      </w:r>
      <w:proofErr w:type="spellStart"/>
      <w:r w:rsidR="00275D27" w:rsidRPr="005E4324">
        <w:rPr>
          <w:rFonts w:ascii="Foundry Form Sans" w:hAnsi="Foundry Form Sans"/>
          <w:color w:val="auto"/>
          <w:sz w:val="23"/>
          <w:szCs w:val="23"/>
        </w:rPr>
        <w:t>Depaul</w:t>
      </w:r>
      <w:proofErr w:type="spellEnd"/>
      <w:r w:rsidR="00275D27" w:rsidRPr="005E4324">
        <w:rPr>
          <w:rFonts w:ascii="Foundry Form Sans" w:hAnsi="Foundry Form Sans"/>
          <w:color w:val="auto"/>
          <w:sz w:val="23"/>
          <w:szCs w:val="23"/>
        </w:rPr>
        <w:t xml:space="preserve"> conducted, nine of the 40 </w:t>
      </w:r>
      <w:r w:rsidR="00425105" w:rsidRPr="005E4324">
        <w:rPr>
          <w:rFonts w:ascii="Foundry Form Sans" w:hAnsi="Foundry Form Sans"/>
          <w:color w:val="auto"/>
          <w:sz w:val="23"/>
          <w:szCs w:val="23"/>
        </w:rPr>
        <w:t>young people they spoke to had come straight from asylum seeker accommodation.</w:t>
      </w:r>
    </w:p>
    <w:p w14:paraId="6C2F9540" w14:textId="77777777" w:rsidR="00F4729A" w:rsidRPr="005E4324" w:rsidRDefault="00F4729A" w:rsidP="000B189F">
      <w:pPr>
        <w:pStyle w:val="Default"/>
        <w:rPr>
          <w:rFonts w:ascii="Foundry Form Sans" w:hAnsi="Foundry Form Sans"/>
          <w:color w:val="auto"/>
          <w:sz w:val="23"/>
          <w:szCs w:val="23"/>
        </w:rPr>
      </w:pPr>
    </w:p>
    <w:p w14:paraId="4678E2B9" w14:textId="2BE289B9" w:rsidR="0067664B" w:rsidRPr="005E4324" w:rsidRDefault="00DD48FD" w:rsidP="00DD48FD">
      <w:pPr>
        <w:pStyle w:val="Default"/>
        <w:rPr>
          <w:rFonts w:ascii="Foundry Form Sans" w:hAnsi="Foundry Form Sans" w:cs="Foundry Form Sans"/>
          <w:color w:val="auto"/>
          <w:sz w:val="23"/>
          <w:szCs w:val="23"/>
        </w:rPr>
      </w:pPr>
      <w:r w:rsidRPr="005E4324">
        <w:rPr>
          <w:rFonts w:ascii="Foundry Form Sans" w:hAnsi="Foundry Form Sans"/>
          <w:color w:val="auto"/>
          <w:sz w:val="23"/>
          <w:szCs w:val="23"/>
        </w:rPr>
        <w:t>The</w:t>
      </w:r>
      <w:r w:rsidR="001D11AA" w:rsidRPr="005E4324">
        <w:rPr>
          <w:rFonts w:ascii="Foundry Form Sans" w:hAnsi="Foundry Form Sans"/>
          <w:color w:val="auto"/>
          <w:sz w:val="23"/>
          <w:szCs w:val="23"/>
        </w:rPr>
        <w:t xml:space="preserve"> Committee heard that </w:t>
      </w:r>
      <w:r w:rsidR="00C760DC">
        <w:rPr>
          <w:rFonts w:ascii="Foundry Form Sans" w:hAnsi="Foundry Form Sans"/>
          <w:color w:val="auto"/>
          <w:sz w:val="23"/>
          <w:szCs w:val="23"/>
        </w:rPr>
        <w:t xml:space="preserve">you have </w:t>
      </w:r>
      <w:r w:rsidR="00890751" w:rsidRPr="005E4324">
        <w:rPr>
          <w:rFonts w:ascii="Foundry Form Sans" w:hAnsi="Foundry Form Sans"/>
          <w:color w:val="auto"/>
          <w:sz w:val="23"/>
          <w:szCs w:val="23"/>
        </w:rPr>
        <w:t>delivered</w:t>
      </w:r>
      <w:r w:rsidRPr="005E4324">
        <w:rPr>
          <w:rFonts w:ascii="Foundry Form Sans" w:hAnsi="Foundry Form Sans"/>
          <w:color w:val="auto"/>
          <w:sz w:val="23"/>
          <w:szCs w:val="23"/>
        </w:rPr>
        <w:t xml:space="preserve"> </w:t>
      </w:r>
      <w:r w:rsidR="007E1CB3" w:rsidRPr="005E4324">
        <w:rPr>
          <w:rFonts w:ascii="Foundry Form Sans" w:hAnsi="Foundry Form Sans"/>
          <w:color w:val="auto"/>
          <w:sz w:val="23"/>
          <w:szCs w:val="23"/>
        </w:rPr>
        <w:t>effective</w:t>
      </w:r>
      <w:r w:rsidRPr="005E4324">
        <w:rPr>
          <w:rFonts w:ascii="Foundry Form Sans" w:hAnsi="Foundry Form Sans"/>
          <w:color w:val="auto"/>
          <w:sz w:val="23"/>
          <w:szCs w:val="23"/>
        </w:rPr>
        <w:t xml:space="preserve"> work in specialist immigration advice and support.</w:t>
      </w:r>
      <w:r w:rsidRPr="005E4324">
        <w:rPr>
          <w:rFonts w:ascii="Foundry Form Sans" w:hAnsi="Foundry Form Sans" w:cs="Foundry Form Sans"/>
          <w:color w:val="auto"/>
          <w:sz w:val="23"/>
          <w:szCs w:val="23"/>
        </w:rPr>
        <w:t xml:space="preserve"> </w:t>
      </w:r>
      <w:r w:rsidR="0067664B" w:rsidRPr="005E4324">
        <w:rPr>
          <w:rFonts w:ascii="Foundry Form Sans" w:hAnsi="Foundry Form Sans"/>
          <w:color w:val="auto"/>
          <w:sz w:val="23"/>
          <w:szCs w:val="23"/>
        </w:rPr>
        <w:t>However, Michelle</w:t>
      </w:r>
      <w:r w:rsidR="00220DF2" w:rsidRPr="005E4324">
        <w:rPr>
          <w:rFonts w:ascii="Foundry Form Sans" w:hAnsi="Foundry Form Sans"/>
          <w:color w:val="auto"/>
          <w:sz w:val="23"/>
          <w:szCs w:val="23"/>
        </w:rPr>
        <w:t xml:space="preserve"> </w:t>
      </w:r>
      <w:r w:rsidR="00FD21F9" w:rsidRPr="005E4324">
        <w:rPr>
          <w:rFonts w:ascii="Foundry Form Sans" w:hAnsi="Foundry Form Sans"/>
          <w:color w:val="auto"/>
          <w:sz w:val="23"/>
          <w:szCs w:val="23"/>
        </w:rPr>
        <w:t xml:space="preserve">Binfield </w:t>
      </w:r>
      <w:r w:rsidR="00220DF2" w:rsidRPr="005E4324">
        <w:rPr>
          <w:rFonts w:ascii="Foundry Form Sans" w:hAnsi="Foundry Form Sans"/>
          <w:color w:val="auto"/>
          <w:sz w:val="23"/>
          <w:szCs w:val="23"/>
        </w:rPr>
        <w:t xml:space="preserve">outlined that the sheer rise in numbers means that current services cannot </w:t>
      </w:r>
      <w:r w:rsidR="001538D4" w:rsidRPr="005E4324">
        <w:rPr>
          <w:rFonts w:ascii="Foundry Form Sans" w:hAnsi="Foundry Form Sans"/>
          <w:color w:val="auto"/>
          <w:sz w:val="23"/>
          <w:szCs w:val="23"/>
        </w:rPr>
        <w:t>make enough of an impact;</w:t>
      </w:r>
      <w:r w:rsidR="0067664B" w:rsidRPr="005E4324">
        <w:rPr>
          <w:rFonts w:ascii="Foundry Form Sans" w:hAnsi="Foundry Form Sans"/>
          <w:color w:val="auto"/>
          <w:sz w:val="23"/>
          <w:szCs w:val="23"/>
        </w:rPr>
        <w:t xml:space="preserve"> </w:t>
      </w:r>
      <w:r w:rsidR="001538D4" w:rsidRPr="005E4324">
        <w:rPr>
          <w:rFonts w:ascii="Foundry Form Sans" w:hAnsi="Foundry Form Sans"/>
          <w:color w:val="auto"/>
          <w:sz w:val="23"/>
          <w:szCs w:val="23"/>
        </w:rPr>
        <w:t>‘</w:t>
      </w:r>
      <w:r w:rsidR="0067664B" w:rsidRPr="005E4324">
        <w:rPr>
          <w:rFonts w:ascii="Foundry Form Sans" w:hAnsi="Foundry Form Sans"/>
          <w:color w:val="auto"/>
          <w:sz w:val="23"/>
          <w:szCs w:val="23"/>
        </w:rPr>
        <w:t>We have immigration advice, housing and support in every London borough for people who have uncertain immigration status and that is incredible, but it is like trying to empty a bath with the taps running, if I can use that analogy</w:t>
      </w:r>
      <w:r w:rsidR="001538D4" w:rsidRPr="005E4324">
        <w:rPr>
          <w:rFonts w:ascii="Foundry Form Sans" w:hAnsi="Foundry Form Sans"/>
          <w:color w:val="auto"/>
          <w:sz w:val="23"/>
          <w:szCs w:val="23"/>
        </w:rPr>
        <w:t>’</w:t>
      </w:r>
      <w:r w:rsidR="0067664B" w:rsidRPr="005E4324">
        <w:rPr>
          <w:rFonts w:ascii="Foundry Form Sans" w:hAnsi="Foundry Form Sans"/>
          <w:color w:val="auto"/>
          <w:sz w:val="23"/>
          <w:szCs w:val="23"/>
        </w:rPr>
        <w:t>.</w:t>
      </w:r>
    </w:p>
    <w:p w14:paraId="2DC974E8" w14:textId="77777777" w:rsidR="0067664B" w:rsidRPr="005E4324" w:rsidRDefault="0067664B" w:rsidP="00DD48FD">
      <w:pPr>
        <w:pStyle w:val="Default"/>
        <w:rPr>
          <w:rFonts w:ascii="Foundry Form Sans" w:hAnsi="Foundry Form Sans" w:cs="Foundry Form Sans"/>
          <w:color w:val="auto"/>
          <w:sz w:val="23"/>
          <w:szCs w:val="23"/>
        </w:rPr>
      </w:pPr>
    </w:p>
    <w:p w14:paraId="2546F0C3" w14:textId="33191BED" w:rsidR="005B5BFB" w:rsidRPr="005E4324" w:rsidRDefault="007E1CB3" w:rsidP="00DD48FD">
      <w:pPr>
        <w:pStyle w:val="Default"/>
        <w:rPr>
          <w:rFonts w:ascii="Foundry Form Sans" w:hAnsi="Foundry Form Sans"/>
          <w:b/>
          <w:bCs/>
          <w:color w:val="auto"/>
          <w:sz w:val="23"/>
          <w:szCs w:val="23"/>
        </w:rPr>
      </w:pPr>
      <w:r w:rsidRPr="005E4324">
        <w:rPr>
          <w:rFonts w:ascii="Foundry Form Sans" w:hAnsi="Foundry Form Sans"/>
          <w:b/>
          <w:bCs/>
          <w:color w:val="auto"/>
          <w:sz w:val="23"/>
          <w:szCs w:val="23"/>
        </w:rPr>
        <w:t>The Committee recommends that th</w:t>
      </w:r>
      <w:r w:rsidR="00FB3276" w:rsidRPr="005E4324">
        <w:rPr>
          <w:rFonts w:ascii="Foundry Form Sans" w:hAnsi="Foundry Form Sans"/>
          <w:b/>
          <w:bCs/>
          <w:color w:val="auto"/>
          <w:sz w:val="23"/>
          <w:szCs w:val="23"/>
        </w:rPr>
        <w:t xml:space="preserve">e </w:t>
      </w:r>
      <w:proofErr w:type="gramStart"/>
      <w:r w:rsidR="00FB3276" w:rsidRPr="005E4324">
        <w:rPr>
          <w:rFonts w:ascii="Foundry Form Sans" w:hAnsi="Foundry Form Sans"/>
          <w:b/>
          <w:bCs/>
          <w:color w:val="auto"/>
          <w:sz w:val="23"/>
          <w:szCs w:val="23"/>
        </w:rPr>
        <w:t>Mayor’s</w:t>
      </w:r>
      <w:proofErr w:type="gramEnd"/>
      <w:r w:rsidR="00FB3276" w:rsidRPr="005E4324">
        <w:rPr>
          <w:rFonts w:ascii="Foundry Form Sans" w:hAnsi="Foundry Form Sans"/>
          <w:b/>
          <w:bCs/>
          <w:color w:val="auto"/>
          <w:sz w:val="23"/>
          <w:szCs w:val="23"/>
        </w:rPr>
        <w:t xml:space="preserve"> specialist immigration advice</w:t>
      </w:r>
      <w:r w:rsidR="00BF7AEC" w:rsidRPr="005E4324">
        <w:rPr>
          <w:rFonts w:ascii="Foundry Form Sans" w:hAnsi="Foundry Form Sans"/>
          <w:b/>
          <w:bCs/>
          <w:color w:val="auto"/>
          <w:sz w:val="23"/>
          <w:szCs w:val="23"/>
        </w:rPr>
        <w:t xml:space="preserve"> and support</w:t>
      </w:r>
      <w:r w:rsidRPr="005E4324">
        <w:rPr>
          <w:rFonts w:ascii="Foundry Form Sans" w:hAnsi="Foundry Form Sans"/>
          <w:b/>
          <w:bCs/>
          <w:color w:val="auto"/>
          <w:sz w:val="23"/>
          <w:szCs w:val="23"/>
        </w:rPr>
        <w:t xml:space="preserve"> is </w:t>
      </w:r>
      <w:r w:rsidR="00BF7AEC" w:rsidRPr="005E4324">
        <w:rPr>
          <w:rFonts w:ascii="Foundry Form Sans" w:hAnsi="Foundry Form Sans"/>
          <w:b/>
          <w:bCs/>
          <w:color w:val="auto"/>
          <w:sz w:val="23"/>
          <w:szCs w:val="23"/>
        </w:rPr>
        <w:t>scaled up</w:t>
      </w:r>
      <w:r w:rsidRPr="005E4324">
        <w:rPr>
          <w:rFonts w:ascii="Foundry Form Sans" w:hAnsi="Foundry Form Sans"/>
          <w:b/>
          <w:bCs/>
          <w:color w:val="auto"/>
          <w:sz w:val="23"/>
          <w:szCs w:val="23"/>
        </w:rPr>
        <w:t xml:space="preserve"> through the </w:t>
      </w:r>
      <w:r w:rsidR="003A7BBD" w:rsidRPr="005E4324">
        <w:rPr>
          <w:rFonts w:ascii="Foundry Form Sans" w:hAnsi="Foundry Form Sans"/>
          <w:b/>
          <w:bCs/>
          <w:color w:val="auto"/>
          <w:sz w:val="23"/>
          <w:szCs w:val="23"/>
        </w:rPr>
        <w:t>new</w:t>
      </w:r>
      <w:r w:rsidRPr="005E4324">
        <w:rPr>
          <w:rFonts w:ascii="Foundry Form Sans" w:hAnsi="Foundry Form Sans"/>
          <w:b/>
          <w:bCs/>
          <w:color w:val="auto"/>
          <w:sz w:val="23"/>
          <w:szCs w:val="23"/>
        </w:rPr>
        <w:t xml:space="preserve"> Plan of Action</w:t>
      </w:r>
      <w:r w:rsidR="000F7DD9" w:rsidRPr="005E4324">
        <w:rPr>
          <w:rFonts w:ascii="Foundry Form Sans" w:hAnsi="Foundry Form Sans"/>
          <w:b/>
          <w:bCs/>
          <w:color w:val="auto"/>
          <w:sz w:val="23"/>
          <w:szCs w:val="23"/>
        </w:rPr>
        <w:t xml:space="preserve">, alongside working closely with </w:t>
      </w:r>
      <w:r w:rsidR="00FB3276" w:rsidRPr="005E4324">
        <w:rPr>
          <w:rFonts w:ascii="Foundry Form Sans" w:hAnsi="Foundry Form Sans"/>
          <w:b/>
          <w:bCs/>
          <w:color w:val="auto"/>
          <w:sz w:val="23"/>
          <w:szCs w:val="23"/>
        </w:rPr>
        <w:t xml:space="preserve">the </w:t>
      </w:r>
      <w:r w:rsidR="003A7BBD" w:rsidRPr="005E4324">
        <w:rPr>
          <w:rFonts w:ascii="Foundry Form Sans" w:hAnsi="Foundry Form Sans"/>
          <w:b/>
          <w:bCs/>
          <w:color w:val="auto"/>
          <w:sz w:val="23"/>
          <w:szCs w:val="23"/>
        </w:rPr>
        <w:t>G</w:t>
      </w:r>
      <w:r w:rsidR="00FB3276" w:rsidRPr="005E4324">
        <w:rPr>
          <w:rFonts w:ascii="Foundry Form Sans" w:hAnsi="Foundry Form Sans"/>
          <w:b/>
          <w:bCs/>
          <w:color w:val="auto"/>
          <w:sz w:val="23"/>
          <w:szCs w:val="23"/>
        </w:rPr>
        <w:t xml:space="preserve">overnment and </w:t>
      </w:r>
      <w:r w:rsidR="001D0654" w:rsidRPr="005E4324">
        <w:rPr>
          <w:rFonts w:ascii="Foundry Form Sans" w:hAnsi="Foundry Form Sans"/>
          <w:b/>
          <w:bCs/>
          <w:color w:val="auto"/>
          <w:sz w:val="23"/>
          <w:szCs w:val="23"/>
        </w:rPr>
        <w:t xml:space="preserve">particularly </w:t>
      </w:r>
      <w:r w:rsidR="00FB3276" w:rsidRPr="005E4324">
        <w:rPr>
          <w:rFonts w:ascii="Foundry Form Sans" w:hAnsi="Foundry Form Sans"/>
          <w:b/>
          <w:bCs/>
          <w:color w:val="auto"/>
          <w:sz w:val="23"/>
          <w:szCs w:val="23"/>
        </w:rPr>
        <w:t>the Home Office to identify opportunities for prevention of rough sleeping for non-UK nationals.</w:t>
      </w:r>
      <w:r w:rsidR="00130903" w:rsidRPr="005E4324">
        <w:rPr>
          <w:rFonts w:ascii="Foundry Form Sans" w:hAnsi="Foundry Form Sans"/>
          <w:b/>
          <w:bCs/>
          <w:color w:val="auto"/>
          <w:sz w:val="23"/>
          <w:szCs w:val="23"/>
        </w:rPr>
        <w:t xml:space="preserve"> </w:t>
      </w:r>
    </w:p>
    <w:p w14:paraId="45B9A747" w14:textId="77777777" w:rsidR="005B5BFB" w:rsidRPr="005E4324" w:rsidRDefault="005B5BFB" w:rsidP="00DD48FD">
      <w:pPr>
        <w:pStyle w:val="Default"/>
        <w:rPr>
          <w:rFonts w:ascii="Foundry Form Sans" w:hAnsi="Foundry Form Sans"/>
          <w:b/>
          <w:bCs/>
          <w:color w:val="auto"/>
          <w:sz w:val="23"/>
          <w:szCs w:val="23"/>
        </w:rPr>
      </w:pPr>
    </w:p>
    <w:p w14:paraId="05BBDE46" w14:textId="7E4514F9" w:rsidR="00F4729A" w:rsidRPr="005E4324" w:rsidRDefault="00130903" w:rsidP="00DD48FD">
      <w:pPr>
        <w:pStyle w:val="Default"/>
        <w:rPr>
          <w:rFonts w:ascii="Foundry Form Sans" w:hAnsi="Foundry Form Sans"/>
          <w:color w:val="auto"/>
          <w:sz w:val="23"/>
          <w:szCs w:val="23"/>
        </w:rPr>
      </w:pPr>
      <w:r w:rsidRPr="005E4324">
        <w:rPr>
          <w:rFonts w:ascii="Foundry Form Sans" w:hAnsi="Foundry Form Sans"/>
          <w:color w:val="auto"/>
          <w:sz w:val="23"/>
          <w:szCs w:val="23"/>
        </w:rPr>
        <w:lastRenderedPageBreak/>
        <w:t>As recommended in the Committee’s 202</w:t>
      </w:r>
      <w:r w:rsidR="00FD21F9" w:rsidRPr="005E4324">
        <w:rPr>
          <w:rFonts w:ascii="Foundry Form Sans" w:hAnsi="Foundry Form Sans"/>
          <w:color w:val="auto"/>
          <w:sz w:val="23"/>
          <w:szCs w:val="23"/>
        </w:rPr>
        <w:t>4</w:t>
      </w:r>
      <w:r w:rsidRPr="005E4324">
        <w:rPr>
          <w:rFonts w:ascii="Foundry Form Sans" w:hAnsi="Foundry Form Sans"/>
          <w:color w:val="auto"/>
          <w:sz w:val="23"/>
          <w:szCs w:val="23"/>
        </w:rPr>
        <w:t xml:space="preserve"> report into TA, </w:t>
      </w:r>
      <w:r w:rsidRPr="005E4324">
        <w:rPr>
          <w:rFonts w:ascii="Foundry Form Sans" w:hAnsi="Foundry Form Sans"/>
          <w:b/>
          <w:bCs/>
          <w:color w:val="auto"/>
          <w:sz w:val="23"/>
          <w:szCs w:val="23"/>
        </w:rPr>
        <w:t xml:space="preserve">the Committee </w:t>
      </w:r>
      <w:r w:rsidR="00946E67" w:rsidRPr="005E4324">
        <w:rPr>
          <w:rFonts w:ascii="Foundry Form Sans" w:hAnsi="Foundry Form Sans"/>
          <w:b/>
          <w:bCs/>
          <w:color w:val="auto"/>
          <w:sz w:val="23"/>
          <w:szCs w:val="23"/>
        </w:rPr>
        <w:t xml:space="preserve">also </w:t>
      </w:r>
      <w:r w:rsidRPr="005E4324">
        <w:rPr>
          <w:rFonts w:ascii="Foundry Form Sans" w:hAnsi="Foundry Form Sans"/>
          <w:b/>
          <w:bCs/>
          <w:color w:val="auto"/>
          <w:sz w:val="23"/>
          <w:szCs w:val="23"/>
        </w:rPr>
        <w:t>recommends that</w:t>
      </w:r>
      <w:r w:rsidR="00946E67" w:rsidRPr="005E4324">
        <w:rPr>
          <w:rFonts w:ascii="Foundry Form Sans" w:hAnsi="Foundry Form Sans"/>
          <w:b/>
          <w:bCs/>
          <w:color w:val="auto"/>
          <w:sz w:val="23"/>
          <w:szCs w:val="23"/>
        </w:rPr>
        <w:t xml:space="preserve"> </w:t>
      </w:r>
      <w:r w:rsidR="00946E67" w:rsidRPr="005E4324">
        <w:rPr>
          <w:rFonts w:ascii="Foundry Form Sans" w:hAnsi="Foundry Form Sans"/>
          <w:b/>
          <w:bCs/>
          <w:color w:val="auto"/>
        </w:rPr>
        <w:t xml:space="preserve">Mayor should use his convening role to bring together the Home Office and London boroughs to collaborate on the procurement of </w:t>
      </w:r>
      <w:r w:rsidR="00C254B1" w:rsidRPr="005E4324">
        <w:rPr>
          <w:rFonts w:ascii="Foundry Form Sans" w:hAnsi="Foundry Form Sans"/>
          <w:b/>
          <w:bCs/>
          <w:color w:val="auto"/>
        </w:rPr>
        <w:t xml:space="preserve">temporary accommodation </w:t>
      </w:r>
      <w:proofErr w:type="gramStart"/>
      <w:r w:rsidR="00946E67" w:rsidRPr="005E4324">
        <w:rPr>
          <w:rFonts w:ascii="Foundry Form Sans" w:hAnsi="Foundry Form Sans"/>
          <w:b/>
          <w:bCs/>
          <w:color w:val="auto"/>
        </w:rPr>
        <w:t>properties, and</w:t>
      </w:r>
      <w:proofErr w:type="gramEnd"/>
      <w:r w:rsidR="00946E67" w:rsidRPr="005E4324">
        <w:rPr>
          <w:rFonts w:ascii="Foundry Form Sans" w:hAnsi="Foundry Form Sans"/>
          <w:b/>
          <w:bCs/>
          <w:color w:val="auto"/>
        </w:rPr>
        <w:t xml:space="preserve"> use consistent standards and pricing.</w:t>
      </w:r>
      <w:r w:rsidR="00FD21F9" w:rsidRPr="005E4324">
        <w:rPr>
          <w:rStyle w:val="FootnoteReference"/>
          <w:rFonts w:ascii="Foundry Form Sans" w:hAnsi="Foundry Form Sans"/>
          <w:b/>
          <w:bCs/>
          <w:color w:val="auto"/>
        </w:rPr>
        <w:footnoteReference w:id="11"/>
      </w:r>
      <w:r w:rsidR="00946E67" w:rsidRPr="005E4324">
        <w:rPr>
          <w:rFonts w:ascii="Foundry Form Sans" w:hAnsi="Foundry Form Sans"/>
          <w:color w:val="auto"/>
        </w:rPr>
        <w:t xml:space="preserve"> </w:t>
      </w:r>
    </w:p>
    <w:p w14:paraId="110B1029" w14:textId="77777777" w:rsidR="000B189F" w:rsidRPr="005E4324" w:rsidRDefault="000B189F" w:rsidP="000B189F">
      <w:pPr>
        <w:pStyle w:val="Default"/>
        <w:rPr>
          <w:rFonts w:ascii="Foundry Form Sans" w:hAnsi="Foundry Form Sans"/>
          <w:color w:val="auto"/>
          <w:sz w:val="23"/>
          <w:szCs w:val="23"/>
        </w:rPr>
      </w:pPr>
    </w:p>
    <w:p w14:paraId="7077AB37" w14:textId="4500E03E" w:rsidR="000B189F" w:rsidRPr="005E4324" w:rsidRDefault="000B189F" w:rsidP="00FA7E1A">
      <w:pPr>
        <w:pStyle w:val="Default"/>
        <w:numPr>
          <w:ilvl w:val="0"/>
          <w:numId w:val="15"/>
        </w:numPr>
        <w:rPr>
          <w:rFonts w:ascii="Foundry Form Sans" w:hAnsi="Foundry Form Sans"/>
          <w:color w:val="auto"/>
          <w:sz w:val="23"/>
          <w:szCs w:val="23"/>
        </w:rPr>
      </w:pPr>
      <w:r w:rsidRPr="005E4324">
        <w:rPr>
          <w:rFonts w:ascii="Foundry Form Sans" w:hAnsi="Foundry Form Sans"/>
          <w:b/>
          <w:bCs/>
          <w:color w:val="auto"/>
          <w:sz w:val="23"/>
          <w:szCs w:val="23"/>
        </w:rPr>
        <w:t xml:space="preserve">What new interventions and policies are needed to achieve a step-change in impact across these areas, including for groups who may be less able to access generic services? </w:t>
      </w:r>
      <w:r w:rsidRPr="005E4324">
        <w:rPr>
          <w:rFonts w:ascii="Foundry Form Sans" w:hAnsi="Foundry Form Sans"/>
          <w:color w:val="auto"/>
          <w:sz w:val="23"/>
          <w:szCs w:val="23"/>
        </w:rPr>
        <w:t xml:space="preserve">These can be actions for central government, the GLA, or local authorities. </w:t>
      </w:r>
    </w:p>
    <w:p w14:paraId="52841482" w14:textId="77777777" w:rsidR="001A3E26" w:rsidRPr="005E4324" w:rsidRDefault="001A3E26" w:rsidP="000B189F">
      <w:pPr>
        <w:pStyle w:val="Default"/>
        <w:rPr>
          <w:rFonts w:ascii="Foundry Form Sans" w:hAnsi="Foundry Form Sans"/>
          <w:color w:val="auto"/>
          <w:sz w:val="23"/>
          <w:szCs w:val="23"/>
        </w:rPr>
      </w:pPr>
    </w:p>
    <w:p w14:paraId="0902A76C" w14:textId="7657FCF9" w:rsidR="00815318" w:rsidRPr="005E4324" w:rsidRDefault="00455189"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In addition to the groups already mentioned in this response, the Committee would like to draw the GLA’s attention to the experience of women leaving prison</w:t>
      </w:r>
      <w:r w:rsidR="00C3740B" w:rsidRPr="005E4324">
        <w:rPr>
          <w:rFonts w:ascii="Foundry Form Sans" w:hAnsi="Foundry Form Sans"/>
          <w:color w:val="auto"/>
          <w:sz w:val="23"/>
          <w:szCs w:val="23"/>
        </w:rPr>
        <w:t xml:space="preserve">, where there is </w:t>
      </w:r>
      <w:r w:rsidR="00A276FC" w:rsidRPr="005E4324">
        <w:rPr>
          <w:rFonts w:ascii="Foundry Form Sans" w:hAnsi="Foundry Form Sans"/>
          <w:color w:val="auto"/>
          <w:sz w:val="23"/>
          <w:szCs w:val="23"/>
        </w:rPr>
        <w:t>great</w:t>
      </w:r>
      <w:r w:rsidR="00C3740B" w:rsidRPr="005E4324">
        <w:rPr>
          <w:rFonts w:ascii="Foundry Form Sans" w:hAnsi="Foundry Form Sans"/>
          <w:color w:val="auto"/>
          <w:sz w:val="23"/>
          <w:szCs w:val="23"/>
        </w:rPr>
        <w:t xml:space="preserve"> opportunity to improve current provision.</w:t>
      </w:r>
      <w:r w:rsidR="00A276FC" w:rsidRPr="005E4324">
        <w:rPr>
          <w:rFonts w:ascii="Foundry Form Sans" w:hAnsi="Foundry Form Sans"/>
          <w:color w:val="auto"/>
          <w:sz w:val="23"/>
          <w:szCs w:val="23"/>
        </w:rPr>
        <w:t xml:space="preserve"> In </w:t>
      </w:r>
      <w:r w:rsidR="00DF7B2B" w:rsidRPr="005E4324">
        <w:rPr>
          <w:rFonts w:ascii="Foundry Form Sans" w:hAnsi="Foundry Form Sans"/>
          <w:color w:val="auto"/>
          <w:sz w:val="23"/>
          <w:szCs w:val="23"/>
        </w:rPr>
        <w:t>our</w:t>
      </w:r>
      <w:r w:rsidR="00A276FC" w:rsidRPr="005E4324">
        <w:rPr>
          <w:rFonts w:ascii="Foundry Form Sans" w:hAnsi="Foundry Form Sans"/>
          <w:color w:val="auto"/>
          <w:sz w:val="23"/>
          <w:szCs w:val="23"/>
        </w:rPr>
        <w:t xml:space="preserve"> November Committee meeting on the topic of women leaving prison, </w:t>
      </w:r>
      <w:r w:rsidR="00584B3E" w:rsidRPr="005E4324">
        <w:rPr>
          <w:rFonts w:ascii="Foundry Form Sans" w:hAnsi="Foundry Form Sans"/>
          <w:color w:val="auto"/>
          <w:sz w:val="23"/>
          <w:szCs w:val="23"/>
        </w:rPr>
        <w:t xml:space="preserve">guests outlined the </w:t>
      </w:r>
      <w:r w:rsidR="000A57A2" w:rsidRPr="005E4324">
        <w:rPr>
          <w:rFonts w:ascii="Foundry Form Sans" w:hAnsi="Foundry Form Sans"/>
          <w:color w:val="auto"/>
          <w:sz w:val="23"/>
          <w:szCs w:val="23"/>
        </w:rPr>
        <w:t>extreme challenges faced by women seeking to rebuil</w:t>
      </w:r>
      <w:r w:rsidR="001A72B9" w:rsidRPr="005E4324">
        <w:rPr>
          <w:rFonts w:ascii="Foundry Form Sans" w:hAnsi="Foundry Form Sans"/>
          <w:color w:val="auto"/>
          <w:sz w:val="23"/>
          <w:szCs w:val="23"/>
        </w:rPr>
        <w:t>d</w:t>
      </w:r>
      <w:r w:rsidR="000A57A2" w:rsidRPr="005E4324">
        <w:rPr>
          <w:rFonts w:ascii="Foundry Form Sans" w:hAnsi="Foundry Form Sans"/>
          <w:color w:val="auto"/>
          <w:sz w:val="23"/>
          <w:szCs w:val="23"/>
        </w:rPr>
        <w:t xml:space="preserve"> their lives after imprisonment.</w:t>
      </w:r>
    </w:p>
    <w:p w14:paraId="47F22BFA" w14:textId="18A0E1AF" w:rsidR="00D667C4" w:rsidRPr="005E4324" w:rsidRDefault="00D667C4" w:rsidP="000B189F">
      <w:pPr>
        <w:pStyle w:val="Default"/>
        <w:rPr>
          <w:rFonts w:ascii="Foundry Form Sans" w:hAnsi="Foundry Form Sans"/>
          <w:color w:val="auto"/>
          <w:sz w:val="23"/>
          <w:szCs w:val="23"/>
        </w:rPr>
      </w:pPr>
    </w:p>
    <w:p w14:paraId="1737069C" w14:textId="34EC6444" w:rsidR="00CE525A" w:rsidRPr="005E4324" w:rsidRDefault="00D667C4" w:rsidP="00CE525A">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Rachel </w:t>
      </w:r>
      <w:proofErr w:type="spellStart"/>
      <w:r w:rsidRPr="005E4324">
        <w:rPr>
          <w:rFonts w:ascii="Foundry Form Sans" w:hAnsi="Foundry Form Sans"/>
          <w:color w:val="auto"/>
          <w:sz w:val="23"/>
          <w:szCs w:val="23"/>
        </w:rPr>
        <w:t>Ozanne</w:t>
      </w:r>
      <w:proofErr w:type="spellEnd"/>
      <w:r w:rsidRPr="005E4324">
        <w:rPr>
          <w:rFonts w:ascii="Foundry Form Sans" w:hAnsi="Foundry Form Sans"/>
          <w:color w:val="auto"/>
          <w:sz w:val="23"/>
          <w:szCs w:val="23"/>
        </w:rPr>
        <w:t xml:space="preserve">, </w:t>
      </w:r>
      <w:r w:rsidR="00CD4BD5" w:rsidRPr="005E4324">
        <w:rPr>
          <w:rFonts w:ascii="Foundry Form Sans" w:hAnsi="Foundry Form Sans"/>
          <w:color w:val="auto"/>
          <w:sz w:val="23"/>
          <w:szCs w:val="23"/>
        </w:rPr>
        <w:t xml:space="preserve">Director of Programmes and Partnerships, Women in Prison highlighted that </w:t>
      </w:r>
      <w:r w:rsidR="004D720E" w:rsidRPr="005E4324">
        <w:rPr>
          <w:rFonts w:ascii="Foundry Form Sans" w:hAnsi="Foundry Form Sans"/>
          <w:color w:val="auto"/>
          <w:sz w:val="23"/>
          <w:szCs w:val="23"/>
        </w:rPr>
        <w:t xml:space="preserve">the Community Accommodation Service Tier 3 (CAS accommodation) is not </w:t>
      </w:r>
      <w:r w:rsidR="00F54283" w:rsidRPr="005E4324">
        <w:rPr>
          <w:rFonts w:ascii="Foundry Form Sans" w:hAnsi="Foundry Form Sans"/>
          <w:color w:val="auto"/>
          <w:sz w:val="23"/>
          <w:szCs w:val="23"/>
        </w:rPr>
        <w:t xml:space="preserve">made </w:t>
      </w:r>
      <w:r w:rsidR="004D720E" w:rsidRPr="005E4324">
        <w:rPr>
          <w:rFonts w:ascii="Foundry Form Sans" w:hAnsi="Foundry Form Sans"/>
          <w:color w:val="auto"/>
          <w:sz w:val="23"/>
          <w:szCs w:val="23"/>
        </w:rPr>
        <w:t>available for women</w:t>
      </w:r>
      <w:r w:rsidR="00692C8C" w:rsidRPr="005E4324">
        <w:rPr>
          <w:rFonts w:ascii="Foundry Form Sans" w:hAnsi="Foundry Form Sans"/>
          <w:color w:val="auto"/>
          <w:sz w:val="23"/>
          <w:szCs w:val="23"/>
        </w:rPr>
        <w:t xml:space="preserve"> who have been imprisoned on remand, meaning that immediate accommodation options for these women are minimal. In relation to </w:t>
      </w:r>
      <w:r w:rsidR="00790FC7" w:rsidRPr="005E4324">
        <w:rPr>
          <w:rFonts w:ascii="Foundry Form Sans" w:hAnsi="Foundry Form Sans"/>
          <w:color w:val="auto"/>
          <w:sz w:val="23"/>
          <w:szCs w:val="23"/>
        </w:rPr>
        <w:t>sentenced women Rachel</w:t>
      </w:r>
      <w:r w:rsidR="005F0BE2" w:rsidRPr="005E4324">
        <w:rPr>
          <w:rFonts w:ascii="Foundry Form Sans" w:hAnsi="Foundry Form Sans"/>
          <w:color w:val="auto"/>
          <w:sz w:val="23"/>
          <w:szCs w:val="23"/>
        </w:rPr>
        <w:t xml:space="preserve"> </w:t>
      </w:r>
      <w:proofErr w:type="spellStart"/>
      <w:r w:rsidR="005F0BE2" w:rsidRPr="005E4324">
        <w:rPr>
          <w:rFonts w:ascii="Foundry Form Sans" w:hAnsi="Foundry Form Sans"/>
          <w:color w:val="auto"/>
          <w:sz w:val="23"/>
          <w:szCs w:val="23"/>
        </w:rPr>
        <w:t>Ozanne</w:t>
      </w:r>
      <w:proofErr w:type="spellEnd"/>
      <w:r w:rsidR="00790FC7" w:rsidRPr="005E4324">
        <w:rPr>
          <w:rFonts w:ascii="Foundry Form Sans" w:hAnsi="Foundry Form Sans"/>
          <w:color w:val="auto"/>
          <w:sz w:val="23"/>
          <w:szCs w:val="23"/>
        </w:rPr>
        <w:t xml:space="preserve"> </w:t>
      </w:r>
      <w:r w:rsidR="00F54283" w:rsidRPr="005E4324">
        <w:rPr>
          <w:rFonts w:ascii="Foundry Form Sans" w:hAnsi="Foundry Form Sans"/>
          <w:color w:val="auto"/>
          <w:sz w:val="23"/>
          <w:szCs w:val="23"/>
        </w:rPr>
        <w:t>said</w:t>
      </w:r>
      <w:r w:rsidR="00790FC7" w:rsidRPr="005E4324">
        <w:rPr>
          <w:rFonts w:ascii="Foundry Form Sans" w:hAnsi="Foundry Form Sans"/>
          <w:color w:val="auto"/>
          <w:sz w:val="23"/>
          <w:szCs w:val="23"/>
        </w:rPr>
        <w:t xml:space="preserve"> that their organisation receives </w:t>
      </w:r>
      <w:r w:rsidR="00882D42" w:rsidRPr="005E4324">
        <w:rPr>
          <w:rFonts w:ascii="Foundry Form Sans" w:hAnsi="Foundry Form Sans"/>
          <w:color w:val="auto"/>
          <w:sz w:val="23"/>
          <w:szCs w:val="23"/>
        </w:rPr>
        <w:t>very few referrals for accommodation support, and where it does happen, it is often too late; ‘</w:t>
      </w:r>
      <w:r w:rsidR="00277D41" w:rsidRPr="005E4324">
        <w:rPr>
          <w:rFonts w:ascii="Foundry Form Sans" w:hAnsi="Foundry Form Sans"/>
          <w:color w:val="auto"/>
          <w:sz w:val="23"/>
          <w:szCs w:val="23"/>
        </w:rPr>
        <w:t>t</w:t>
      </w:r>
      <w:r w:rsidR="00CE525A" w:rsidRPr="005E4324">
        <w:rPr>
          <w:rFonts w:ascii="Foundry Form Sans" w:hAnsi="Foundry Form Sans"/>
          <w:color w:val="auto"/>
          <w:sz w:val="23"/>
          <w:szCs w:val="23"/>
        </w:rPr>
        <w:t>here is a real gap there around getting that timely referral for women before they are coming out to London’.</w:t>
      </w:r>
      <w:r w:rsidR="00C04E60" w:rsidRPr="005E4324">
        <w:rPr>
          <w:rFonts w:ascii="Foundry Form Sans" w:hAnsi="Foundry Form Sans"/>
          <w:color w:val="auto"/>
          <w:sz w:val="23"/>
          <w:szCs w:val="23"/>
        </w:rPr>
        <w:t xml:space="preserve"> Sam Julius, Head of Influence and Communications, Clinks</w:t>
      </w:r>
      <w:r w:rsidR="001238E6" w:rsidRPr="005E4324">
        <w:rPr>
          <w:rFonts w:ascii="Foundry Form Sans" w:hAnsi="Foundry Form Sans"/>
          <w:color w:val="auto"/>
          <w:sz w:val="23"/>
          <w:szCs w:val="23"/>
        </w:rPr>
        <w:t>,</w:t>
      </w:r>
      <w:r w:rsidR="00C04E60" w:rsidRPr="005E4324">
        <w:rPr>
          <w:rFonts w:ascii="Foundry Form Sans" w:hAnsi="Foundry Form Sans"/>
          <w:color w:val="auto"/>
          <w:sz w:val="23"/>
          <w:szCs w:val="23"/>
        </w:rPr>
        <w:t xml:space="preserve"> also raised the issue of CAS</w:t>
      </w:r>
      <w:r w:rsidR="001A72B9" w:rsidRPr="005E4324">
        <w:rPr>
          <w:rFonts w:ascii="Foundry Form Sans" w:hAnsi="Foundry Form Sans"/>
          <w:color w:val="auto"/>
          <w:sz w:val="23"/>
          <w:szCs w:val="23"/>
        </w:rPr>
        <w:t>-3</w:t>
      </w:r>
      <w:r w:rsidR="00C04E60" w:rsidRPr="005E4324">
        <w:rPr>
          <w:rFonts w:ascii="Foundry Form Sans" w:hAnsi="Foundry Form Sans"/>
          <w:color w:val="auto"/>
          <w:sz w:val="23"/>
          <w:szCs w:val="23"/>
        </w:rPr>
        <w:t xml:space="preserve"> accommodation</w:t>
      </w:r>
      <w:r w:rsidR="00EF5BF9" w:rsidRPr="005E4324">
        <w:rPr>
          <w:rStyle w:val="FootnoteReference"/>
          <w:rFonts w:ascii="Foundry Form Sans" w:hAnsi="Foundry Form Sans"/>
          <w:color w:val="auto"/>
          <w:sz w:val="23"/>
          <w:szCs w:val="23"/>
        </w:rPr>
        <w:footnoteReference w:id="12"/>
      </w:r>
      <w:r w:rsidR="00C04E60" w:rsidRPr="005E4324">
        <w:rPr>
          <w:rFonts w:ascii="Foundry Form Sans" w:hAnsi="Foundry Form Sans"/>
          <w:color w:val="auto"/>
          <w:sz w:val="23"/>
          <w:szCs w:val="23"/>
        </w:rPr>
        <w:t xml:space="preserve"> </w:t>
      </w:r>
      <w:r w:rsidR="006E3315" w:rsidRPr="005E4324">
        <w:rPr>
          <w:rFonts w:ascii="Foundry Form Sans" w:hAnsi="Foundry Form Sans"/>
          <w:color w:val="auto"/>
          <w:sz w:val="23"/>
          <w:szCs w:val="23"/>
        </w:rPr>
        <w:t xml:space="preserve">not being fit for purpose for some women; </w:t>
      </w:r>
      <w:r w:rsidR="001238E6" w:rsidRPr="005E4324">
        <w:rPr>
          <w:rFonts w:ascii="Foundry Form Sans" w:hAnsi="Foundry Form Sans"/>
          <w:color w:val="auto"/>
          <w:sz w:val="23"/>
          <w:szCs w:val="23"/>
        </w:rPr>
        <w:t>“</w:t>
      </w:r>
      <w:r w:rsidR="00336714" w:rsidRPr="005E4324">
        <w:rPr>
          <w:rFonts w:ascii="Foundry Form Sans" w:hAnsi="Foundry Form Sans"/>
          <w:color w:val="auto"/>
          <w:sz w:val="23"/>
          <w:szCs w:val="23"/>
        </w:rPr>
        <w:t xml:space="preserve">a lot of women going into these spaces do not fulfil the criteria for CAS-3, essentially, they are too unwell to be taken in by CAS-3. There is not the level of support required </w:t>
      </w:r>
      <w:proofErr w:type="gramStart"/>
      <w:r w:rsidR="00336714" w:rsidRPr="005E4324">
        <w:rPr>
          <w:rFonts w:ascii="Foundry Form Sans" w:hAnsi="Foundry Form Sans"/>
          <w:color w:val="auto"/>
          <w:sz w:val="23"/>
          <w:szCs w:val="23"/>
        </w:rPr>
        <w:t>in order for</w:t>
      </w:r>
      <w:proofErr w:type="gramEnd"/>
      <w:r w:rsidR="00336714" w:rsidRPr="005E4324">
        <w:rPr>
          <w:rFonts w:ascii="Foundry Form Sans" w:hAnsi="Foundry Form Sans"/>
          <w:color w:val="auto"/>
          <w:sz w:val="23"/>
          <w:szCs w:val="23"/>
        </w:rPr>
        <w:t xml:space="preserve"> them to successfully be placed in CAS-3 provision. Their options are somewhat limited.</w:t>
      </w:r>
      <w:r w:rsidR="001238E6" w:rsidRPr="005E4324">
        <w:rPr>
          <w:rFonts w:ascii="Foundry Form Sans" w:hAnsi="Foundry Form Sans"/>
          <w:color w:val="auto"/>
          <w:sz w:val="23"/>
          <w:szCs w:val="23"/>
        </w:rPr>
        <w:t>”</w:t>
      </w:r>
    </w:p>
    <w:p w14:paraId="350544FF" w14:textId="77777777" w:rsidR="00CE525A" w:rsidRPr="005E4324" w:rsidRDefault="00CE525A" w:rsidP="00CE525A">
      <w:pPr>
        <w:pStyle w:val="Default"/>
        <w:rPr>
          <w:rFonts w:ascii="Foundry Form Sans" w:hAnsi="Foundry Form Sans"/>
          <w:color w:val="auto"/>
          <w:sz w:val="23"/>
          <w:szCs w:val="23"/>
        </w:rPr>
      </w:pPr>
    </w:p>
    <w:p w14:paraId="3AAC07F2" w14:textId="3AFCAEF6" w:rsidR="00D667C4" w:rsidRPr="005E4324" w:rsidRDefault="00265FB8"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Guests across the panel </w:t>
      </w:r>
      <w:r w:rsidR="008B46C6" w:rsidRPr="005E4324">
        <w:rPr>
          <w:rFonts w:ascii="Foundry Form Sans" w:hAnsi="Foundry Form Sans"/>
          <w:color w:val="auto"/>
          <w:sz w:val="23"/>
          <w:szCs w:val="23"/>
        </w:rPr>
        <w:t xml:space="preserve">raised the issue of varying support and provision across boroughs. </w:t>
      </w:r>
      <w:r w:rsidR="00457B04" w:rsidRPr="005E4324">
        <w:rPr>
          <w:rFonts w:ascii="Foundry Form Sans" w:hAnsi="Foundry Form Sans"/>
          <w:color w:val="auto"/>
          <w:sz w:val="23"/>
          <w:szCs w:val="23"/>
        </w:rPr>
        <w:t xml:space="preserve">Rachel </w:t>
      </w:r>
      <w:proofErr w:type="spellStart"/>
      <w:r w:rsidR="00457B04" w:rsidRPr="005E4324">
        <w:rPr>
          <w:rFonts w:ascii="Foundry Form Sans" w:hAnsi="Foundry Form Sans"/>
          <w:color w:val="auto"/>
          <w:sz w:val="23"/>
          <w:szCs w:val="23"/>
        </w:rPr>
        <w:t>Ozanne</w:t>
      </w:r>
      <w:proofErr w:type="spellEnd"/>
      <w:r w:rsidR="00457B04" w:rsidRPr="005E4324">
        <w:rPr>
          <w:rFonts w:ascii="Foundry Form Sans" w:hAnsi="Foundry Form Sans"/>
          <w:color w:val="auto"/>
          <w:sz w:val="23"/>
          <w:szCs w:val="23"/>
        </w:rPr>
        <w:t xml:space="preserve"> explained that w</w:t>
      </w:r>
      <w:r w:rsidR="008A7295" w:rsidRPr="005E4324">
        <w:rPr>
          <w:rFonts w:ascii="Foundry Form Sans" w:hAnsi="Foundry Form Sans"/>
          <w:color w:val="auto"/>
          <w:sz w:val="23"/>
          <w:szCs w:val="23"/>
        </w:rPr>
        <w:t>omen leaving prison tend to have multiple needs</w:t>
      </w:r>
      <w:r w:rsidR="00137EB7" w:rsidRPr="005E4324">
        <w:rPr>
          <w:rFonts w:ascii="Foundry Form Sans" w:hAnsi="Foundry Form Sans"/>
          <w:color w:val="auto"/>
          <w:sz w:val="23"/>
          <w:szCs w:val="23"/>
        </w:rPr>
        <w:t xml:space="preserve">; ‘domestic abuse, mental and physical health, finance, benefit and debt issues, and then potentially parental issues, immigration, and other issues’, but </w:t>
      </w:r>
      <w:r w:rsidR="00892E2C" w:rsidRPr="005E4324">
        <w:rPr>
          <w:rFonts w:ascii="Foundry Form Sans" w:hAnsi="Foundry Form Sans"/>
          <w:color w:val="auto"/>
          <w:sz w:val="23"/>
          <w:szCs w:val="23"/>
        </w:rPr>
        <w:t>tailored and appropriate support varies across London.</w:t>
      </w:r>
      <w:r w:rsidR="00480496" w:rsidRPr="005E4324">
        <w:rPr>
          <w:rFonts w:ascii="Foundry Form Sans" w:hAnsi="Foundry Form Sans"/>
          <w:color w:val="auto"/>
          <w:sz w:val="23"/>
          <w:szCs w:val="23"/>
        </w:rPr>
        <w:t xml:space="preserve"> The Committee heard from </w:t>
      </w:r>
      <w:r w:rsidR="00712DF8" w:rsidRPr="005E4324">
        <w:rPr>
          <w:rFonts w:ascii="Foundry Form Sans" w:hAnsi="Foundry Form Sans"/>
          <w:color w:val="auto"/>
          <w:sz w:val="23"/>
          <w:szCs w:val="23"/>
        </w:rPr>
        <w:t xml:space="preserve">both its </w:t>
      </w:r>
      <w:r w:rsidR="00480496" w:rsidRPr="005E4324">
        <w:rPr>
          <w:rFonts w:ascii="Foundry Form Sans" w:hAnsi="Foundry Form Sans"/>
          <w:color w:val="auto"/>
          <w:sz w:val="23"/>
          <w:szCs w:val="23"/>
        </w:rPr>
        <w:t>panel</w:t>
      </w:r>
      <w:r w:rsidR="00712DF8" w:rsidRPr="005E4324">
        <w:rPr>
          <w:rFonts w:ascii="Foundry Form Sans" w:hAnsi="Foundry Form Sans"/>
          <w:color w:val="auto"/>
          <w:sz w:val="23"/>
          <w:szCs w:val="23"/>
        </w:rPr>
        <w:t xml:space="preserve"> guests and the </w:t>
      </w:r>
      <w:r w:rsidR="00480496" w:rsidRPr="005E4324">
        <w:rPr>
          <w:rFonts w:ascii="Foundry Form Sans" w:hAnsi="Foundry Form Sans"/>
          <w:color w:val="auto"/>
          <w:sz w:val="23"/>
          <w:szCs w:val="23"/>
        </w:rPr>
        <w:t xml:space="preserve">women </w:t>
      </w:r>
      <w:r w:rsidR="00712DF8" w:rsidRPr="005E4324">
        <w:rPr>
          <w:rFonts w:ascii="Foundry Form Sans" w:hAnsi="Foundry Form Sans"/>
          <w:color w:val="auto"/>
          <w:sz w:val="23"/>
          <w:szCs w:val="23"/>
        </w:rPr>
        <w:t>we</w:t>
      </w:r>
      <w:r w:rsidR="00FB13E8" w:rsidRPr="005E4324">
        <w:rPr>
          <w:rFonts w:ascii="Foundry Form Sans" w:hAnsi="Foundry Form Sans"/>
          <w:color w:val="auto"/>
          <w:sz w:val="23"/>
          <w:szCs w:val="23"/>
        </w:rPr>
        <w:t xml:space="preserve"> met at </w:t>
      </w:r>
      <w:r w:rsidR="00712DF8" w:rsidRPr="005E4324">
        <w:rPr>
          <w:rFonts w:ascii="Foundry Form Sans" w:hAnsi="Foundry Form Sans"/>
          <w:color w:val="auto"/>
          <w:sz w:val="23"/>
          <w:szCs w:val="23"/>
        </w:rPr>
        <w:t>our</w:t>
      </w:r>
      <w:r w:rsidR="00FB13E8" w:rsidRPr="005E4324">
        <w:rPr>
          <w:rFonts w:ascii="Foundry Form Sans" w:hAnsi="Foundry Form Sans"/>
          <w:color w:val="auto"/>
          <w:sz w:val="23"/>
          <w:szCs w:val="23"/>
        </w:rPr>
        <w:t xml:space="preserve"> visit to </w:t>
      </w:r>
      <w:proofErr w:type="spellStart"/>
      <w:r w:rsidR="00FB13E8" w:rsidRPr="005E4324">
        <w:rPr>
          <w:rFonts w:ascii="Foundry Form Sans" w:hAnsi="Foundry Form Sans"/>
          <w:color w:val="auto"/>
          <w:sz w:val="23"/>
          <w:szCs w:val="23"/>
        </w:rPr>
        <w:t>Bronzefield</w:t>
      </w:r>
      <w:proofErr w:type="spellEnd"/>
      <w:r w:rsidR="00FB13E8" w:rsidRPr="005E4324">
        <w:rPr>
          <w:rFonts w:ascii="Foundry Form Sans" w:hAnsi="Foundry Form Sans"/>
          <w:color w:val="auto"/>
          <w:sz w:val="23"/>
          <w:szCs w:val="23"/>
        </w:rPr>
        <w:t xml:space="preserve"> Prison, that women often need single sex accommodation due to their</w:t>
      </w:r>
      <w:r w:rsidR="00140204" w:rsidRPr="005E4324">
        <w:rPr>
          <w:rFonts w:ascii="Foundry Form Sans" w:hAnsi="Foundry Form Sans"/>
          <w:color w:val="auto"/>
          <w:sz w:val="23"/>
          <w:szCs w:val="23"/>
        </w:rPr>
        <w:t xml:space="preserve"> experience of male violence. </w:t>
      </w:r>
      <w:r w:rsidR="00C63842" w:rsidRPr="005E4324">
        <w:rPr>
          <w:rFonts w:ascii="Foundry Form Sans" w:hAnsi="Foundry Form Sans"/>
          <w:color w:val="auto"/>
          <w:sz w:val="23"/>
          <w:szCs w:val="23"/>
        </w:rPr>
        <w:t xml:space="preserve">However, </w:t>
      </w:r>
      <w:r w:rsidR="00042F1C" w:rsidRPr="005E4324">
        <w:rPr>
          <w:rFonts w:ascii="Foundry Form Sans" w:hAnsi="Foundry Form Sans"/>
          <w:color w:val="auto"/>
          <w:sz w:val="23"/>
          <w:szCs w:val="23"/>
        </w:rPr>
        <w:t xml:space="preserve">provision of single sex accommodation varies across boroughs, and </w:t>
      </w:r>
      <w:r w:rsidR="00397B0F" w:rsidRPr="005E4324">
        <w:rPr>
          <w:rFonts w:ascii="Foundry Form Sans" w:hAnsi="Foundry Form Sans"/>
          <w:color w:val="auto"/>
          <w:sz w:val="23"/>
          <w:szCs w:val="23"/>
        </w:rPr>
        <w:t xml:space="preserve">the Committee heard of some cases of women </w:t>
      </w:r>
      <w:r w:rsidR="00C63842" w:rsidRPr="005E4324">
        <w:rPr>
          <w:rFonts w:ascii="Foundry Form Sans" w:hAnsi="Foundry Form Sans"/>
          <w:color w:val="auto"/>
          <w:sz w:val="23"/>
          <w:szCs w:val="23"/>
        </w:rPr>
        <w:t xml:space="preserve">being placed in mixed-sex accommodation </w:t>
      </w:r>
      <w:r w:rsidR="00042F1C" w:rsidRPr="005E4324">
        <w:rPr>
          <w:rFonts w:ascii="Foundry Form Sans" w:hAnsi="Foundry Form Sans"/>
          <w:color w:val="auto"/>
          <w:sz w:val="23"/>
          <w:szCs w:val="23"/>
        </w:rPr>
        <w:t xml:space="preserve">leading </w:t>
      </w:r>
      <w:r w:rsidR="00E71082" w:rsidRPr="005E4324">
        <w:rPr>
          <w:rFonts w:ascii="Foundry Form Sans" w:hAnsi="Foundry Form Sans"/>
          <w:color w:val="auto"/>
          <w:sz w:val="23"/>
          <w:szCs w:val="23"/>
        </w:rPr>
        <w:t xml:space="preserve">these </w:t>
      </w:r>
      <w:r w:rsidR="00042F1C" w:rsidRPr="005E4324">
        <w:rPr>
          <w:rFonts w:ascii="Foundry Form Sans" w:hAnsi="Foundry Form Sans"/>
          <w:color w:val="auto"/>
          <w:sz w:val="23"/>
          <w:szCs w:val="23"/>
        </w:rPr>
        <w:t>women to leave the accommodation and be</w:t>
      </w:r>
      <w:r w:rsidR="002D77DB" w:rsidRPr="005E4324">
        <w:rPr>
          <w:rFonts w:ascii="Foundry Form Sans" w:hAnsi="Foundry Form Sans"/>
          <w:color w:val="auto"/>
          <w:sz w:val="23"/>
          <w:szCs w:val="23"/>
        </w:rPr>
        <w:t>gin sleeping rough</w:t>
      </w:r>
      <w:r w:rsidR="00336714" w:rsidRPr="005E4324">
        <w:rPr>
          <w:rFonts w:ascii="Foundry Form Sans" w:hAnsi="Foundry Form Sans"/>
          <w:color w:val="auto"/>
          <w:sz w:val="23"/>
          <w:szCs w:val="23"/>
        </w:rPr>
        <w:t>.</w:t>
      </w:r>
    </w:p>
    <w:p w14:paraId="0E590C0D" w14:textId="77777777" w:rsidR="00336714" w:rsidRPr="005E4324" w:rsidRDefault="00336714" w:rsidP="000B189F">
      <w:pPr>
        <w:pStyle w:val="Default"/>
        <w:rPr>
          <w:rFonts w:ascii="Foundry Form Sans" w:hAnsi="Foundry Form Sans"/>
          <w:color w:val="auto"/>
          <w:sz w:val="23"/>
          <w:szCs w:val="23"/>
        </w:rPr>
      </w:pPr>
    </w:p>
    <w:p w14:paraId="11EDEEE9" w14:textId="6A3C4471" w:rsidR="00336714" w:rsidRPr="005E4324" w:rsidRDefault="00CF6E03"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One of the key barriers raised by the panel was the lack of priority</w:t>
      </w:r>
      <w:r w:rsidR="00C8456F" w:rsidRPr="005E4324">
        <w:rPr>
          <w:rFonts w:ascii="Foundry Form Sans" w:hAnsi="Foundry Form Sans"/>
          <w:color w:val="auto"/>
          <w:sz w:val="23"/>
          <w:szCs w:val="23"/>
        </w:rPr>
        <w:t xml:space="preserve"> housing</w:t>
      </w:r>
      <w:r w:rsidRPr="005E4324">
        <w:rPr>
          <w:rFonts w:ascii="Foundry Form Sans" w:hAnsi="Foundry Form Sans"/>
          <w:color w:val="auto"/>
          <w:sz w:val="23"/>
          <w:szCs w:val="23"/>
        </w:rPr>
        <w:t xml:space="preserve"> need for women leaving </w:t>
      </w:r>
      <w:r w:rsidR="008532F6" w:rsidRPr="005E4324">
        <w:rPr>
          <w:rFonts w:ascii="Foundry Form Sans" w:hAnsi="Foundry Form Sans"/>
          <w:color w:val="auto"/>
          <w:sz w:val="23"/>
          <w:szCs w:val="23"/>
        </w:rPr>
        <w:t>prison</w:t>
      </w:r>
      <w:r w:rsidR="00D907FA" w:rsidRPr="005E4324">
        <w:rPr>
          <w:rFonts w:ascii="Foundry Form Sans" w:hAnsi="Foundry Form Sans"/>
          <w:color w:val="auto"/>
          <w:sz w:val="23"/>
          <w:szCs w:val="23"/>
        </w:rPr>
        <w:t xml:space="preserve">; Sam Julius stated </w:t>
      </w:r>
      <w:r w:rsidR="005A7F69" w:rsidRPr="005E4324">
        <w:rPr>
          <w:rFonts w:ascii="Foundry Form Sans" w:hAnsi="Foundry Form Sans"/>
          <w:color w:val="auto"/>
          <w:sz w:val="23"/>
          <w:szCs w:val="23"/>
        </w:rPr>
        <w:t>‘</w:t>
      </w:r>
      <w:r w:rsidR="00D907FA" w:rsidRPr="005E4324">
        <w:rPr>
          <w:rFonts w:ascii="Foundry Form Sans" w:hAnsi="Foundry Form Sans"/>
          <w:color w:val="auto"/>
          <w:sz w:val="23"/>
          <w:szCs w:val="23"/>
        </w:rPr>
        <w:t>t</w:t>
      </w:r>
      <w:r w:rsidR="005A7F69" w:rsidRPr="005E4324">
        <w:rPr>
          <w:rFonts w:ascii="Foundry Form Sans" w:hAnsi="Foundry Form Sans"/>
          <w:color w:val="auto"/>
          <w:sz w:val="23"/>
          <w:szCs w:val="23"/>
        </w:rPr>
        <w:t xml:space="preserve">here is no uniform definition that is applied objectively across all </w:t>
      </w:r>
      <w:proofErr w:type="gramStart"/>
      <w:r w:rsidR="005A7F69" w:rsidRPr="005E4324">
        <w:rPr>
          <w:rFonts w:ascii="Foundry Form Sans" w:hAnsi="Foundry Form Sans"/>
          <w:color w:val="auto"/>
          <w:sz w:val="23"/>
          <w:szCs w:val="23"/>
        </w:rPr>
        <w:t>boroughs’</w:t>
      </w:r>
      <w:proofErr w:type="gramEnd"/>
      <w:r w:rsidR="00D907FA" w:rsidRPr="005E4324">
        <w:rPr>
          <w:rFonts w:ascii="Foundry Form Sans" w:hAnsi="Foundry Form Sans"/>
          <w:color w:val="auto"/>
          <w:sz w:val="23"/>
          <w:szCs w:val="23"/>
        </w:rPr>
        <w:t>.</w:t>
      </w:r>
      <w:r w:rsidR="001B1A9D" w:rsidRPr="005E4324">
        <w:rPr>
          <w:rFonts w:ascii="Foundry Form Sans" w:hAnsi="Foundry Form Sans"/>
          <w:color w:val="auto"/>
          <w:sz w:val="23"/>
          <w:szCs w:val="23"/>
        </w:rPr>
        <w:t xml:space="preserve"> </w:t>
      </w:r>
      <w:r w:rsidR="00D907FA" w:rsidRPr="005E4324">
        <w:rPr>
          <w:rFonts w:ascii="Foundry Form Sans" w:hAnsi="Foundry Form Sans"/>
          <w:color w:val="auto"/>
          <w:sz w:val="23"/>
          <w:szCs w:val="23"/>
        </w:rPr>
        <w:t>E</w:t>
      </w:r>
      <w:r w:rsidR="00C8456F" w:rsidRPr="005E4324">
        <w:rPr>
          <w:rFonts w:ascii="Foundry Form Sans" w:hAnsi="Foundry Form Sans"/>
          <w:color w:val="auto"/>
          <w:sz w:val="23"/>
          <w:szCs w:val="23"/>
        </w:rPr>
        <w:t xml:space="preserve">ven where the woman should be classified as priority need – for </w:t>
      </w:r>
      <w:proofErr w:type="gramStart"/>
      <w:r w:rsidR="00C8456F" w:rsidRPr="005E4324">
        <w:rPr>
          <w:rFonts w:ascii="Foundry Form Sans" w:hAnsi="Foundry Form Sans"/>
          <w:color w:val="auto"/>
          <w:sz w:val="23"/>
          <w:szCs w:val="23"/>
        </w:rPr>
        <w:t>e.g.</w:t>
      </w:r>
      <w:proofErr w:type="gramEnd"/>
      <w:r w:rsidR="00C8456F" w:rsidRPr="005E4324">
        <w:rPr>
          <w:rFonts w:ascii="Foundry Form Sans" w:hAnsi="Foundry Form Sans"/>
          <w:color w:val="auto"/>
          <w:sz w:val="23"/>
          <w:szCs w:val="23"/>
        </w:rPr>
        <w:t xml:space="preserve"> experience of domestic abus</w:t>
      </w:r>
      <w:r w:rsidR="00A90F86" w:rsidRPr="005E4324">
        <w:rPr>
          <w:rFonts w:ascii="Foundry Form Sans" w:hAnsi="Foundry Form Sans"/>
          <w:color w:val="auto"/>
          <w:sz w:val="23"/>
          <w:szCs w:val="23"/>
        </w:rPr>
        <w:t xml:space="preserve">e – this does not </w:t>
      </w:r>
      <w:r w:rsidR="002E547C" w:rsidRPr="005E4324">
        <w:rPr>
          <w:rFonts w:ascii="Foundry Form Sans" w:hAnsi="Foundry Form Sans"/>
          <w:color w:val="auto"/>
          <w:sz w:val="23"/>
          <w:szCs w:val="23"/>
        </w:rPr>
        <w:t xml:space="preserve">always </w:t>
      </w:r>
      <w:r w:rsidR="00A90F86" w:rsidRPr="005E4324">
        <w:rPr>
          <w:rFonts w:ascii="Foundry Form Sans" w:hAnsi="Foundry Form Sans"/>
          <w:color w:val="auto"/>
          <w:sz w:val="23"/>
          <w:szCs w:val="23"/>
        </w:rPr>
        <w:t xml:space="preserve">happen. </w:t>
      </w:r>
    </w:p>
    <w:p w14:paraId="3E2E4A33" w14:textId="77777777" w:rsidR="001B1A9D" w:rsidRPr="005E4324" w:rsidRDefault="001B1A9D" w:rsidP="000B189F">
      <w:pPr>
        <w:pStyle w:val="Default"/>
        <w:rPr>
          <w:rFonts w:ascii="Foundry Form Sans" w:hAnsi="Foundry Form Sans"/>
          <w:color w:val="auto"/>
          <w:sz w:val="23"/>
          <w:szCs w:val="23"/>
        </w:rPr>
      </w:pPr>
    </w:p>
    <w:p w14:paraId="012D6A13" w14:textId="6777C8AC" w:rsidR="00354480" w:rsidRPr="005E4324" w:rsidRDefault="001B1A9D" w:rsidP="000B189F">
      <w:pPr>
        <w:pStyle w:val="Default"/>
        <w:rPr>
          <w:rFonts w:ascii="Foundry Form Sans" w:hAnsi="Foundry Form Sans"/>
          <w:color w:val="auto"/>
          <w:sz w:val="23"/>
          <w:szCs w:val="23"/>
        </w:rPr>
      </w:pPr>
      <w:r w:rsidRPr="005E4324">
        <w:rPr>
          <w:rFonts w:ascii="Foundry Form Sans" w:hAnsi="Foundry Form Sans"/>
          <w:color w:val="auto"/>
          <w:sz w:val="23"/>
          <w:szCs w:val="23"/>
        </w:rPr>
        <w:lastRenderedPageBreak/>
        <w:t>What came across most strongly w</w:t>
      </w:r>
      <w:r w:rsidR="00672C22" w:rsidRPr="005E4324">
        <w:rPr>
          <w:rFonts w:ascii="Foundry Form Sans" w:hAnsi="Foundry Form Sans"/>
          <w:color w:val="auto"/>
          <w:sz w:val="23"/>
          <w:szCs w:val="23"/>
        </w:rPr>
        <w:t>ere</w:t>
      </w:r>
      <w:r w:rsidRPr="005E4324">
        <w:rPr>
          <w:rFonts w:ascii="Foundry Form Sans" w:hAnsi="Foundry Form Sans"/>
          <w:color w:val="auto"/>
          <w:sz w:val="23"/>
          <w:szCs w:val="23"/>
        </w:rPr>
        <w:t xml:space="preserve"> the challenges caused by </w:t>
      </w:r>
      <w:r w:rsidR="00F25227" w:rsidRPr="005E4324">
        <w:rPr>
          <w:rFonts w:ascii="Foundry Form Sans" w:hAnsi="Foundry Form Sans"/>
          <w:color w:val="auto"/>
          <w:sz w:val="23"/>
          <w:szCs w:val="23"/>
        </w:rPr>
        <w:t xml:space="preserve">different approaches across London boroughs. </w:t>
      </w:r>
      <w:r w:rsidR="004152DB" w:rsidRPr="005E4324">
        <w:rPr>
          <w:rFonts w:ascii="Foundry Form Sans" w:hAnsi="Foundry Form Sans"/>
          <w:color w:val="auto"/>
          <w:sz w:val="23"/>
          <w:szCs w:val="23"/>
        </w:rPr>
        <w:t>John Plummer, Coordinator, London Prisons Mission</w:t>
      </w:r>
      <w:r w:rsidR="0017203B" w:rsidRPr="005E4324">
        <w:rPr>
          <w:rFonts w:ascii="Foundry Form Sans" w:hAnsi="Foundry Form Sans"/>
          <w:color w:val="auto"/>
          <w:sz w:val="23"/>
          <w:szCs w:val="23"/>
        </w:rPr>
        <w:t xml:space="preserve"> explained that across London boroughs provision for resett</w:t>
      </w:r>
      <w:r w:rsidR="00354480" w:rsidRPr="005E4324">
        <w:rPr>
          <w:rFonts w:ascii="Foundry Form Sans" w:hAnsi="Foundry Form Sans"/>
          <w:color w:val="auto"/>
          <w:sz w:val="23"/>
          <w:szCs w:val="23"/>
        </w:rPr>
        <w:t>lement is poor</w:t>
      </w:r>
      <w:r w:rsidR="00A73138" w:rsidRPr="005E4324">
        <w:rPr>
          <w:rFonts w:ascii="Foundry Form Sans" w:hAnsi="Foundry Form Sans"/>
          <w:color w:val="auto"/>
          <w:sz w:val="23"/>
          <w:szCs w:val="23"/>
        </w:rPr>
        <w:t xml:space="preserve">, as is the understanding of the issues faced by women leaving prison, and how these issues interact with offending </w:t>
      </w:r>
      <w:proofErr w:type="gramStart"/>
      <w:r w:rsidR="00A73138" w:rsidRPr="005E4324">
        <w:rPr>
          <w:rFonts w:ascii="Foundry Form Sans" w:hAnsi="Foundry Form Sans"/>
          <w:color w:val="auto"/>
          <w:sz w:val="23"/>
          <w:szCs w:val="23"/>
        </w:rPr>
        <w:t>behaviour</w:t>
      </w:r>
      <w:r w:rsidR="00354480" w:rsidRPr="005E4324">
        <w:rPr>
          <w:rFonts w:ascii="Foundry Form Sans" w:hAnsi="Foundry Form Sans"/>
          <w:color w:val="auto"/>
          <w:sz w:val="23"/>
          <w:szCs w:val="23"/>
        </w:rPr>
        <w:t>;</w:t>
      </w:r>
      <w:proofErr w:type="gramEnd"/>
    </w:p>
    <w:p w14:paraId="2B680F1B" w14:textId="77777777" w:rsidR="00354480" w:rsidRPr="005E4324" w:rsidRDefault="00354480" w:rsidP="000B189F">
      <w:pPr>
        <w:pStyle w:val="Default"/>
        <w:rPr>
          <w:rFonts w:ascii="Foundry Form Sans" w:hAnsi="Foundry Form Sans"/>
          <w:color w:val="auto"/>
          <w:sz w:val="23"/>
          <w:szCs w:val="23"/>
        </w:rPr>
      </w:pPr>
    </w:p>
    <w:p w14:paraId="6FF575C6" w14:textId="77777777" w:rsidR="00A73138" w:rsidRPr="005E4324" w:rsidRDefault="00347CF9" w:rsidP="00A73138">
      <w:pPr>
        <w:pStyle w:val="Default"/>
        <w:ind w:left="720"/>
        <w:rPr>
          <w:rFonts w:ascii="Foundry Form Sans" w:hAnsi="Foundry Form Sans"/>
          <w:color w:val="auto"/>
          <w:sz w:val="23"/>
          <w:szCs w:val="23"/>
        </w:rPr>
      </w:pPr>
      <w:r w:rsidRPr="005E4324">
        <w:rPr>
          <w:rFonts w:ascii="Foundry Form Sans" w:hAnsi="Foundry Form Sans"/>
          <w:color w:val="auto"/>
          <w:sz w:val="23"/>
          <w:szCs w:val="23"/>
        </w:rPr>
        <w:t xml:space="preserve">“Beginning this exercise in 2017/18, we went around all the London boroughs either by post or 21 of them in person and interviewed the senior management and the officers responsible for resettlement and found generally the standard was very poor. Most of them had no processes for receiving applications in respect of a woman shortly to be released at all. </w:t>
      </w:r>
    </w:p>
    <w:p w14:paraId="368DE19F" w14:textId="77777777" w:rsidR="00A73138" w:rsidRPr="005E4324" w:rsidRDefault="00A73138" w:rsidP="00A73138">
      <w:pPr>
        <w:pStyle w:val="Default"/>
        <w:ind w:left="720"/>
        <w:rPr>
          <w:rFonts w:ascii="Foundry Form Sans" w:hAnsi="Foundry Form Sans"/>
          <w:color w:val="auto"/>
          <w:sz w:val="23"/>
          <w:szCs w:val="23"/>
        </w:rPr>
      </w:pPr>
    </w:p>
    <w:p w14:paraId="200478AA" w14:textId="3D69D9D7" w:rsidR="00347CF9" w:rsidRPr="005E4324" w:rsidRDefault="00347CF9" w:rsidP="00A73138">
      <w:pPr>
        <w:pStyle w:val="Default"/>
        <w:ind w:left="720"/>
        <w:rPr>
          <w:rFonts w:ascii="Foundry Form Sans" w:hAnsi="Foundry Form Sans"/>
          <w:color w:val="auto"/>
          <w:sz w:val="23"/>
          <w:szCs w:val="23"/>
        </w:rPr>
      </w:pPr>
      <w:r w:rsidRPr="005E4324">
        <w:rPr>
          <w:rFonts w:ascii="Foundry Form Sans" w:hAnsi="Foundry Form Sans"/>
          <w:color w:val="auto"/>
          <w:sz w:val="23"/>
          <w:szCs w:val="23"/>
        </w:rPr>
        <w:t>Many of them said, “Well, are you really suggesting we should give these women priority over things like domestic violence and other emergency cases?” We say, “But just a minute, these women have largely been victims of domestic violence, and that is part of their offending behaviour, let us get that right”, which surprised them because they had not done much work on this.</w:t>
      </w:r>
      <w:r w:rsidR="00A73138" w:rsidRPr="005E4324">
        <w:rPr>
          <w:rFonts w:ascii="Foundry Form Sans" w:hAnsi="Foundry Form Sans"/>
          <w:color w:val="auto"/>
          <w:sz w:val="23"/>
          <w:szCs w:val="23"/>
        </w:rPr>
        <w:t>”</w:t>
      </w:r>
    </w:p>
    <w:p w14:paraId="0A5E51DE" w14:textId="6695DCFC" w:rsidR="00354480" w:rsidRPr="005E4324" w:rsidRDefault="00354480" w:rsidP="000B189F">
      <w:pPr>
        <w:pStyle w:val="Default"/>
        <w:rPr>
          <w:rFonts w:ascii="Foundry Form Sans" w:hAnsi="Foundry Form Sans"/>
          <w:color w:val="auto"/>
          <w:sz w:val="23"/>
          <w:szCs w:val="23"/>
        </w:rPr>
      </w:pPr>
    </w:p>
    <w:p w14:paraId="3321F971" w14:textId="711646AA" w:rsidR="00C5263C" w:rsidRPr="005E4324" w:rsidRDefault="00C5263C"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John noted that the exception is the London Borough of Lambeth, wh</w:t>
      </w:r>
      <w:r w:rsidR="005146E0" w:rsidRPr="005E4324">
        <w:rPr>
          <w:rFonts w:ascii="Foundry Form Sans" w:hAnsi="Foundry Form Sans"/>
          <w:color w:val="auto"/>
          <w:sz w:val="23"/>
          <w:szCs w:val="23"/>
        </w:rPr>
        <w:t>ich</w:t>
      </w:r>
      <w:r w:rsidRPr="005E4324">
        <w:rPr>
          <w:rFonts w:ascii="Foundry Form Sans" w:hAnsi="Foundry Form Sans"/>
          <w:color w:val="auto"/>
          <w:sz w:val="23"/>
          <w:szCs w:val="23"/>
        </w:rPr>
        <w:t xml:space="preserve"> has a Prisons Release Navigator, and set processes for receiving </w:t>
      </w:r>
      <w:r w:rsidR="00F73031" w:rsidRPr="005E4324">
        <w:rPr>
          <w:rFonts w:ascii="Foundry Form Sans" w:hAnsi="Foundry Form Sans"/>
          <w:color w:val="auto"/>
          <w:sz w:val="23"/>
          <w:szCs w:val="23"/>
        </w:rPr>
        <w:t xml:space="preserve">housing applications from prison leavers. </w:t>
      </w:r>
    </w:p>
    <w:p w14:paraId="31FF3488" w14:textId="77777777" w:rsidR="00E925C1" w:rsidRPr="005E4324" w:rsidRDefault="00E925C1" w:rsidP="000B189F">
      <w:pPr>
        <w:pStyle w:val="Default"/>
        <w:rPr>
          <w:rFonts w:ascii="Foundry Form Sans" w:hAnsi="Foundry Form Sans"/>
          <w:color w:val="auto"/>
          <w:sz w:val="23"/>
          <w:szCs w:val="23"/>
        </w:rPr>
      </w:pPr>
    </w:p>
    <w:p w14:paraId="5916836E" w14:textId="11EA19C8" w:rsidR="00E925C1" w:rsidRPr="005E4324" w:rsidRDefault="00E925C1" w:rsidP="000B189F">
      <w:pPr>
        <w:pStyle w:val="Default"/>
        <w:rPr>
          <w:rFonts w:ascii="Foundry Form Sans" w:hAnsi="Foundry Form Sans"/>
          <w:b/>
          <w:bCs/>
          <w:color w:val="auto"/>
          <w:sz w:val="23"/>
          <w:szCs w:val="23"/>
        </w:rPr>
      </w:pPr>
      <w:r w:rsidRPr="005E4324">
        <w:rPr>
          <w:rFonts w:ascii="Foundry Form Sans" w:hAnsi="Foundry Form Sans"/>
          <w:b/>
          <w:bCs/>
          <w:color w:val="auto"/>
          <w:sz w:val="23"/>
          <w:szCs w:val="23"/>
        </w:rPr>
        <w:t xml:space="preserve">The Committee recommends that the </w:t>
      </w:r>
      <w:proofErr w:type="gramStart"/>
      <w:r w:rsidRPr="005E4324">
        <w:rPr>
          <w:rFonts w:ascii="Foundry Form Sans" w:hAnsi="Foundry Form Sans"/>
          <w:b/>
          <w:bCs/>
          <w:color w:val="auto"/>
          <w:sz w:val="23"/>
          <w:szCs w:val="23"/>
        </w:rPr>
        <w:t>Mayor</w:t>
      </w:r>
      <w:proofErr w:type="gramEnd"/>
      <w:r w:rsidRPr="005E4324">
        <w:rPr>
          <w:rFonts w:ascii="Foundry Form Sans" w:hAnsi="Foundry Form Sans"/>
          <w:b/>
          <w:bCs/>
          <w:color w:val="auto"/>
          <w:sz w:val="23"/>
          <w:szCs w:val="23"/>
        </w:rPr>
        <w:t xml:space="preserve"> </w:t>
      </w:r>
      <w:r w:rsidR="00461894" w:rsidRPr="005E4324">
        <w:rPr>
          <w:rFonts w:ascii="Foundry Form Sans" w:hAnsi="Foundry Form Sans"/>
          <w:b/>
          <w:bCs/>
          <w:color w:val="auto"/>
          <w:sz w:val="23"/>
          <w:szCs w:val="23"/>
        </w:rPr>
        <w:t xml:space="preserve">prioritise women leaving prison in the rough sleeping Plan of Action. The </w:t>
      </w:r>
      <w:proofErr w:type="gramStart"/>
      <w:r w:rsidR="00461894" w:rsidRPr="005E4324">
        <w:rPr>
          <w:rFonts w:ascii="Foundry Form Sans" w:hAnsi="Foundry Form Sans"/>
          <w:b/>
          <w:bCs/>
          <w:color w:val="auto"/>
          <w:sz w:val="23"/>
          <w:szCs w:val="23"/>
        </w:rPr>
        <w:t>Mayor</w:t>
      </w:r>
      <w:proofErr w:type="gramEnd"/>
      <w:r w:rsidR="00461894" w:rsidRPr="005E4324">
        <w:rPr>
          <w:rFonts w:ascii="Foundry Form Sans" w:hAnsi="Foundry Form Sans"/>
          <w:b/>
          <w:bCs/>
          <w:color w:val="auto"/>
          <w:sz w:val="23"/>
          <w:szCs w:val="23"/>
        </w:rPr>
        <w:t xml:space="preserve"> should work with London </w:t>
      </w:r>
      <w:r w:rsidR="00041C2D" w:rsidRPr="005E4324">
        <w:rPr>
          <w:rFonts w:ascii="Foundry Form Sans" w:hAnsi="Foundry Form Sans"/>
          <w:b/>
          <w:bCs/>
          <w:color w:val="auto"/>
          <w:sz w:val="23"/>
          <w:szCs w:val="23"/>
        </w:rPr>
        <w:t>C</w:t>
      </w:r>
      <w:r w:rsidR="00461894" w:rsidRPr="005E4324">
        <w:rPr>
          <w:rFonts w:ascii="Foundry Form Sans" w:hAnsi="Foundry Form Sans"/>
          <w:b/>
          <w:bCs/>
          <w:color w:val="auto"/>
          <w:sz w:val="23"/>
          <w:szCs w:val="23"/>
        </w:rPr>
        <w:t xml:space="preserve">ouncils to standardise boroughs’ approach to providing housing support to women leaving prison, </w:t>
      </w:r>
      <w:r w:rsidR="005A3633" w:rsidRPr="005E4324">
        <w:rPr>
          <w:rFonts w:ascii="Foundry Form Sans" w:hAnsi="Foundry Form Sans"/>
          <w:b/>
          <w:bCs/>
          <w:color w:val="auto"/>
          <w:sz w:val="23"/>
          <w:szCs w:val="23"/>
        </w:rPr>
        <w:t xml:space="preserve">including </w:t>
      </w:r>
      <w:r w:rsidR="006C5E7F" w:rsidRPr="005E4324">
        <w:rPr>
          <w:rFonts w:ascii="Foundry Form Sans" w:hAnsi="Foundry Form Sans"/>
          <w:b/>
          <w:bCs/>
          <w:color w:val="auto"/>
          <w:sz w:val="23"/>
          <w:szCs w:val="23"/>
        </w:rPr>
        <w:t xml:space="preserve">a pan-London commitment </w:t>
      </w:r>
      <w:r w:rsidR="00235DE5" w:rsidRPr="005E4324">
        <w:rPr>
          <w:rFonts w:ascii="Foundry Form Sans" w:hAnsi="Foundry Form Sans"/>
          <w:b/>
          <w:bCs/>
          <w:color w:val="auto"/>
          <w:sz w:val="23"/>
          <w:szCs w:val="23"/>
        </w:rPr>
        <w:t xml:space="preserve">that </w:t>
      </w:r>
      <w:r w:rsidR="006C5E7F" w:rsidRPr="005E4324">
        <w:rPr>
          <w:rFonts w:ascii="Foundry Form Sans" w:hAnsi="Foundry Form Sans"/>
          <w:b/>
          <w:bCs/>
          <w:color w:val="auto"/>
          <w:sz w:val="23"/>
          <w:szCs w:val="23"/>
        </w:rPr>
        <w:t>women leaving prison</w:t>
      </w:r>
      <w:r w:rsidR="00235DE5" w:rsidRPr="005E4324">
        <w:rPr>
          <w:rFonts w:ascii="Foundry Form Sans" w:hAnsi="Foundry Form Sans"/>
          <w:b/>
          <w:bCs/>
          <w:color w:val="auto"/>
          <w:sz w:val="23"/>
          <w:szCs w:val="23"/>
        </w:rPr>
        <w:t xml:space="preserve"> are given priority need for housing</w:t>
      </w:r>
      <w:r w:rsidR="006C5E7F" w:rsidRPr="005E4324">
        <w:rPr>
          <w:rFonts w:ascii="Foundry Form Sans" w:hAnsi="Foundry Form Sans"/>
          <w:b/>
          <w:bCs/>
          <w:color w:val="auto"/>
          <w:sz w:val="23"/>
          <w:szCs w:val="23"/>
        </w:rPr>
        <w:t>.</w:t>
      </w:r>
    </w:p>
    <w:p w14:paraId="3162D5FB" w14:textId="77777777" w:rsidR="001C15E0" w:rsidRPr="005E4324" w:rsidRDefault="001C15E0" w:rsidP="000B189F">
      <w:pPr>
        <w:pStyle w:val="Default"/>
        <w:rPr>
          <w:rFonts w:ascii="Foundry Form Sans" w:hAnsi="Foundry Form Sans"/>
          <w:color w:val="auto"/>
          <w:sz w:val="23"/>
          <w:szCs w:val="23"/>
        </w:rPr>
      </w:pPr>
    </w:p>
    <w:p w14:paraId="3E9AFC9E" w14:textId="77777777" w:rsidR="002B6DDA" w:rsidRPr="005E4324" w:rsidRDefault="002B6DDA" w:rsidP="000B189F">
      <w:pPr>
        <w:pStyle w:val="Default"/>
        <w:rPr>
          <w:rFonts w:ascii="Foundry Form Sans" w:hAnsi="Foundry Form Sans"/>
          <w:color w:val="auto"/>
          <w:sz w:val="23"/>
          <w:szCs w:val="23"/>
        </w:rPr>
      </w:pPr>
    </w:p>
    <w:p w14:paraId="46955762" w14:textId="33E62DA1" w:rsidR="000B189F" w:rsidRPr="005E4324" w:rsidRDefault="000B189F" w:rsidP="00D12790">
      <w:pPr>
        <w:pStyle w:val="Default"/>
        <w:numPr>
          <w:ilvl w:val="0"/>
          <w:numId w:val="15"/>
        </w:numPr>
        <w:rPr>
          <w:rFonts w:ascii="Foundry Form Sans" w:hAnsi="Foundry Form Sans"/>
          <w:color w:val="auto"/>
          <w:sz w:val="23"/>
          <w:szCs w:val="23"/>
        </w:rPr>
      </w:pPr>
      <w:r w:rsidRPr="005E4324">
        <w:rPr>
          <w:rFonts w:ascii="Foundry Form Sans" w:hAnsi="Foundry Form Sans"/>
          <w:b/>
          <w:bCs/>
          <w:color w:val="auto"/>
          <w:sz w:val="23"/>
          <w:szCs w:val="23"/>
        </w:rPr>
        <w:t xml:space="preserve">How can the GLA and the Mayor use their role and powers to support different public and voluntary services to work together in a co-ordinated way? </w:t>
      </w:r>
      <w:r w:rsidRPr="005E4324">
        <w:rPr>
          <w:rFonts w:ascii="Foundry Form Sans" w:hAnsi="Foundry Form Sans"/>
          <w:color w:val="auto"/>
          <w:sz w:val="23"/>
          <w:szCs w:val="23"/>
        </w:rPr>
        <w:t xml:space="preserve">We would welcome examples from other cities in the UK and across the world. </w:t>
      </w:r>
    </w:p>
    <w:p w14:paraId="08934CC5" w14:textId="77777777" w:rsidR="00FA6BB6" w:rsidRPr="005E4324" w:rsidRDefault="00FA6BB6" w:rsidP="000B189F">
      <w:pPr>
        <w:pStyle w:val="Default"/>
        <w:rPr>
          <w:rFonts w:ascii="Foundry Form Sans" w:hAnsi="Foundry Form Sans"/>
          <w:color w:val="auto"/>
          <w:sz w:val="23"/>
          <w:szCs w:val="23"/>
        </w:rPr>
      </w:pPr>
    </w:p>
    <w:p w14:paraId="6BD4A1B8" w14:textId="4262AF16" w:rsidR="00FA6BB6" w:rsidRPr="005E4324" w:rsidRDefault="00FA6BB6" w:rsidP="000B189F">
      <w:pPr>
        <w:pStyle w:val="Default"/>
        <w:rPr>
          <w:rFonts w:ascii="Foundry Form Sans" w:hAnsi="Foundry Form Sans"/>
          <w:color w:val="auto"/>
          <w:sz w:val="23"/>
          <w:szCs w:val="23"/>
        </w:rPr>
      </w:pPr>
      <w:r w:rsidRPr="005E4324">
        <w:rPr>
          <w:rFonts w:ascii="Foundry Form Sans" w:hAnsi="Foundry Form Sans"/>
          <w:color w:val="auto"/>
          <w:sz w:val="23"/>
          <w:szCs w:val="23"/>
        </w:rPr>
        <w:t xml:space="preserve">Throughout the </w:t>
      </w:r>
      <w:r w:rsidR="0025608E" w:rsidRPr="005E4324">
        <w:rPr>
          <w:rFonts w:ascii="Foundry Form Sans" w:hAnsi="Foundry Form Sans"/>
          <w:color w:val="auto"/>
          <w:sz w:val="23"/>
          <w:szCs w:val="23"/>
        </w:rPr>
        <w:t xml:space="preserve">Committee’s evidence session on rough sleeping, guests made several suggestions for areas where </w:t>
      </w:r>
      <w:r w:rsidR="003272C7">
        <w:rPr>
          <w:rFonts w:ascii="Foundry Form Sans" w:hAnsi="Foundry Form Sans"/>
          <w:color w:val="auto"/>
          <w:sz w:val="23"/>
          <w:szCs w:val="23"/>
        </w:rPr>
        <w:t xml:space="preserve">you and the </w:t>
      </w:r>
      <w:r w:rsidR="0025608E" w:rsidRPr="005E4324">
        <w:rPr>
          <w:rFonts w:ascii="Foundry Form Sans" w:hAnsi="Foundry Form Sans"/>
          <w:color w:val="auto"/>
          <w:sz w:val="23"/>
          <w:szCs w:val="23"/>
        </w:rPr>
        <w:t>GLA could</w:t>
      </w:r>
      <w:r w:rsidR="007E384D" w:rsidRPr="005E4324">
        <w:rPr>
          <w:rFonts w:ascii="Foundry Form Sans" w:hAnsi="Foundry Form Sans"/>
          <w:color w:val="auto"/>
          <w:sz w:val="23"/>
          <w:szCs w:val="23"/>
        </w:rPr>
        <w:t xml:space="preserve"> </w:t>
      </w:r>
      <w:r w:rsidR="00B90D24" w:rsidRPr="005E4324">
        <w:rPr>
          <w:rFonts w:ascii="Foundry Form Sans" w:hAnsi="Foundry Form Sans"/>
          <w:color w:val="auto"/>
          <w:sz w:val="23"/>
          <w:szCs w:val="23"/>
        </w:rPr>
        <w:t>improve rou</w:t>
      </w:r>
      <w:r w:rsidR="00575BE3" w:rsidRPr="005E4324">
        <w:rPr>
          <w:rFonts w:ascii="Foundry Form Sans" w:hAnsi="Foundry Form Sans"/>
          <w:color w:val="auto"/>
          <w:sz w:val="23"/>
          <w:szCs w:val="23"/>
        </w:rPr>
        <w:t>gh sleeping prevention and intervention. These include:</w:t>
      </w:r>
      <w:r w:rsidR="00D12790" w:rsidRPr="005E4324">
        <w:rPr>
          <w:rFonts w:ascii="Foundry Form Sans" w:hAnsi="Foundry Form Sans"/>
          <w:color w:val="auto"/>
          <w:sz w:val="23"/>
          <w:szCs w:val="23"/>
        </w:rPr>
        <w:br/>
      </w:r>
    </w:p>
    <w:p w14:paraId="2A3925A8" w14:textId="40208EE2" w:rsidR="00E10C95" w:rsidRPr="005E4324" w:rsidRDefault="002C1C1C" w:rsidP="00E10C95">
      <w:pPr>
        <w:pStyle w:val="Default"/>
        <w:numPr>
          <w:ilvl w:val="0"/>
          <w:numId w:val="14"/>
        </w:numPr>
        <w:rPr>
          <w:rFonts w:ascii="Foundry Form Sans" w:hAnsi="Foundry Form Sans"/>
          <w:color w:val="auto"/>
          <w:sz w:val="23"/>
          <w:szCs w:val="23"/>
        </w:rPr>
      </w:pPr>
      <w:r w:rsidRPr="005E4324">
        <w:rPr>
          <w:rFonts w:ascii="Foundry Form Sans" w:hAnsi="Foundry Form Sans"/>
          <w:color w:val="auto"/>
          <w:sz w:val="23"/>
          <w:szCs w:val="23"/>
        </w:rPr>
        <w:t xml:space="preserve">Working with </w:t>
      </w:r>
      <w:r w:rsidR="006F1786" w:rsidRPr="005E4324">
        <w:rPr>
          <w:rFonts w:ascii="Foundry Form Sans" w:hAnsi="Foundry Form Sans"/>
          <w:color w:val="auto"/>
          <w:sz w:val="23"/>
          <w:szCs w:val="23"/>
        </w:rPr>
        <w:t>local authorities</w:t>
      </w:r>
      <w:r w:rsidR="0099507D" w:rsidRPr="005E4324">
        <w:rPr>
          <w:rFonts w:ascii="Foundry Form Sans" w:hAnsi="Foundry Form Sans"/>
          <w:color w:val="auto"/>
          <w:sz w:val="23"/>
          <w:szCs w:val="23"/>
        </w:rPr>
        <w:t xml:space="preserve"> and third sector agencies </w:t>
      </w:r>
      <w:r w:rsidR="00F323A6" w:rsidRPr="005E4324">
        <w:rPr>
          <w:rFonts w:ascii="Foundry Form Sans" w:hAnsi="Foundry Form Sans"/>
          <w:color w:val="auto"/>
          <w:sz w:val="23"/>
          <w:szCs w:val="23"/>
        </w:rPr>
        <w:t xml:space="preserve">to </w:t>
      </w:r>
      <w:r w:rsidR="00E10C95" w:rsidRPr="005E4324">
        <w:rPr>
          <w:rFonts w:ascii="Foundry Form Sans" w:hAnsi="Foundry Form Sans"/>
          <w:color w:val="auto"/>
          <w:sz w:val="23"/>
          <w:szCs w:val="23"/>
        </w:rPr>
        <w:t>collect richer data on rough sleeping in London, particularly in relation to marginalised groups.</w:t>
      </w:r>
    </w:p>
    <w:p w14:paraId="24077CBF" w14:textId="6089AD35" w:rsidR="008B5FB9" w:rsidRPr="005E4324" w:rsidRDefault="008B5FB9" w:rsidP="008B5FB9">
      <w:pPr>
        <w:pStyle w:val="Default"/>
        <w:numPr>
          <w:ilvl w:val="0"/>
          <w:numId w:val="14"/>
        </w:numPr>
        <w:rPr>
          <w:rFonts w:ascii="Foundry Form Sans" w:hAnsi="Foundry Form Sans"/>
          <w:color w:val="auto"/>
          <w:sz w:val="23"/>
          <w:szCs w:val="23"/>
        </w:rPr>
      </w:pPr>
      <w:r w:rsidRPr="005E4324">
        <w:rPr>
          <w:rFonts w:ascii="Foundry Form Sans" w:hAnsi="Foundry Form Sans"/>
          <w:color w:val="auto"/>
          <w:sz w:val="23"/>
          <w:szCs w:val="23"/>
        </w:rPr>
        <w:t>Working with local authorities and third sector agencies to collect richer data on supported housing in London.</w:t>
      </w:r>
    </w:p>
    <w:p w14:paraId="3F0C4479" w14:textId="08E5B594" w:rsidR="00E10C95" w:rsidRPr="005E4324" w:rsidRDefault="004E5D7D" w:rsidP="00E10C95">
      <w:pPr>
        <w:pStyle w:val="Default"/>
        <w:numPr>
          <w:ilvl w:val="0"/>
          <w:numId w:val="14"/>
        </w:numPr>
        <w:rPr>
          <w:rFonts w:ascii="Foundry Form Sans" w:hAnsi="Foundry Form Sans"/>
          <w:color w:val="auto"/>
          <w:sz w:val="23"/>
          <w:szCs w:val="23"/>
        </w:rPr>
      </w:pPr>
      <w:r w:rsidRPr="005E4324">
        <w:rPr>
          <w:rFonts w:ascii="Foundry Form Sans" w:hAnsi="Foundry Form Sans"/>
          <w:color w:val="auto"/>
          <w:sz w:val="23"/>
          <w:szCs w:val="23"/>
        </w:rPr>
        <w:t>Working with local councils to set clear goals around rough sleeping in London</w:t>
      </w:r>
      <w:r w:rsidR="00352739" w:rsidRPr="005E4324">
        <w:rPr>
          <w:rFonts w:ascii="Foundry Form Sans" w:hAnsi="Foundry Form Sans"/>
          <w:color w:val="auto"/>
          <w:sz w:val="23"/>
          <w:szCs w:val="23"/>
        </w:rPr>
        <w:t>, to enable frontline workers to work in a targeted, joined up way.</w:t>
      </w:r>
    </w:p>
    <w:p w14:paraId="413840CD" w14:textId="6EC5D909" w:rsidR="00352739" w:rsidRPr="005E4324" w:rsidRDefault="00F90DA5" w:rsidP="00E10C95">
      <w:pPr>
        <w:pStyle w:val="Default"/>
        <w:numPr>
          <w:ilvl w:val="0"/>
          <w:numId w:val="14"/>
        </w:numPr>
        <w:rPr>
          <w:rFonts w:ascii="Foundry Form Sans" w:hAnsi="Foundry Form Sans"/>
          <w:color w:val="auto"/>
          <w:sz w:val="23"/>
          <w:szCs w:val="23"/>
        </w:rPr>
      </w:pPr>
      <w:r w:rsidRPr="005E4324">
        <w:rPr>
          <w:rFonts w:ascii="Foundry Form Sans" w:hAnsi="Foundry Form Sans"/>
          <w:color w:val="auto"/>
          <w:sz w:val="23"/>
          <w:szCs w:val="23"/>
        </w:rPr>
        <w:t xml:space="preserve">Collaborating with boroughs to ensure that services are </w:t>
      </w:r>
      <w:r w:rsidR="003D3A3B" w:rsidRPr="005E4324">
        <w:rPr>
          <w:rFonts w:ascii="Foundry Form Sans" w:hAnsi="Foundry Form Sans"/>
          <w:color w:val="auto"/>
          <w:sz w:val="23"/>
          <w:szCs w:val="23"/>
        </w:rPr>
        <w:t>delivered across London, not just in certain ‘hotspot’ areas, which</w:t>
      </w:r>
      <w:r w:rsidR="0009436A" w:rsidRPr="005E4324">
        <w:rPr>
          <w:rFonts w:ascii="Foundry Form Sans" w:hAnsi="Foundry Form Sans"/>
          <w:color w:val="auto"/>
          <w:sz w:val="23"/>
          <w:szCs w:val="23"/>
        </w:rPr>
        <w:t xml:space="preserve"> results in</w:t>
      </w:r>
      <w:r w:rsidR="003D3A3B" w:rsidRPr="005E4324">
        <w:rPr>
          <w:rFonts w:ascii="Foundry Form Sans" w:hAnsi="Foundry Form Sans"/>
          <w:color w:val="auto"/>
          <w:sz w:val="23"/>
          <w:szCs w:val="23"/>
        </w:rPr>
        <w:t xml:space="preserve"> reinforc</w:t>
      </w:r>
      <w:r w:rsidR="0009436A" w:rsidRPr="005E4324">
        <w:rPr>
          <w:rFonts w:ascii="Foundry Form Sans" w:hAnsi="Foundry Form Sans"/>
          <w:color w:val="auto"/>
          <w:sz w:val="23"/>
          <w:szCs w:val="23"/>
        </w:rPr>
        <w:t>ing</w:t>
      </w:r>
      <w:r w:rsidR="003D3A3B" w:rsidRPr="005E4324">
        <w:rPr>
          <w:rFonts w:ascii="Foundry Form Sans" w:hAnsi="Foundry Form Sans"/>
          <w:color w:val="auto"/>
          <w:sz w:val="23"/>
          <w:szCs w:val="23"/>
        </w:rPr>
        <w:t xml:space="preserve"> that area as a hotspot.</w:t>
      </w:r>
    </w:p>
    <w:p w14:paraId="001240FD" w14:textId="64A51827" w:rsidR="0009436A" w:rsidRPr="005E4324" w:rsidRDefault="00F87657" w:rsidP="00E10C95">
      <w:pPr>
        <w:pStyle w:val="Default"/>
        <w:numPr>
          <w:ilvl w:val="0"/>
          <w:numId w:val="14"/>
        </w:numPr>
        <w:rPr>
          <w:rFonts w:ascii="Foundry Form Sans" w:hAnsi="Foundry Form Sans"/>
          <w:color w:val="auto"/>
          <w:sz w:val="23"/>
          <w:szCs w:val="23"/>
        </w:rPr>
      </w:pPr>
      <w:r w:rsidRPr="005E4324">
        <w:rPr>
          <w:rFonts w:ascii="Foundry Form Sans" w:hAnsi="Foundry Form Sans"/>
          <w:color w:val="auto"/>
          <w:sz w:val="23"/>
          <w:szCs w:val="23"/>
        </w:rPr>
        <w:t>Working with boroughs on a joined</w:t>
      </w:r>
      <w:r w:rsidR="00034BF2" w:rsidRPr="005E4324">
        <w:rPr>
          <w:rFonts w:ascii="Foundry Form Sans" w:hAnsi="Foundry Form Sans"/>
          <w:color w:val="auto"/>
          <w:sz w:val="23"/>
          <w:szCs w:val="23"/>
        </w:rPr>
        <w:t>-</w:t>
      </w:r>
      <w:r w:rsidRPr="005E4324">
        <w:rPr>
          <w:rFonts w:ascii="Foundry Form Sans" w:hAnsi="Foundry Form Sans"/>
          <w:color w:val="auto"/>
          <w:sz w:val="23"/>
          <w:szCs w:val="23"/>
        </w:rPr>
        <w:t xml:space="preserve">up </w:t>
      </w:r>
      <w:r w:rsidR="00586FA7" w:rsidRPr="005E4324">
        <w:rPr>
          <w:rFonts w:ascii="Foundry Form Sans" w:hAnsi="Foundry Form Sans"/>
          <w:color w:val="auto"/>
          <w:sz w:val="23"/>
          <w:szCs w:val="23"/>
        </w:rPr>
        <w:t>approach to DHP</w:t>
      </w:r>
      <w:r w:rsidR="004A7491" w:rsidRPr="005E4324">
        <w:rPr>
          <w:rFonts w:ascii="Foundry Form Sans" w:hAnsi="Foundry Form Sans"/>
          <w:color w:val="auto"/>
          <w:sz w:val="23"/>
          <w:szCs w:val="23"/>
        </w:rPr>
        <w:t>, including working with national Government on welfare change.</w:t>
      </w:r>
    </w:p>
    <w:p w14:paraId="71A22264" w14:textId="7DC614DD" w:rsidR="00586FA7" w:rsidRPr="005E4324" w:rsidRDefault="00193FFC" w:rsidP="00E10C95">
      <w:pPr>
        <w:pStyle w:val="Default"/>
        <w:numPr>
          <w:ilvl w:val="0"/>
          <w:numId w:val="14"/>
        </w:numPr>
        <w:rPr>
          <w:rFonts w:ascii="Foundry Form Sans" w:hAnsi="Foundry Form Sans"/>
          <w:color w:val="auto"/>
          <w:sz w:val="23"/>
          <w:szCs w:val="23"/>
        </w:rPr>
      </w:pPr>
      <w:r w:rsidRPr="005E4324">
        <w:rPr>
          <w:rFonts w:ascii="Foundry Form Sans" w:hAnsi="Foundry Form Sans"/>
          <w:color w:val="auto"/>
          <w:sz w:val="23"/>
          <w:szCs w:val="23"/>
        </w:rPr>
        <w:t>Developing pan-London approaches to supporting non-UK nationals.</w:t>
      </w:r>
    </w:p>
    <w:p w14:paraId="6483F70A" w14:textId="68EA57D0" w:rsidR="0063415C" w:rsidRPr="005E4324" w:rsidRDefault="008610B0" w:rsidP="0063415C">
      <w:pPr>
        <w:pStyle w:val="Default"/>
        <w:numPr>
          <w:ilvl w:val="0"/>
          <w:numId w:val="14"/>
        </w:numPr>
        <w:rPr>
          <w:rFonts w:ascii="Foundry Form Sans" w:hAnsi="Foundry Form Sans"/>
          <w:color w:val="auto"/>
          <w:sz w:val="23"/>
          <w:szCs w:val="23"/>
        </w:rPr>
      </w:pPr>
      <w:r w:rsidRPr="005E4324">
        <w:rPr>
          <w:rFonts w:ascii="Foundry Form Sans" w:hAnsi="Foundry Form Sans"/>
          <w:color w:val="auto"/>
          <w:sz w:val="23"/>
          <w:szCs w:val="23"/>
        </w:rPr>
        <w:t>Developing pan-London approaches to supporting rough sleepers</w:t>
      </w:r>
      <w:r w:rsidR="0063415C" w:rsidRPr="005E4324">
        <w:rPr>
          <w:rFonts w:ascii="Foundry Form Sans" w:hAnsi="Foundry Form Sans"/>
          <w:color w:val="auto"/>
          <w:sz w:val="23"/>
          <w:szCs w:val="23"/>
        </w:rPr>
        <w:t xml:space="preserve"> that remove the requirement for local connection to a specific London borough.</w:t>
      </w:r>
    </w:p>
    <w:p w14:paraId="540A9C4A" w14:textId="354633D6" w:rsidR="0063415C" w:rsidRPr="005E4324" w:rsidRDefault="00155D4B" w:rsidP="0063415C">
      <w:pPr>
        <w:pStyle w:val="Default"/>
        <w:numPr>
          <w:ilvl w:val="0"/>
          <w:numId w:val="14"/>
        </w:numPr>
        <w:rPr>
          <w:rFonts w:ascii="Foundry Form Sans" w:hAnsi="Foundry Form Sans"/>
          <w:color w:val="auto"/>
          <w:sz w:val="23"/>
          <w:szCs w:val="23"/>
        </w:rPr>
      </w:pPr>
      <w:r w:rsidRPr="005E4324">
        <w:rPr>
          <w:rFonts w:ascii="Foundry Form Sans" w:hAnsi="Foundry Form Sans"/>
          <w:color w:val="auto"/>
          <w:sz w:val="23"/>
          <w:szCs w:val="23"/>
        </w:rPr>
        <w:lastRenderedPageBreak/>
        <w:t>Working with local councils to develop a pan-London approach to returning rough sleepers.</w:t>
      </w:r>
    </w:p>
    <w:p w14:paraId="6125CC67" w14:textId="51490BEA" w:rsidR="00BB335C" w:rsidRPr="005E4324" w:rsidRDefault="00BB335C" w:rsidP="0063415C">
      <w:pPr>
        <w:pStyle w:val="Default"/>
        <w:numPr>
          <w:ilvl w:val="0"/>
          <w:numId w:val="14"/>
        </w:numPr>
        <w:rPr>
          <w:rFonts w:ascii="Foundry Form Sans" w:hAnsi="Foundry Form Sans"/>
          <w:color w:val="auto"/>
          <w:sz w:val="23"/>
          <w:szCs w:val="23"/>
        </w:rPr>
      </w:pPr>
      <w:r w:rsidRPr="005E4324">
        <w:rPr>
          <w:rFonts w:ascii="Foundry Form Sans" w:hAnsi="Foundry Form Sans"/>
          <w:color w:val="auto"/>
          <w:sz w:val="23"/>
          <w:szCs w:val="23"/>
        </w:rPr>
        <w:t>Working with councils, landlords</w:t>
      </w:r>
      <w:r w:rsidR="00120524" w:rsidRPr="005E4324">
        <w:rPr>
          <w:rFonts w:ascii="Foundry Form Sans" w:hAnsi="Foundry Form Sans"/>
          <w:color w:val="auto"/>
          <w:sz w:val="23"/>
          <w:szCs w:val="23"/>
        </w:rPr>
        <w:t xml:space="preserve">, and social landlords to increase the supply of genuinely affordable housing </w:t>
      </w:r>
      <w:r w:rsidR="00FC6455" w:rsidRPr="005E4324">
        <w:rPr>
          <w:rFonts w:ascii="Foundry Form Sans" w:hAnsi="Foundry Form Sans"/>
          <w:color w:val="auto"/>
          <w:sz w:val="23"/>
          <w:szCs w:val="23"/>
        </w:rPr>
        <w:t>particularly for highly complex and high need groups.</w:t>
      </w:r>
    </w:p>
    <w:p w14:paraId="7CBC2469" w14:textId="7EF233A2" w:rsidR="008C15BA" w:rsidRPr="005E4324" w:rsidRDefault="008C15BA" w:rsidP="0063415C">
      <w:pPr>
        <w:pStyle w:val="Default"/>
        <w:numPr>
          <w:ilvl w:val="0"/>
          <w:numId w:val="14"/>
        </w:numPr>
        <w:rPr>
          <w:rFonts w:ascii="Foundry Form Sans" w:hAnsi="Foundry Form Sans"/>
          <w:color w:val="auto"/>
          <w:sz w:val="23"/>
          <w:szCs w:val="23"/>
        </w:rPr>
      </w:pPr>
      <w:r w:rsidRPr="005E4324">
        <w:rPr>
          <w:rFonts w:ascii="Foundry Form Sans" w:hAnsi="Foundry Form Sans"/>
          <w:color w:val="auto"/>
          <w:sz w:val="23"/>
          <w:szCs w:val="23"/>
        </w:rPr>
        <w:t>Continue to invest in the pan London Rough Sleeping Initiatives (RSIs).</w:t>
      </w:r>
    </w:p>
    <w:p w14:paraId="0BFB04D2" w14:textId="77777777" w:rsidR="00FC6455" w:rsidRPr="005E4324" w:rsidRDefault="00FC6455" w:rsidP="00FC6455">
      <w:pPr>
        <w:pStyle w:val="Default"/>
        <w:rPr>
          <w:rFonts w:ascii="Foundry Form Sans" w:hAnsi="Foundry Form Sans"/>
          <w:color w:val="auto"/>
          <w:sz w:val="23"/>
          <w:szCs w:val="23"/>
        </w:rPr>
      </w:pPr>
    </w:p>
    <w:p w14:paraId="3D0F85FB" w14:textId="3DEC1833" w:rsidR="00FC6455" w:rsidRPr="005E4324" w:rsidRDefault="00FC6455" w:rsidP="00FC6455">
      <w:pPr>
        <w:pStyle w:val="Default"/>
        <w:rPr>
          <w:rFonts w:ascii="Foundry Form Sans" w:hAnsi="Foundry Form Sans"/>
          <w:color w:val="auto"/>
          <w:sz w:val="23"/>
          <w:szCs w:val="23"/>
        </w:rPr>
      </w:pPr>
      <w:r w:rsidRPr="005E4324">
        <w:rPr>
          <w:rFonts w:ascii="Foundry Form Sans" w:hAnsi="Foundry Form Sans"/>
          <w:color w:val="auto"/>
          <w:sz w:val="23"/>
          <w:szCs w:val="23"/>
        </w:rPr>
        <w:t>Jasmine</w:t>
      </w:r>
      <w:r w:rsidR="00034BF2" w:rsidRPr="005E4324">
        <w:rPr>
          <w:rFonts w:ascii="Foundry Form Sans" w:hAnsi="Foundry Form Sans"/>
          <w:color w:val="auto"/>
          <w:sz w:val="23"/>
          <w:szCs w:val="23"/>
        </w:rPr>
        <w:t xml:space="preserve"> Basran</w:t>
      </w:r>
      <w:r w:rsidRPr="005E4324">
        <w:rPr>
          <w:rFonts w:ascii="Foundry Form Sans" w:hAnsi="Foundry Form Sans"/>
          <w:color w:val="auto"/>
          <w:sz w:val="23"/>
          <w:szCs w:val="23"/>
        </w:rPr>
        <w:t xml:space="preserve"> and Molly</w:t>
      </w:r>
      <w:r w:rsidR="00034BF2" w:rsidRPr="005E4324">
        <w:rPr>
          <w:rFonts w:ascii="Foundry Form Sans" w:hAnsi="Foundry Form Sans"/>
          <w:color w:val="auto"/>
          <w:sz w:val="23"/>
          <w:szCs w:val="23"/>
        </w:rPr>
        <w:t xml:space="preserve"> Bishop also</w:t>
      </w:r>
      <w:r w:rsidRPr="005E4324">
        <w:rPr>
          <w:rFonts w:ascii="Foundry Form Sans" w:hAnsi="Foundry Form Sans"/>
          <w:color w:val="auto"/>
          <w:sz w:val="23"/>
          <w:szCs w:val="23"/>
        </w:rPr>
        <w:t xml:space="preserve"> gave examples of work taking place in</w:t>
      </w:r>
      <w:r w:rsidR="00FE4081" w:rsidRPr="005E4324">
        <w:rPr>
          <w:rFonts w:ascii="Foundry Form Sans" w:hAnsi="Foundry Form Sans"/>
          <w:color w:val="auto"/>
          <w:sz w:val="23"/>
          <w:szCs w:val="23"/>
        </w:rPr>
        <w:t xml:space="preserve"> the</w:t>
      </w:r>
      <w:r w:rsidRPr="005E4324">
        <w:rPr>
          <w:rFonts w:ascii="Foundry Form Sans" w:hAnsi="Foundry Form Sans"/>
          <w:color w:val="auto"/>
          <w:sz w:val="23"/>
          <w:szCs w:val="23"/>
        </w:rPr>
        <w:t xml:space="preserve"> Greater M</w:t>
      </w:r>
      <w:r w:rsidR="005F4C4D" w:rsidRPr="005E4324">
        <w:rPr>
          <w:rFonts w:ascii="Foundry Form Sans" w:hAnsi="Foundry Form Sans"/>
          <w:color w:val="auto"/>
          <w:sz w:val="23"/>
          <w:szCs w:val="23"/>
        </w:rPr>
        <w:t>anchester</w:t>
      </w:r>
      <w:r w:rsidR="00FE4081" w:rsidRPr="005E4324">
        <w:rPr>
          <w:rFonts w:ascii="Foundry Form Sans" w:hAnsi="Foundry Form Sans"/>
          <w:color w:val="auto"/>
          <w:sz w:val="23"/>
          <w:szCs w:val="23"/>
        </w:rPr>
        <w:t xml:space="preserve"> Combined Authority (GMCA)</w:t>
      </w:r>
      <w:r w:rsidR="005F4C4D" w:rsidRPr="005E4324">
        <w:rPr>
          <w:rFonts w:ascii="Foundry Form Sans" w:hAnsi="Foundry Form Sans"/>
          <w:color w:val="auto"/>
          <w:sz w:val="23"/>
          <w:szCs w:val="23"/>
        </w:rPr>
        <w:t xml:space="preserve">, such as the New Housing First Unit, which seeks to increase the supply of </w:t>
      </w:r>
      <w:r w:rsidR="00DF40EB" w:rsidRPr="005E4324">
        <w:rPr>
          <w:rFonts w:ascii="Foundry Form Sans" w:hAnsi="Foundry Form Sans"/>
          <w:color w:val="auto"/>
          <w:sz w:val="23"/>
          <w:szCs w:val="23"/>
        </w:rPr>
        <w:t>homes and drive</w:t>
      </w:r>
      <w:r w:rsidR="005862A1" w:rsidRPr="005E4324">
        <w:rPr>
          <w:rFonts w:ascii="Foundry Form Sans" w:hAnsi="Foundry Form Sans"/>
          <w:color w:val="auto"/>
          <w:sz w:val="23"/>
          <w:szCs w:val="23"/>
        </w:rPr>
        <w:t>-</w:t>
      </w:r>
      <w:r w:rsidR="00DF40EB" w:rsidRPr="005E4324">
        <w:rPr>
          <w:rFonts w:ascii="Foundry Form Sans" w:hAnsi="Foundry Form Sans"/>
          <w:color w:val="auto"/>
          <w:sz w:val="23"/>
          <w:szCs w:val="23"/>
        </w:rPr>
        <w:t xml:space="preserve">up standards in the </w:t>
      </w:r>
      <w:r w:rsidR="00796C42" w:rsidRPr="005E4324">
        <w:rPr>
          <w:rFonts w:ascii="Foundry Form Sans" w:hAnsi="Foundry Form Sans"/>
          <w:color w:val="auto"/>
          <w:sz w:val="23"/>
          <w:szCs w:val="23"/>
        </w:rPr>
        <w:t>private rental sector</w:t>
      </w:r>
      <w:r w:rsidR="00183CF2" w:rsidRPr="005E4324">
        <w:rPr>
          <w:rFonts w:ascii="Foundry Form Sans" w:hAnsi="Foundry Form Sans"/>
          <w:color w:val="auto"/>
          <w:sz w:val="23"/>
          <w:szCs w:val="23"/>
        </w:rPr>
        <w:t xml:space="preserve">, so that there is a supply of good quality homes available </w:t>
      </w:r>
      <w:proofErr w:type="gramStart"/>
      <w:r w:rsidR="00183CF2" w:rsidRPr="005E4324">
        <w:rPr>
          <w:rFonts w:ascii="Foundry Form Sans" w:hAnsi="Foundry Form Sans"/>
          <w:color w:val="auto"/>
          <w:sz w:val="23"/>
          <w:szCs w:val="23"/>
        </w:rPr>
        <w:t>in the event that</w:t>
      </w:r>
      <w:proofErr w:type="gramEnd"/>
      <w:r w:rsidR="00183CF2" w:rsidRPr="005E4324">
        <w:rPr>
          <w:rFonts w:ascii="Foundry Form Sans" w:hAnsi="Foundry Form Sans"/>
          <w:color w:val="auto"/>
          <w:sz w:val="23"/>
          <w:szCs w:val="23"/>
        </w:rPr>
        <w:t xml:space="preserve"> someone needs a quick intervention</w:t>
      </w:r>
      <w:r w:rsidR="00DF40EB" w:rsidRPr="005E4324">
        <w:rPr>
          <w:rFonts w:ascii="Foundry Form Sans" w:hAnsi="Foundry Form Sans"/>
          <w:color w:val="auto"/>
          <w:sz w:val="23"/>
          <w:szCs w:val="23"/>
        </w:rPr>
        <w:t xml:space="preserve">. Alongside this work, the </w:t>
      </w:r>
      <w:r w:rsidR="00E10754" w:rsidRPr="005E4324">
        <w:rPr>
          <w:rFonts w:ascii="Foundry Form Sans" w:hAnsi="Foundry Form Sans"/>
          <w:color w:val="auto"/>
          <w:sz w:val="23"/>
          <w:szCs w:val="23"/>
        </w:rPr>
        <w:t xml:space="preserve">Mayor of the GMCA </w:t>
      </w:r>
      <w:r w:rsidR="008143E3" w:rsidRPr="005E4324">
        <w:rPr>
          <w:rFonts w:ascii="Foundry Form Sans" w:hAnsi="Foundry Form Sans"/>
          <w:color w:val="auto"/>
          <w:sz w:val="23"/>
          <w:szCs w:val="23"/>
        </w:rPr>
        <w:t xml:space="preserve">Andy Burnham has </w:t>
      </w:r>
      <w:r w:rsidR="00287E75" w:rsidRPr="005E4324">
        <w:rPr>
          <w:rFonts w:ascii="Foundry Form Sans" w:hAnsi="Foundry Form Sans"/>
          <w:color w:val="auto"/>
          <w:sz w:val="23"/>
          <w:szCs w:val="23"/>
        </w:rPr>
        <w:t xml:space="preserve">worked with probation to prevent homelessness occurring upon release. Finally, guests mentioned the Street Engagement Hub </w:t>
      </w:r>
      <w:r w:rsidR="00751D4A" w:rsidRPr="005E4324">
        <w:rPr>
          <w:rFonts w:ascii="Foundry Form Sans" w:hAnsi="Foundry Form Sans"/>
          <w:color w:val="auto"/>
          <w:sz w:val="23"/>
          <w:szCs w:val="23"/>
        </w:rPr>
        <w:t>that brings together</w:t>
      </w:r>
      <w:r w:rsidR="00751D4A" w:rsidRPr="005E4324">
        <w:rPr>
          <w:rFonts w:ascii="Foundry Form Sans" w:hAnsi="Foundry Form Sans" w:cs="Foundry Form Sans"/>
          <w:color w:val="auto"/>
          <w:sz w:val="23"/>
          <w:szCs w:val="23"/>
        </w:rPr>
        <w:t xml:space="preserve"> </w:t>
      </w:r>
      <w:r w:rsidR="00751D4A" w:rsidRPr="005E4324">
        <w:rPr>
          <w:rFonts w:ascii="Foundry Form Sans" w:hAnsi="Foundry Form Sans"/>
          <w:color w:val="auto"/>
          <w:sz w:val="23"/>
          <w:szCs w:val="23"/>
        </w:rPr>
        <w:t xml:space="preserve">local authorities, the police and the third sector to deliver interventions </w:t>
      </w:r>
      <w:r w:rsidR="00A17010" w:rsidRPr="005E4324">
        <w:rPr>
          <w:rFonts w:ascii="Foundry Form Sans" w:hAnsi="Foundry Form Sans"/>
          <w:color w:val="auto"/>
          <w:sz w:val="23"/>
          <w:szCs w:val="23"/>
        </w:rPr>
        <w:t>at the intersection of begging, street activity, and rough sleeping</w:t>
      </w:r>
      <w:r w:rsidR="00714B96" w:rsidRPr="005E4324">
        <w:rPr>
          <w:rFonts w:ascii="Foundry Form Sans" w:hAnsi="Foundry Form Sans"/>
          <w:color w:val="auto"/>
          <w:sz w:val="23"/>
          <w:szCs w:val="23"/>
        </w:rPr>
        <w:t>.</w:t>
      </w:r>
    </w:p>
    <w:p w14:paraId="377E558D" w14:textId="77777777" w:rsidR="00526B7F" w:rsidRPr="005E4324" w:rsidRDefault="00526B7F" w:rsidP="00FC6455">
      <w:pPr>
        <w:pStyle w:val="Default"/>
        <w:rPr>
          <w:rFonts w:ascii="Foundry Form Sans" w:hAnsi="Foundry Form Sans"/>
          <w:color w:val="auto"/>
          <w:sz w:val="23"/>
          <w:szCs w:val="23"/>
        </w:rPr>
      </w:pPr>
    </w:p>
    <w:p w14:paraId="331C153A" w14:textId="05DFD516" w:rsidR="00526B7F" w:rsidRPr="005E4324" w:rsidRDefault="00526B7F" w:rsidP="00FC6455">
      <w:pPr>
        <w:pStyle w:val="Default"/>
        <w:rPr>
          <w:rFonts w:ascii="Foundry Form Sans" w:hAnsi="Foundry Form Sans"/>
          <w:color w:val="auto"/>
          <w:sz w:val="23"/>
          <w:szCs w:val="23"/>
        </w:rPr>
      </w:pPr>
      <w:r w:rsidRPr="005E4324">
        <w:rPr>
          <w:rFonts w:ascii="Foundry Form Sans" w:hAnsi="Foundry Form Sans"/>
          <w:color w:val="auto"/>
          <w:sz w:val="23"/>
          <w:szCs w:val="23"/>
        </w:rPr>
        <w:t>There is a clear role th</w:t>
      </w:r>
      <w:r w:rsidR="003272C7">
        <w:rPr>
          <w:rFonts w:ascii="Foundry Form Sans" w:hAnsi="Foundry Form Sans"/>
          <w:color w:val="auto"/>
          <w:sz w:val="23"/>
          <w:szCs w:val="23"/>
        </w:rPr>
        <w:t xml:space="preserve">at you and the </w:t>
      </w:r>
      <w:r w:rsidRPr="005E4324">
        <w:rPr>
          <w:rFonts w:ascii="Foundry Form Sans" w:hAnsi="Foundry Form Sans"/>
          <w:color w:val="auto"/>
          <w:sz w:val="23"/>
          <w:szCs w:val="23"/>
        </w:rPr>
        <w:t>GLA could take to respond to unexpected or emerging trends. During its meeting in October 2024, and in written submissions provided by the New Horizons Youth Centre, the Committee heard that responses to emerging causes of rough sleeping were not being cohesively monitored and managed at a pan-London level - for instance, the wave of evictions from exempt supported accommodation. A lack of consistent guidance for councils - which might have been provided by the GLA - meant councils approached the issue in different ways, creating uncertainty for individuals affected and charities trying to support them.</w:t>
      </w:r>
    </w:p>
    <w:p w14:paraId="0863F51D" w14:textId="77777777" w:rsidR="005862A1" w:rsidRDefault="005862A1"/>
    <w:p w14:paraId="2419123F" w14:textId="25DE210D" w:rsidR="00A86773" w:rsidRDefault="00A86773">
      <w:pPr>
        <w:rPr>
          <w:rFonts w:ascii="Foundry Form Sans" w:hAnsi="Foundry Form Sans" w:cs="Arial"/>
          <w:kern w:val="0"/>
          <w:sz w:val="23"/>
          <w:szCs w:val="23"/>
        </w:rPr>
      </w:pPr>
      <w:r w:rsidRPr="00A86773">
        <w:rPr>
          <w:rFonts w:ascii="Foundry Form Sans" w:hAnsi="Foundry Form Sans" w:cs="Arial"/>
          <w:kern w:val="0"/>
          <w:sz w:val="23"/>
          <w:szCs w:val="23"/>
        </w:rPr>
        <w:t xml:space="preserve">Yours, </w:t>
      </w:r>
    </w:p>
    <w:p w14:paraId="2F1D210E" w14:textId="099D9B06" w:rsidR="00A86773" w:rsidRPr="00A86773" w:rsidRDefault="0082220A">
      <w:pPr>
        <w:rPr>
          <w:rFonts w:ascii="Foundry Form Sans" w:hAnsi="Foundry Form Sans" w:cs="Arial"/>
          <w:kern w:val="0"/>
          <w:sz w:val="23"/>
          <w:szCs w:val="23"/>
        </w:rPr>
      </w:pPr>
      <w:r>
        <w:rPr>
          <w:noProof/>
          <w:lang w:eastAsia="en-GB"/>
        </w:rPr>
        <w:drawing>
          <wp:inline distT="0" distB="0" distL="0" distR="0" wp14:anchorId="7E50F2EB" wp14:editId="028414FD">
            <wp:extent cx="1767286" cy="546828"/>
            <wp:effectExtent l="0" t="0" r="4445" b="571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767286" cy="546828"/>
                    </a:xfrm>
                    <a:prstGeom prst="rect">
                      <a:avLst/>
                    </a:prstGeom>
                    <a:noFill/>
                    <a:ln>
                      <a:noFill/>
                    </a:ln>
                  </pic:spPr>
                </pic:pic>
              </a:graphicData>
            </a:graphic>
          </wp:inline>
        </w:drawing>
      </w:r>
    </w:p>
    <w:p w14:paraId="7CB9CEF1" w14:textId="77777777" w:rsidR="00A86773" w:rsidRPr="003035CC" w:rsidRDefault="00A86773" w:rsidP="00A86773">
      <w:pPr>
        <w:pStyle w:val="Heading2"/>
        <w:rPr>
          <w:rStyle w:val="AssemblyMembersChar"/>
        </w:rPr>
      </w:pPr>
      <w:r w:rsidRPr="003035CC">
        <w:rPr>
          <w:rStyle w:val="AssemblyMembersChar"/>
        </w:rPr>
        <w:t>Sem Moema AM</w:t>
      </w:r>
    </w:p>
    <w:p w14:paraId="7F44FB2B" w14:textId="77777777" w:rsidR="00A86773" w:rsidRPr="003035CC" w:rsidRDefault="00A86773" w:rsidP="00A86773">
      <w:pPr>
        <w:pStyle w:val="Heading2"/>
        <w:rPr>
          <w:rStyle w:val="AssemblyMembersChar"/>
        </w:rPr>
      </w:pPr>
      <w:r w:rsidRPr="003035CC">
        <w:rPr>
          <w:rStyle w:val="AssemblyMembersChar"/>
        </w:rPr>
        <w:t xml:space="preserve">Chair of the Housing Committee </w:t>
      </w:r>
    </w:p>
    <w:p w14:paraId="76BE16F4" w14:textId="77777777" w:rsidR="00A86773" w:rsidRDefault="00A86773"/>
    <w:p w14:paraId="503D268C" w14:textId="77777777" w:rsidR="00A86773" w:rsidRDefault="00A86773"/>
    <w:sectPr w:rsidR="00A86773" w:rsidSect="0087733B">
      <w:headerReference w:type="default" r:id="rId15"/>
      <w:pgSz w:w="11900" w:h="1732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90C0" w14:textId="77777777" w:rsidR="00FF33E8" w:rsidRDefault="00FF33E8" w:rsidP="00D3678B">
      <w:pPr>
        <w:spacing w:after="0" w:line="240" w:lineRule="auto"/>
      </w:pPr>
      <w:r>
        <w:separator/>
      </w:r>
    </w:p>
  </w:endnote>
  <w:endnote w:type="continuationSeparator" w:id="0">
    <w:p w14:paraId="3C27E91C" w14:textId="77777777" w:rsidR="00FF33E8" w:rsidRDefault="00FF33E8" w:rsidP="00D3678B">
      <w:pPr>
        <w:spacing w:after="0" w:line="240" w:lineRule="auto"/>
      </w:pPr>
      <w:r>
        <w:continuationSeparator/>
      </w:r>
    </w:p>
  </w:endnote>
  <w:endnote w:type="continuationNotice" w:id="1">
    <w:p w14:paraId="0321FD97" w14:textId="77777777" w:rsidR="00FF33E8" w:rsidRDefault="00FF3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FoundryFormSans">
    <w:altName w:val="Calibri"/>
    <w:panose1 w:val="00000000000000000000"/>
    <w:charset w:val="00"/>
    <w:family w:val="modern"/>
    <w:notTrueType/>
    <w:pitch w:val="variable"/>
    <w:sig w:usb0="800000AF" w:usb1="50002048"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
    <w:altName w:val="Century Gothic"/>
    <w:panose1 w:val="00000000000000000000"/>
    <w:charset w:val="00"/>
    <w:family w:val="modern"/>
    <w:notTrueType/>
    <w:pitch w:val="variable"/>
    <w:sig w:usb0="A000002F" w:usb1="40000048" w:usb2="00000000" w:usb3="00000000" w:csb0="00000111" w:csb1="00000000"/>
  </w:font>
  <w:font w:name="Foundry Form Sans">
    <w:panose1 w:val="02000503050000020004"/>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9F10A" w14:textId="77777777" w:rsidR="00FF33E8" w:rsidRDefault="00FF33E8" w:rsidP="00D3678B">
      <w:pPr>
        <w:spacing w:after="0" w:line="240" w:lineRule="auto"/>
      </w:pPr>
      <w:r>
        <w:separator/>
      </w:r>
    </w:p>
  </w:footnote>
  <w:footnote w:type="continuationSeparator" w:id="0">
    <w:p w14:paraId="488CF590" w14:textId="77777777" w:rsidR="00FF33E8" w:rsidRDefault="00FF33E8" w:rsidP="00D3678B">
      <w:pPr>
        <w:spacing w:after="0" w:line="240" w:lineRule="auto"/>
      </w:pPr>
      <w:r>
        <w:continuationSeparator/>
      </w:r>
    </w:p>
  </w:footnote>
  <w:footnote w:type="continuationNotice" w:id="1">
    <w:p w14:paraId="63C3F05E" w14:textId="77777777" w:rsidR="00FF33E8" w:rsidRDefault="00FF33E8">
      <w:pPr>
        <w:spacing w:after="0" w:line="240" w:lineRule="auto"/>
      </w:pPr>
    </w:p>
  </w:footnote>
  <w:footnote w:id="2">
    <w:p w14:paraId="588A8A90" w14:textId="77777777" w:rsidR="00D3678B" w:rsidRDefault="00D3678B" w:rsidP="00D3678B">
      <w:pPr>
        <w:pStyle w:val="FootnoteText"/>
      </w:pPr>
      <w:r>
        <w:rPr>
          <w:rStyle w:val="FootnoteReference"/>
        </w:rPr>
        <w:footnoteRef/>
      </w:r>
      <w:r>
        <w:t xml:space="preserve"> London Datastore, CHAIN reports, </w:t>
      </w:r>
      <w:hyperlink r:id="rId1" w:history="1">
        <w:r w:rsidRPr="003205AC">
          <w:rPr>
            <w:rStyle w:val="Hyperlink"/>
          </w:rPr>
          <w:t>Greater London 2024/25 Q1</w:t>
        </w:r>
      </w:hyperlink>
    </w:p>
  </w:footnote>
  <w:footnote w:id="3">
    <w:p w14:paraId="03843225" w14:textId="77777777" w:rsidR="008212DC" w:rsidRDefault="008212DC" w:rsidP="008212DC">
      <w:pPr>
        <w:pStyle w:val="FootnoteText"/>
      </w:pPr>
      <w:r>
        <w:rPr>
          <w:rStyle w:val="FootnoteReference"/>
        </w:rPr>
        <w:footnoteRef/>
      </w:r>
      <w:r>
        <w:t xml:space="preserve"> </w:t>
      </w:r>
      <w:r w:rsidRPr="003361C1">
        <w:t xml:space="preserve">Crisis, </w:t>
      </w:r>
      <w:hyperlink r:id="rId2" w:history="1">
        <w:r w:rsidRPr="003361C1">
          <w:rPr>
            <w:rStyle w:val="Hyperlink"/>
          </w:rPr>
          <w:t>Types of homelessness</w:t>
        </w:r>
      </w:hyperlink>
    </w:p>
  </w:footnote>
  <w:footnote w:id="4">
    <w:p w14:paraId="01846C72" w14:textId="77777777" w:rsidR="008212DC" w:rsidRDefault="008212DC" w:rsidP="008212DC">
      <w:pPr>
        <w:pStyle w:val="FootnoteText"/>
      </w:pPr>
      <w:r>
        <w:rPr>
          <w:rStyle w:val="FootnoteReference"/>
        </w:rPr>
        <w:footnoteRef/>
      </w:r>
      <w:r>
        <w:t xml:space="preserve"> Crisis, </w:t>
      </w:r>
      <w:hyperlink r:id="rId3" w:history="1">
        <w:r w:rsidRPr="004C1A59">
          <w:rPr>
            <w:rStyle w:val="Hyperlink"/>
          </w:rPr>
          <w:t>‘I always kept one eye open’: The experiences and impacts of sleeping rough</w:t>
        </w:r>
      </w:hyperlink>
      <w:r>
        <w:t xml:space="preserve">, </w:t>
      </w:r>
      <w:proofErr w:type="gramStart"/>
      <w:r>
        <w:t>2023</w:t>
      </w:r>
      <w:proofErr w:type="gramEnd"/>
    </w:p>
  </w:footnote>
  <w:footnote w:id="5">
    <w:p w14:paraId="7BCEB138" w14:textId="6E871D5A" w:rsidR="00FF2C41" w:rsidRPr="00FF2C41" w:rsidRDefault="00371B7A" w:rsidP="00FF2C41">
      <w:pPr>
        <w:pStyle w:val="FootnoteText"/>
      </w:pPr>
      <w:r>
        <w:rPr>
          <w:rStyle w:val="FootnoteReference"/>
        </w:rPr>
        <w:footnoteRef/>
      </w:r>
      <w:r>
        <w:t xml:space="preserve"> St </w:t>
      </w:r>
      <w:proofErr w:type="spellStart"/>
      <w:r>
        <w:t>Mungos</w:t>
      </w:r>
      <w:proofErr w:type="spellEnd"/>
      <w:r>
        <w:t xml:space="preserve">, </w:t>
      </w:r>
      <w:hyperlink r:id="rId4" w:anchor=":~:text=The%20average%20age%20of%20death,homeless%20were%20related%20to%20drugs%2C" w:history="1">
        <w:r w:rsidR="00FF2C41" w:rsidRPr="00FF2C41">
          <w:rPr>
            <w:rStyle w:val="Hyperlink"/>
          </w:rPr>
          <w:t>St Mungo’s responds to homeless death statistics</w:t>
        </w:r>
      </w:hyperlink>
    </w:p>
    <w:p w14:paraId="1A08EC42" w14:textId="4371B1EC" w:rsidR="00371B7A" w:rsidRDefault="00371B7A">
      <w:pPr>
        <w:pStyle w:val="FootnoteText"/>
      </w:pPr>
    </w:p>
  </w:footnote>
  <w:footnote w:id="6">
    <w:p w14:paraId="2F5568D2" w14:textId="3899C193" w:rsidR="00BD6714" w:rsidRDefault="00BD6714">
      <w:pPr>
        <w:pStyle w:val="FootnoteText"/>
      </w:pPr>
      <w:r>
        <w:rPr>
          <w:rStyle w:val="FootnoteReference"/>
        </w:rPr>
        <w:footnoteRef/>
      </w:r>
      <w:r>
        <w:t xml:space="preserve"> </w:t>
      </w:r>
      <w:r w:rsidRPr="00BD6714">
        <w:t>Local authorities can award </w:t>
      </w:r>
      <w:hyperlink r:id="rId5" w:history="1">
        <w:r w:rsidRPr="00BD6714">
          <w:rPr>
            <w:rStyle w:val="Hyperlink"/>
          </w:rPr>
          <w:t>Discretionary Housing Payments (DHPs)</w:t>
        </w:r>
      </w:hyperlink>
      <w:r w:rsidRPr="00BD6714">
        <w:t> to households receiving the housing costs element of Universal Credit or Housing Benefit, if they need further financial assistance with housing costs.</w:t>
      </w:r>
      <w:r w:rsidR="00983942">
        <w:t xml:space="preserve"> </w:t>
      </w:r>
      <w:r w:rsidR="00983942" w:rsidRPr="00983942">
        <w:t>Annual DHP funding for England and Wales was fixed at £100 million per year from 2022/23 until the end of 2024/25.</w:t>
      </w:r>
    </w:p>
  </w:footnote>
  <w:footnote w:id="7">
    <w:p w14:paraId="69B9668E" w14:textId="6B4F4B85" w:rsidR="00EC6D85" w:rsidRDefault="00EC6D85">
      <w:pPr>
        <w:pStyle w:val="FootnoteText"/>
      </w:pPr>
      <w:r>
        <w:rPr>
          <w:rStyle w:val="FootnoteReference"/>
        </w:rPr>
        <w:footnoteRef/>
      </w:r>
      <w:r>
        <w:t xml:space="preserve"> </w:t>
      </w:r>
      <w:r w:rsidR="00E4507B">
        <w:t xml:space="preserve">London Assembly Housing Committee, </w:t>
      </w:r>
      <w:hyperlink r:id="rId6" w:history="1">
        <w:r w:rsidR="00E4507B" w:rsidRPr="00274645">
          <w:rPr>
            <w:rStyle w:val="Hyperlink"/>
          </w:rPr>
          <w:t>London’s Temporary Accommodation Emergency</w:t>
        </w:r>
      </w:hyperlink>
      <w:r w:rsidR="00E4507B">
        <w:t>, March 2024</w:t>
      </w:r>
    </w:p>
  </w:footnote>
  <w:footnote w:id="8">
    <w:p w14:paraId="367EA1DC" w14:textId="03D5EB46" w:rsidR="00E35AB8" w:rsidRDefault="00E35AB8">
      <w:pPr>
        <w:pStyle w:val="FootnoteText"/>
      </w:pPr>
      <w:r>
        <w:rPr>
          <w:rStyle w:val="FootnoteReference"/>
        </w:rPr>
        <w:footnoteRef/>
      </w:r>
      <w:r>
        <w:t xml:space="preserve"> London Assembly Housing Committee, </w:t>
      </w:r>
      <w:hyperlink r:id="rId7" w:history="1">
        <w:r w:rsidRPr="00274645">
          <w:rPr>
            <w:rStyle w:val="Hyperlink"/>
          </w:rPr>
          <w:t>London’s Temporary Accommodation Emergency</w:t>
        </w:r>
      </w:hyperlink>
      <w:r>
        <w:t>, March 2024</w:t>
      </w:r>
    </w:p>
  </w:footnote>
  <w:footnote w:id="9">
    <w:p w14:paraId="684CEC32" w14:textId="5F9A2616" w:rsidR="00BC37E0" w:rsidRDefault="00BC37E0">
      <w:pPr>
        <w:pStyle w:val="FootnoteText"/>
      </w:pPr>
      <w:r>
        <w:rPr>
          <w:rStyle w:val="FootnoteReference"/>
        </w:rPr>
        <w:footnoteRef/>
      </w:r>
      <w:r>
        <w:t xml:space="preserve"> </w:t>
      </w:r>
      <w:hyperlink r:id="rId8" w:history="1">
        <w:r w:rsidR="008C1DA7" w:rsidRPr="008C1DA7">
          <w:rPr>
            <w:rStyle w:val="Hyperlink"/>
          </w:rPr>
          <w:t>Housing First</w:t>
        </w:r>
      </w:hyperlink>
      <w:r w:rsidR="008C1DA7" w:rsidRPr="008C1DA7">
        <w:t> is an approach to ending homelessness through housing and support provision. It prioritises access to permanent housing with tailored, open-ended, wraparound support for the resident that emphasises choice and control.</w:t>
      </w:r>
      <w:r w:rsidR="006B37AE" w:rsidRPr="006B37AE">
        <w:rPr>
          <w:rFonts w:ascii="Helvetica" w:eastAsiaTheme="minorHAnsi" w:hAnsi="Helvetica" w:cs="Helvetica"/>
          <w:color w:val="1D3062"/>
          <w:kern w:val="2"/>
          <w:sz w:val="30"/>
          <w:szCs w:val="30"/>
          <w:shd w:val="clear" w:color="auto" w:fill="FFFFFF"/>
          <w:lang w:eastAsia="en-US"/>
          <w14:ligatures w14:val="standardContextual"/>
        </w:rPr>
        <w:t xml:space="preserve"> </w:t>
      </w:r>
      <w:r w:rsidR="006B37AE" w:rsidRPr="006B37AE">
        <w:t xml:space="preserve">It focuses on a specific group of people with histories of repeat homelessness, very complex needs, experience of multiple </w:t>
      </w:r>
      <w:proofErr w:type="gramStart"/>
      <w:r w:rsidR="006B37AE" w:rsidRPr="006B37AE">
        <w:t>disadvantage</w:t>
      </w:r>
      <w:proofErr w:type="gramEnd"/>
      <w:r w:rsidR="006B37AE" w:rsidRPr="006B37AE">
        <w:t xml:space="preserve"> and for whom other services have not been successful in ending their homelessness. </w:t>
      </w:r>
    </w:p>
  </w:footnote>
  <w:footnote w:id="10">
    <w:p w14:paraId="2C17CF04" w14:textId="344C24CE" w:rsidR="00204A78" w:rsidRDefault="00204A78">
      <w:pPr>
        <w:pStyle w:val="FootnoteText"/>
      </w:pPr>
      <w:r>
        <w:rPr>
          <w:rStyle w:val="FootnoteReference"/>
        </w:rPr>
        <w:footnoteRef/>
      </w:r>
      <w:r>
        <w:t xml:space="preserve"> London Assembly Housing Committee, </w:t>
      </w:r>
      <w:hyperlink r:id="rId9" w:history="1">
        <w:r w:rsidRPr="00023B77">
          <w:rPr>
            <w:rStyle w:val="Hyperlink"/>
          </w:rPr>
          <w:t>Unsafe and unregulated: London's rogue supported housing providers</w:t>
        </w:r>
      </w:hyperlink>
      <w:r w:rsidR="00023B77">
        <w:t>, March 2023</w:t>
      </w:r>
    </w:p>
  </w:footnote>
  <w:footnote w:id="11">
    <w:p w14:paraId="4FA00687" w14:textId="462FF26F" w:rsidR="00FD21F9" w:rsidRDefault="00FD21F9">
      <w:pPr>
        <w:pStyle w:val="FootnoteText"/>
      </w:pPr>
      <w:r>
        <w:rPr>
          <w:rStyle w:val="FootnoteReference"/>
        </w:rPr>
        <w:footnoteRef/>
      </w:r>
      <w:r>
        <w:t xml:space="preserve"> London Assembly Housing Committee, </w:t>
      </w:r>
      <w:hyperlink r:id="rId10" w:history="1">
        <w:r w:rsidRPr="00274645">
          <w:rPr>
            <w:rStyle w:val="Hyperlink"/>
          </w:rPr>
          <w:t>London’s Temporary Accommodation Emergency</w:t>
        </w:r>
      </w:hyperlink>
      <w:r>
        <w:t>, March 2024</w:t>
      </w:r>
    </w:p>
  </w:footnote>
  <w:footnote w:id="12">
    <w:p w14:paraId="6BCF472A" w14:textId="1934452F" w:rsidR="00EF5BF9" w:rsidRDefault="00EF5BF9">
      <w:pPr>
        <w:pStyle w:val="FootnoteText"/>
      </w:pPr>
      <w:r>
        <w:rPr>
          <w:rStyle w:val="FootnoteReference"/>
        </w:rPr>
        <w:footnoteRef/>
      </w:r>
      <w:r>
        <w:t xml:space="preserve"> </w:t>
      </w:r>
      <w:r w:rsidR="0008400F" w:rsidRPr="0008400F">
        <w:t>Community Accommodation Service Tier 3 (CAS3) is a service that provides temporary accommodation and support for people leaving prison who are at risk of homelessness</w:t>
      </w:r>
      <w:r w:rsidR="0008400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92C8" w14:textId="0CA899E0" w:rsidR="006D2988" w:rsidRPr="006D2988" w:rsidRDefault="00577A7C" w:rsidP="006D2988">
    <w:pPr>
      <w:pStyle w:val="Default"/>
      <w:rPr>
        <w:rFonts w:ascii="Calibri" w:hAnsi="Calibri" w:cs="Calibri"/>
      </w:rPr>
    </w:pPr>
    <w:r>
      <w:rPr>
        <w:noProof/>
        <w:lang w:eastAsia="en-GB"/>
      </w:rPr>
      <mc:AlternateContent>
        <mc:Choice Requires="wps">
          <w:drawing>
            <wp:anchor distT="45720" distB="45720" distL="114300" distR="114300" simplePos="0" relativeHeight="251662336" behindDoc="0" locked="0" layoutInCell="1" allowOverlap="1" wp14:anchorId="6CD74B67" wp14:editId="7660EB6B">
              <wp:simplePos x="0" y="0"/>
              <wp:positionH relativeFrom="column">
                <wp:posOffset>4058219</wp:posOffset>
              </wp:positionH>
              <wp:positionV relativeFrom="paragraph">
                <wp:posOffset>-447675</wp:posOffset>
              </wp:positionV>
              <wp:extent cx="2129155" cy="2130950"/>
              <wp:effectExtent l="0" t="0" r="4445"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2130950"/>
                      </a:xfrm>
                      <a:prstGeom prst="rect">
                        <a:avLst/>
                      </a:prstGeom>
                      <a:solidFill>
                        <a:srgbClr val="363D40"/>
                      </a:solidFill>
                      <a:ln w="28575">
                        <a:noFill/>
                        <a:prstDash val="solid"/>
                        <a:miter lim="800000"/>
                        <a:headEnd/>
                        <a:tailEnd/>
                      </a:ln>
                    </wps:spPr>
                    <wps:txbx>
                      <w:txbxContent>
                        <w:p w14:paraId="2024CEA2" w14:textId="77777777" w:rsidR="00577A7C" w:rsidRPr="000500AC" w:rsidRDefault="00577A7C" w:rsidP="00577A7C">
                          <w:pPr>
                            <w:rPr>
                              <w:rStyle w:val="AddressinformationChar"/>
                              <w:rFonts w:eastAsiaTheme="minorHAnsi"/>
                            </w:rPr>
                          </w:pPr>
                          <w:r w:rsidRPr="000500AC">
                            <w:rPr>
                              <w:rFonts w:ascii="Futura" w:hAnsi="Futura"/>
                              <w:b/>
                              <w:bCs/>
                            </w:rPr>
                            <w:br/>
                          </w:r>
                          <w:r w:rsidRPr="00F43311">
                            <w:rPr>
                              <w:rStyle w:val="AddressinformationheaderChar"/>
                              <w:rFonts w:eastAsiaTheme="minorHAnsi"/>
                            </w:rPr>
                            <w:t>City Hall</w:t>
                          </w:r>
                          <w:r w:rsidRPr="00F43311">
                            <w:rPr>
                              <w:rFonts w:ascii="Futura" w:hAnsi="Futura"/>
                              <w:b/>
                              <w:bCs/>
                            </w:rPr>
                            <w:br/>
                          </w:r>
                          <w:r w:rsidRPr="00F43311">
                            <w:rPr>
                              <w:rStyle w:val="AddressinformationChar"/>
                              <w:rFonts w:eastAsiaTheme="minorHAnsi"/>
                            </w:rPr>
                            <w:t>Kamal Chunchie Way</w:t>
                          </w:r>
                          <w:r w:rsidRPr="00F43311">
                            <w:rPr>
                              <w:rStyle w:val="AddressinformationChar"/>
                              <w:rFonts w:eastAsiaTheme="minorHAnsi"/>
                            </w:rPr>
                            <w:br/>
                            <w:t>London</w:t>
                          </w:r>
                          <w:r w:rsidRPr="00F43311">
                            <w:rPr>
                              <w:rStyle w:val="AddressinformationChar"/>
                              <w:rFonts w:eastAsiaTheme="minorHAnsi"/>
                            </w:rPr>
                            <w:br/>
                            <w:t>E16 1ZE</w:t>
                          </w:r>
                        </w:p>
                        <w:p w14:paraId="3F17D725" w14:textId="77777777" w:rsidR="00577A7C" w:rsidRPr="000500AC" w:rsidRDefault="00577A7C" w:rsidP="00577A7C">
                          <w:pPr>
                            <w:rPr>
                              <w:rFonts w:ascii="Futura" w:hAnsi="Futura"/>
                            </w:rPr>
                          </w:pPr>
                          <w:r w:rsidRPr="000500AC">
                            <w:rPr>
                              <w:rFonts w:ascii="Futura" w:hAnsi="Futura"/>
                            </w:rPr>
                            <w:t>Tel: 020 7983 4000</w:t>
                          </w:r>
                          <w:r w:rsidRPr="000500AC">
                            <w:rPr>
                              <w:rFonts w:ascii="Futura" w:hAnsi="Futura"/>
                            </w:rPr>
                            <w:br/>
                          </w:r>
                          <w:hyperlink r:id="rId1" w:history="1">
                            <w:r w:rsidRPr="000500AC">
                              <w:rPr>
                                <w:rStyle w:val="Hyperlink"/>
                                <w:rFonts w:ascii="Futura" w:hAnsi="Futura"/>
                                <w:color w:val="FFFFFF" w:themeColor="background1"/>
                              </w:rPr>
                              <w:t>www.london.gov.uk</w:t>
                            </w:r>
                          </w:hyperlink>
                        </w:p>
                        <w:p w14:paraId="10A58C6C" w14:textId="77777777" w:rsidR="00577A7C" w:rsidRPr="000500AC" w:rsidRDefault="00577A7C" w:rsidP="00577A7C">
                          <w:pPr>
                            <w:rPr>
                              <w:rFonts w:ascii="Futura" w:hAnsi="Futura"/>
                            </w:rPr>
                          </w:pPr>
                        </w:p>
                        <w:p w14:paraId="3A08C6E1" w14:textId="77777777" w:rsidR="00577A7C" w:rsidRPr="000500AC" w:rsidRDefault="00577A7C" w:rsidP="00577A7C">
                          <w:pPr>
                            <w:rPr>
                              <w:rFonts w:ascii="Futura" w:hAnsi="Futur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74B67" id="_x0000_t202" coordsize="21600,21600" o:spt="202" path="m,l,21600r21600,l21600,xe">
              <v:stroke joinstyle="miter"/>
              <v:path gradientshapeok="t" o:connecttype="rect"/>
            </v:shapetype>
            <v:shape id="Text Box 2" o:spid="_x0000_s1026" type="#_x0000_t202" style="position:absolute;margin-left:319.55pt;margin-top:-35.25pt;width:167.65pt;height:16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" fillcolor="#363d40" stroked="f" strokeweight="2.25pt">
              <v:textbox>
                <w:txbxContent>
                  <w:p w14:paraId="2024CEA2" w14:textId="77777777" w:rsidR="00577A7C" w:rsidRPr="000500AC" w:rsidRDefault="00577A7C" w:rsidP="00577A7C">
                    <w:pPr>
                      <w:rPr>
                        <w:rStyle w:val="AddressinformationChar"/>
                        <w:rFonts w:eastAsiaTheme="minorHAnsi"/>
                      </w:rPr>
                    </w:pPr>
                    <w:r w:rsidRPr="000500AC">
                      <w:rPr>
                        <w:rFonts w:ascii="Futura" w:hAnsi="Futura"/>
                        <w:b/>
                        <w:bCs/>
                      </w:rPr>
                      <w:br/>
                    </w:r>
                    <w:r w:rsidRPr="00F43311">
                      <w:rPr>
                        <w:rStyle w:val="AddressinformationheaderChar"/>
                        <w:rFonts w:eastAsiaTheme="minorHAnsi"/>
                      </w:rPr>
                      <w:t>City Hall</w:t>
                    </w:r>
                    <w:r w:rsidRPr="00F43311">
                      <w:rPr>
                        <w:rFonts w:ascii="Futura" w:hAnsi="Futura"/>
                        <w:b/>
                        <w:bCs/>
                      </w:rPr>
                      <w:br/>
                    </w:r>
                    <w:r w:rsidRPr="00F43311">
                      <w:rPr>
                        <w:rStyle w:val="AddressinformationChar"/>
                        <w:rFonts w:eastAsiaTheme="minorHAnsi"/>
                      </w:rPr>
                      <w:t>Kamal Chunchie Way</w:t>
                    </w:r>
                    <w:r w:rsidRPr="00F43311">
                      <w:rPr>
                        <w:rStyle w:val="AddressinformationChar"/>
                        <w:rFonts w:eastAsiaTheme="minorHAnsi"/>
                      </w:rPr>
                      <w:br/>
                      <w:t>London</w:t>
                    </w:r>
                    <w:r w:rsidRPr="00F43311">
                      <w:rPr>
                        <w:rStyle w:val="AddressinformationChar"/>
                        <w:rFonts w:eastAsiaTheme="minorHAnsi"/>
                      </w:rPr>
                      <w:br/>
                      <w:t>E16 1ZE</w:t>
                    </w:r>
                  </w:p>
                  <w:p w14:paraId="3F17D725" w14:textId="77777777" w:rsidR="00577A7C" w:rsidRPr="000500AC" w:rsidRDefault="00577A7C" w:rsidP="00577A7C">
                    <w:pPr>
                      <w:rPr>
                        <w:rFonts w:ascii="Futura" w:hAnsi="Futura"/>
                      </w:rPr>
                    </w:pPr>
                    <w:r w:rsidRPr="000500AC">
                      <w:rPr>
                        <w:rFonts w:ascii="Futura" w:hAnsi="Futura"/>
                      </w:rPr>
                      <w:t>Tel: 020 7983 4000</w:t>
                    </w:r>
                    <w:r w:rsidRPr="000500AC">
                      <w:rPr>
                        <w:rFonts w:ascii="Futura" w:hAnsi="Futura"/>
                      </w:rPr>
                      <w:br/>
                    </w:r>
                    <w:hyperlink r:id="rId2" w:history="1">
                      <w:r w:rsidRPr="000500AC">
                        <w:rPr>
                          <w:rStyle w:val="Hyperlink"/>
                          <w:rFonts w:ascii="Futura" w:hAnsi="Futura"/>
                          <w:color w:val="FFFFFF" w:themeColor="background1"/>
                        </w:rPr>
                        <w:t>www.london.gov.uk</w:t>
                      </w:r>
                    </w:hyperlink>
                  </w:p>
                  <w:p w14:paraId="10A58C6C" w14:textId="77777777" w:rsidR="00577A7C" w:rsidRPr="000500AC" w:rsidRDefault="00577A7C" w:rsidP="00577A7C">
                    <w:pPr>
                      <w:rPr>
                        <w:rFonts w:ascii="Futura" w:hAnsi="Futura"/>
                      </w:rPr>
                    </w:pPr>
                  </w:p>
                  <w:p w14:paraId="3A08C6E1" w14:textId="77777777" w:rsidR="00577A7C" w:rsidRPr="000500AC" w:rsidRDefault="00577A7C" w:rsidP="00577A7C">
                    <w:pPr>
                      <w:rPr>
                        <w:rFonts w:ascii="Futura" w:hAnsi="Futura"/>
                      </w:rPr>
                    </w:pPr>
                  </w:p>
                </w:txbxContent>
              </v:textbox>
            </v:shape>
          </w:pict>
        </mc:Fallback>
      </mc:AlternateContent>
    </w:r>
  </w:p>
  <w:p w14:paraId="1AE9B2F5" w14:textId="1C0BE17D" w:rsidR="006D2988" w:rsidRPr="000D7F2E" w:rsidRDefault="006D2988" w:rsidP="00502286">
    <w:pPr>
      <w:pStyle w:val="Default"/>
      <w:jc w:val="both"/>
      <w:rPr>
        <w:rFonts w:ascii="Calibri" w:hAnsi="Calibri" w:cs="Calibri"/>
      </w:rPr>
    </w:pPr>
    <w:r w:rsidRPr="006D2988">
      <w:rPr>
        <w:rFonts w:ascii="Calibri" w:hAnsi="Calibri" w:cs="Calibri"/>
      </w:rPr>
      <w:t xml:space="preserve"> </w:t>
    </w:r>
    <w:r w:rsidR="00B83568" w:rsidRPr="001B7173">
      <w:rPr>
        <w:noProof/>
        <w:lang w:eastAsia="en-GB"/>
      </w:rPr>
      <w:drawing>
        <wp:anchor distT="0" distB="0" distL="114300" distR="114300" simplePos="0" relativeHeight="251660288" behindDoc="1" locked="0" layoutInCell="1" allowOverlap="1" wp14:anchorId="0ED6321C" wp14:editId="4A4D0A67">
          <wp:simplePos x="0" y="0"/>
          <wp:positionH relativeFrom="column">
            <wp:posOffset>0</wp:posOffset>
          </wp:positionH>
          <wp:positionV relativeFrom="paragraph">
            <wp:posOffset>170180</wp:posOffset>
          </wp:positionV>
          <wp:extent cx="3991555" cy="324878"/>
          <wp:effectExtent l="0" t="0" r="0" b="0"/>
          <wp:wrapTight wrapText="bothSides">
            <wp:wrapPolygon edited="0">
              <wp:start x="0" y="0"/>
              <wp:lineTo x="0" y="20290"/>
              <wp:lineTo x="21136" y="20290"/>
              <wp:lineTo x="21445" y="2536"/>
              <wp:lineTo x="21445"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ndon_Assembly_logo_grey.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991555" cy="324878"/>
                  </a:xfrm>
                  <a:prstGeom prst="rect">
                    <a:avLst/>
                  </a:prstGeom>
                </pic:spPr>
              </pic:pic>
            </a:graphicData>
          </a:graphic>
        </wp:anchor>
      </w:drawing>
    </w:r>
  </w:p>
  <w:p w14:paraId="4BBDCCF2" w14:textId="77777777" w:rsidR="006D2988" w:rsidRPr="000D7F2E" w:rsidRDefault="006D2988" w:rsidP="006D2988">
    <w:pPr>
      <w:pStyle w:val="Header"/>
      <w:tabs>
        <w:tab w:val="clear" w:pos="9026"/>
        <w:tab w:val="right" w:pos="9020"/>
      </w:tabs>
      <w:ind w:left="5760"/>
      <w:rPr>
        <w:rFonts w:ascii="Calibri" w:hAnsi="Calibri" w:cs="Calibri"/>
        <w:color w:val="000000"/>
        <w:kern w:val="0"/>
        <w:sz w:val="32"/>
        <w:szCs w:val="32"/>
      </w:rPr>
    </w:pPr>
  </w:p>
  <w:p w14:paraId="05B71CD9" w14:textId="0D4B90DA" w:rsidR="00B73C84" w:rsidRPr="008062C2" w:rsidRDefault="00616EAF" w:rsidP="006D2988">
    <w:pPr>
      <w:pStyle w:val="Header"/>
      <w:tabs>
        <w:tab w:val="clear" w:pos="9026"/>
        <w:tab w:val="right" w:pos="9020"/>
      </w:tabs>
      <w:ind w:left="5760"/>
      <w:rPr>
        <w:rFonts w:ascii="Calibri" w:hAnsi="Calibri" w:cs="Calibri"/>
        <w:b/>
        <w:bCs/>
        <w:color w:val="000000"/>
        <w:kern w:val="0"/>
        <w:sz w:val="28"/>
        <w:szCs w:val="28"/>
      </w:rPr>
    </w:pPr>
    <w:r w:rsidRPr="00956CB9">
      <w:rPr>
        <w:noProof/>
        <w:lang w:eastAsia="en-GB"/>
      </w:rPr>
      <mc:AlternateContent>
        <mc:Choice Requires="wps">
          <w:drawing>
            <wp:anchor distT="0" distB="0" distL="114300" distR="114300" simplePos="0" relativeHeight="251664384" behindDoc="1" locked="0" layoutInCell="1" allowOverlap="1" wp14:anchorId="59C98777" wp14:editId="29CFACDD">
              <wp:simplePos x="0" y="0"/>
              <wp:positionH relativeFrom="column">
                <wp:posOffset>-893928</wp:posOffset>
              </wp:positionH>
              <wp:positionV relativeFrom="paragraph">
                <wp:posOffset>206830</wp:posOffset>
              </wp:positionV>
              <wp:extent cx="8464062" cy="0"/>
              <wp:effectExtent l="0" t="19050" r="32385" b="19050"/>
              <wp:wrapNone/>
              <wp:docPr id="4" name="Straight Connector 4"/>
              <wp:cNvGraphicFramePr/>
              <a:graphic xmlns:a="http://schemas.openxmlformats.org/drawingml/2006/main">
                <a:graphicData uri="http://schemas.microsoft.com/office/word/2010/wordprocessingShape">
                  <wps:wsp>
                    <wps:cNvCnPr/>
                    <wps:spPr>
                      <a:xfrm>
                        <a:off x="0" y="0"/>
                        <a:ext cx="8464062" cy="0"/>
                      </a:xfrm>
                      <a:prstGeom prst="line">
                        <a:avLst/>
                      </a:prstGeom>
                      <a:noFill/>
                      <a:ln w="28575" cap="flat" cmpd="sng" algn="ctr">
                        <a:solidFill>
                          <a:srgbClr val="50B84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4BC67" id="Straight Connector 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pt,16.3pt" to="596.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" strokecolor="#50b848" strokeweight="2.25pt"/>
          </w:pict>
        </mc:Fallback>
      </mc:AlternateContent>
    </w:r>
    <w:r w:rsidR="00F31133" w:rsidRPr="000D7F2E">
      <w:rPr>
        <w:rFonts w:ascii="Calibri" w:hAnsi="Calibri" w:cs="Calibri"/>
        <w:color w:val="000000"/>
        <w:kern w:val="0"/>
        <w:sz w:val="28"/>
        <w:szCs w:val="28"/>
      </w:rPr>
      <w:t xml:space="preserve">      </w:t>
    </w:r>
    <w:r w:rsidR="006D2988" w:rsidRPr="008062C2">
      <w:rPr>
        <w:rFonts w:ascii="Calibri" w:hAnsi="Calibri" w:cs="Calibri"/>
        <w:b/>
        <w:bCs/>
        <w:color w:val="000000"/>
        <w:kern w:val="0"/>
        <w:sz w:val="28"/>
        <w:szCs w:val="28"/>
      </w:rPr>
      <w:t xml:space="preserve"> </w:t>
    </w:r>
  </w:p>
  <w:p w14:paraId="33AEB4EC" w14:textId="40E0BB1B" w:rsidR="00F31133" w:rsidRDefault="00F31133" w:rsidP="00F31133">
    <w:pPr>
      <w:pStyle w:val="Header"/>
      <w:tabs>
        <w:tab w:val="clear" w:pos="9026"/>
        <w:tab w:val="right" w:pos="9020"/>
      </w:tabs>
      <w:rPr>
        <w:rFonts w:ascii="Calibri" w:hAnsi="Calibri" w:cs="Calibri"/>
        <w:b/>
        <w:bCs/>
        <w:color w:val="000000"/>
        <w:kern w:val="0"/>
        <w:sz w:val="28"/>
        <w:szCs w:val="28"/>
      </w:rPr>
    </w:pPr>
  </w:p>
  <w:p w14:paraId="56BD7722" w14:textId="6B39096B" w:rsidR="00B1601E" w:rsidRPr="00B1601E" w:rsidRDefault="00B1601E" w:rsidP="00B1601E">
    <w:pPr>
      <w:autoSpaceDE w:val="0"/>
      <w:autoSpaceDN w:val="0"/>
      <w:adjustRightInd w:val="0"/>
      <w:spacing w:after="0" w:line="240" w:lineRule="auto"/>
      <w:rPr>
        <w:rFonts w:ascii="Calibri" w:hAnsi="Calibri" w:cs="Calibri"/>
        <w:color w:val="000000"/>
        <w:kern w:val="0"/>
        <w:sz w:val="24"/>
        <w:szCs w:val="24"/>
      </w:rPr>
    </w:pPr>
  </w:p>
  <w:p w14:paraId="5D72382E" w14:textId="29AA820A" w:rsidR="00F31133" w:rsidRPr="00004A05" w:rsidRDefault="00F31133" w:rsidP="00692AAF">
    <w:pPr>
      <w:pStyle w:val="Header"/>
      <w:tabs>
        <w:tab w:val="clear" w:pos="9026"/>
        <w:tab w:val="right" w:pos="9020"/>
      </w:tabs>
      <w:jc w:val="both"/>
      <w:rPr>
        <w:rFonts w:ascii="Calibri" w:hAnsi="Calibri" w:cs="Calibri"/>
        <w:b/>
        <w:bCs/>
        <w:color w:val="FFFFFF" w:themeColor="background1"/>
        <w:kern w:val="0"/>
        <w:sz w:val="28"/>
        <w:szCs w:val="28"/>
      </w:rPr>
    </w:pPr>
  </w:p>
  <w:p w14:paraId="5B177EEB" w14:textId="2139C443" w:rsidR="00F31133" w:rsidRDefault="00F31133" w:rsidP="00F31133">
    <w:pPr>
      <w:pStyle w:val="Header"/>
      <w:tabs>
        <w:tab w:val="clear" w:pos="9026"/>
        <w:tab w:val="right" w:pos="9020"/>
      </w:tabs>
      <w:rPr>
        <w:rFonts w:ascii="Calibri" w:hAnsi="Calibri" w:cs="Calibri"/>
        <w:b/>
        <w:bCs/>
        <w:color w:val="000000"/>
        <w:kern w:val="0"/>
        <w:sz w:val="28"/>
        <w:szCs w:val="28"/>
      </w:rPr>
    </w:pPr>
  </w:p>
  <w:p w14:paraId="7DDC778A" w14:textId="6FAE5D95" w:rsidR="00F31133" w:rsidRDefault="00F31133" w:rsidP="00F31133">
    <w:pPr>
      <w:pStyle w:val="Header"/>
      <w:tabs>
        <w:tab w:val="clear" w:pos="9026"/>
        <w:tab w:val="right" w:pos="9020"/>
      </w:tabs>
    </w:pPr>
  </w:p>
  <w:p w14:paraId="258711C9" w14:textId="00678813" w:rsidR="00B73C84" w:rsidRDefault="00B7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674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6EB06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1AEB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3604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6C76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A2CFD3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A54FCC"/>
    <w:multiLevelType w:val="hybridMultilevel"/>
    <w:tmpl w:val="2F3A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505D0"/>
    <w:multiLevelType w:val="hybridMultilevel"/>
    <w:tmpl w:val="2BAEFEBA"/>
    <w:lvl w:ilvl="0" w:tplc="27CE6AA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C58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C40FDA"/>
    <w:multiLevelType w:val="hybridMultilevel"/>
    <w:tmpl w:val="F4BA0920"/>
    <w:lvl w:ilvl="0" w:tplc="5562F29C">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A3537"/>
    <w:multiLevelType w:val="hybridMultilevel"/>
    <w:tmpl w:val="9AB6E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911BC"/>
    <w:multiLevelType w:val="hybridMultilevel"/>
    <w:tmpl w:val="589A9286"/>
    <w:lvl w:ilvl="0" w:tplc="83585F3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57403"/>
    <w:multiLevelType w:val="hybridMultilevel"/>
    <w:tmpl w:val="EF22AE10"/>
    <w:lvl w:ilvl="0" w:tplc="27CE6AA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68B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11F2F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736B3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71264141">
    <w:abstractNumId w:val="14"/>
  </w:num>
  <w:num w:numId="2" w16cid:durableId="884947754">
    <w:abstractNumId w:val="5"/>
  </w:num>
  <w:num w:numId="3" w16cid:durableId="784034165">
    <w:abstractNumId w:val="6"/>
  </w:num>
  <w:num w:numId="4" w16cid:durableId="1594508417">
    <w:abstractNumId w:val="3"/>
  </w:num>
  <w:num w:numId="5" w16cid:durableId="1000044633">
    <w:abstractNumId w:val="1"/>
  </w:num>
  <w:num w:numId="6" w16cid:durableId="1114446731">
    <w:abstractNumId w:val="2"/>
  </w:num>
  <w:num w:numId="7" w16cid:durableId="1582830463">
    <w:abstractNumId w:val="8"/>
  </w:num>
  <w:num w:numId="8" w16cid:durableId="869029119">
    <w:abstractNumId w:val="4"/>
  </w:num>
  <w:num w:numId="9" w16cid:durableId="69816240">
    <w:abstractNumId w:val="0"/>
  </w:num>
  <w:num w:numId="10" w16cid:durableId="1352296131">
    <w:abstractNumId w:val="13"/>
  </w:num>
  <w:num w:numId="11" w16cid:durableId="398552561">
    <w:abstractNumId w:val="15"/>
  </w:num>
  <w:num w:numId="12" w16cid:durableId="1857840982">
    <w:abstractNumId w:val="9"/>
  </w:num>
  <w:num w:numId="13" w16cid:durableId="455608837">
    <w:abstractNumId w:val="7"/>
  </w:num>
  <w:num w:numId="14" w16cid:durableId="1734888634">
    <w:abstractNumId w:val="12"/>
  </w:num>
  <w:num w:numId="15" w16cid:durableId="1149058750">
    <w:abstractNumId w:val="10"/>
  </w:num>
  <w:num w:numId="16" w16cid:durableId="16394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9F"/>
    <w:rsid w:val="00004A05"/>
    <w:rsid w:val="0000511F"/>
    <w:rsid w:val="00005747"/>
    <w:rsid w:val="00013165"/>
    <w:rsid w:val="000136E9"/>
    <w:rsid w:val="00013CDC"/>
    <w:rsid w:val="00023B77"/>
    <w:rsid w:val="00024EE2"/>
    <w:rsid w:val="00027CE6"/>
    <w:rsid w:val="00034BF2"/>
    <w:rsid w:val="000363DB"/>
    <w:rsid w:val="00041C2D"/>
    <w:rsid w:val="00042F1C"/>
    <w:rsid w:val="00047BAA"/>
    <w:rsid w:val="000538C7"/>
    <w:rsid w:val="00054307"/>
    <w:rsid w:val="00054EAC"/>
    <w:rsid w:val="0005539D"/>
    <w:rsid w:val="00061ECD"/>
    <w:rsid w:val="0006201C"/>
    <w:rsid w:val="0006224D"/>
    <w:rsid w:val="00063339"/>
    <w:rsid w:val="0007245B"/>
    <w:rsid w:val="000725C8"/>
    <w:rsid w:val="00072DC6"/>
    <w:rsid w:val="00076241"/>
    <w:rsid w:val="00080E55"/>
    <w:rsid w:val="0008400F"/>
    <w:rsid w:val="00084E5B"/>
    <w:rsid w:val="0009436A"/>
    <w:rsid w:val="00095092"/>
    <w:rsid w:val="00095E92"/>
    <w:rsid w:val="00097ECC"/>
    <w:rsid w:val="000A0943"/>
    <w:rsid w:val="000A57A2"/>
    <w:rsid w:val="000A5882"/>
    <w:rsid w:val="000B189F"/>
    <w:rsid w:val="000B24EB"/>
    <w:rsid w:val="000B2697"/>
    <w:rsid w:val="000C3B5F"/>
    <w:rsid w:val="000C451B"/>
    <w:rsid w:val="000C4EF2"/>
    <w:rsid w:val="000C5A17"/>
    <w:rsid w:val="000D3B47"/>
    <w:rsid w:val="000D7F2E"/>
    <w:rsid w:val="000E09DE"/>
    <w:rsid w:val="000E0BAB"/>
    <w:rsid w:val="000E29F1"/>
    <w:rsid w:val="000E3CE9"/>
    <w:rsid w:val="000E46D3"/>
    <w:rsid w:val="000E6B9D"/>
    <w:rsid w:val="000F0C2A"/>
    <w:rsid w:val="000F4A2C"/>
    <w:rsid w:val="000F7651"/>
    <w:rsid w:val="000F7DD9"/>
    <w:rsid w:val="0010108B"/>
    <w:rsid w:val="00102E5F"/>
    <w:rsid w:val="00105E3E"/>
    <w:rsid w:val="00114146"/>
    <w:rsid w:val="00116AF2"/>
    <w:rsid w:val="00117277"/>
    <w:rsid w:val="00120524"/>
    <w:rsid w:val="001238E6"/>
    <w:rsid w:val="00125F16"/>
    <w:rsid w:val="00130903"/>
    <w:rsid w:val="001379D3"/>
    <w:rsid w:val="00137EB7"/>
    <w:rsid w:val="00140204"/>
    <w:rsid w:val="001406A7"/>
    <w:rsid w:val="00143E2A"/>
    <w:rsid w:val="00145A0B"/>
    <w:rsid w:val="001464F4"/>
    <w:rsid w:val="00150323"/>
    <w:rsid w:val="001538D4"/>
    <w:rsid w:val="00154E46"/>
    <w:rsid w:val="00155D4B"/>
    <w:rsid w:val="001564E2"/>
    <w:rsid w:val="001603B4"/>
    <w:rsid w:val="001625C3"/>
    <w:rsid w:val="00170EA4"/>
    <w:rsid w:val="00171365"/>
    <w:rsid w:val="00171667"/>
    <w:rsid w:val="0017203B"/>
    <w:rsid w:val="00174289"/>
    <w:rsid w:val="001763DF"/>
    <w:rsid w:val="00183CF2"/>
    <w:rsid w:val="00186987"/>
    <w:rsid w:val="00186AC4"/>
    <w:rsid w:val="00193FFC"/>
    <w:rsid w:val="001943B1"/>
    <w:rsid w:val="00194C42"/>
    <w:rsid w:val="00196C39"/>
    <w:rsid w:val="001A3E26"/>
    <w:rsid w:val="001A72B9"/>
    <w:rsid w:val="001B15FD"/>
    <w:rsid w:val="001B1A9D"/>
    <w:rsid w:val="001B4206"/>
    <w:rsid w:val="001C0016"/>
    <w:rsid w:val="001C15E0"/>
    <w:rsid w:val="001C3C78"/>
    <w:rsid w:val="001C401C"/>
    <w:rsid w:val="001D0654"/>
    <w:rsid w:val="001D11AA"/>
    <w:rsid w:val="001D25E9"/>
    <w:rsid w:val="001D4AF9"/>
    <w:rsid w:val="001D64C2"/>
    <w:rsid w:val="001D6B44"/>
    <w:rsid w:val="001D7923"/>
    <w:rsid w:val="001E0AD9"/>
    <w:rsid w:val="001F3CAD"/>
    <w:rsid w:val="0020463D"/>
    <w:rsid w:val="00204A78"/>
    <w:rsid w:val="00206286"/>
    <w:rsid w:val="0021222C"/>
    <w:rsid w:val="0021479F"/>
    <w:rsid w:val="00217DB8"/>
    <w:rsid w:val="00220C0A"/>
    <w:rsid w:val="00220DF2"/>
    <w:rsid w:val="0022280A"/>
    <w:rsid w:val="0022543B"/>
    <w:rsid w:val="00227A1C"/>
    <w:rsid w:val="002323F1"/>
    <w:rsid w:val="00235DE5"/>
    <w:rsid w:val="00240A83"/>
    <w:rsid w:val="002434B9"/>
    <w:rsid w:val="00243884"/>
    <w:rsid w:val="00244EBB"/>
    <w:rsid w:val="00252C6C"/>
    <w:rsid w:val="0025608E"/>
    <w:rsid w:val="00265624"/>
    <w:rsid w:val="00265FB8"/>
    <w:rsid w:val="002702B7"/>
    <w:rsid w:val="00270934"/>
    <w:rsid w:val="00271B5E"/>
    <w:rsid w:val="00272D31"/>
    <w:rsid w:val="002734B9"/>
    <w:rsid w:val="0027431F"/>
    <w:rsid w:val="00274645"/>
    <w:rsid w:val="00274E7F"/>
    <w:rsid w:val="00275D27"/>
    <w:rsid w:val="00277D41"/>
    <w:rsid w:val="002832F1"/>
    <w:rsid w:val="0028462A"/>
    <w:rsid w:val="00286DF8"/>
    <w:rsid w:val="00287E75"/>
    <w:rsid w:val="00293BBB"/>
    <w:rsid w:val="00296396"/>
    <w:rsid w:val="002A1916"/>
    <w:rsid w:val="002A2736"/>
    <w:rsid w:val="002B44E0"/>
    <w:rsid w:val="002B6230"/>
    <w:rsid w:val="002B6DDA"/>
    <w:rsid w:val="002C1C1C"/>
    <w:rsid w:val="002C25FB"/>
    <w:rsid w:val="002C42DF"/>
    <w:rsid w:val="002D132E"/>
    <w:rsid w:val="002D38F7"/>
    <w:rsid w:val="002D6269"/>
    <w:rsid w:val="002D77DB"/>
    <w:rsid w:val="002E0A9A"/>
    <w:rsid w:val="002E0ADE"/>
    <w:rsid w:val="002E414E"/>
    <w:rsid w:val="002E547C"/>
    <w:rsid w:val="002E7820"/>
    <w:rsid w:val="002F15F0"/>
    <w:rsid w:val="002F2799"/>
    <w:rsid w:val="002F552A"/>
    <w:rsid w:val="00302820"/>
    <w:rsid w:val="003035CC"/>
    <w:rsid w:val="00303983"/>
    <w:rsid w:val="00306815"/>
    <w:rsid w:val="00313A4C"/>
    <w:rsid w:val="00314515"/>
    <w:rsid w:val="00316D21"/>
    <w:rsid w:val="00323E5C"/>
    <w:rsid w:val="00324C3B"/>
    <w:rsid w:val="003272C7"/>
    <w:rsid w:val="00335E35"/>
    <w:rsid w:val="00336714"/>
    <w:rsid w:val="00342C26"/>
    <w:rsid w:val="00343BF7"/>
    <w:rsid w:val="0034482A"/>
    <w:rsid w:val="0034504D"/>
    <w:rsid w:val="00347CF9"/>
    <w:rsid w:val="003504D8"/>
    <w:rsid w:val="00352739"/>
    <w:rsid w:val="00352B40"/>
    <w:rsid w:val="00354480"/>
    <w:rsid w:val="00371B7A"/>
    <w:rsid w:val="0037342F"/>
    <w:rsid w:val="003826E7"/>
    <w:rsid w:val="00383151"/>
    <w:rsid w:val="003834BD"/>
    <w:rsid w:val="00384DD3"/>
    <w:rsid w:val="0039760F"/>
    <w:rsid w:val="00397B0F"/>
    <w:rsid w:val="003A528C"/>
    <w:rsid w:val="003A7BBD"/>
    <w:rsid w:val="003B38AE"/>
    <w:rsid w:val="003B3BC8"/>
    <w:rsid w:val="003B48CE"/>
    <w:rsid w:val="003B6C02"/>
    <w:rsid w:val="003C5EB0"/>
    <w:rsid w:val="003D0B40"/>
    <w:rsid w:val="003D3A3B"/>
    <w:rsid w:val="003D65E5"/>
    <w:rsid w:val="003E076F"/>
    <w:rsid w:val="003E7F76"/>
    <w:rsid w:val="003F1034"/>
    <w:rsid w:val="003F1143"/>
    <w:rsid w:val="003F3EF6"/>
    <w:rsid w:val="00400911"/>
    <w:rsid w:val="00406159"/>
    <w:rsid w:val="00411196"/>
    <w:rsid w:val="00413D8F"/>
    <w:rsid w:val="004152DB"/>
    <w:rsid w:val="00416A6D"/>
    <w:rsid w:val="0042029E"/>
    <w:rsid w:val="00422204"/>
    <w:rsid w:val="00425105"/>
    <w:rsid w:val="004256B6"/>
    <w:rsid w:val="00427324"/>
    <w:rsid w:val="0043227B"/>
    <w:rsid w:val="00432746"/>
    <w:rsid w:val="00433521"/>
    <w:rsid w:val="0043511C"/>
    <w:rsid w:val="00441008"/>
    <w:rsid w:val="00445C01"/>
    <w:rsid w:val="00446AE2"/>
    <w:rsid w:val="00447788"/>
    <w:rsid w:val="00450193"/>
    <w:rsid w:val="004525D3"/>
    <w:rsid w:val="00455189"/>
    <w:rsid w:val="004570FC"/>
    <w:rsid w:val="00457B04"/>
    <w:rsid w:val="00461190"/>
    <w:rsid w:val="00461894"/>
    <w:rsid w:val="00462657"/>
    <w:rsid w:val="00470449"/>
    <w:rsid w:val="00471A37"/>
    <w:rsid w:val="0047207F"/>
    <w:rsid w:val="00473EE3"/>
    <w:rsid w:val="004757A3"/>
    <w:rsid w:val="00477F74"/>
    <w:rsid w:val="00480496"/>
    <w:rsid w:val="00481C32"/>
    <w:rsid w:val="00485776"/>
    <w:rsid w:val="00491DF8"/>
    <w:rsid w:val="00495841"/>
    <w:rsid w:val="00496A55"/>
    <w:rsid w:val="004A3934"/>
    <w:rsid w:val="004A7491"/>
    <w:rsid w:val="004B2DE1"/>
    <w:rsid w:val="004C0FBB"/>
    <w:rsid w:val="004C7263"/>
    <w:rsid w:val="004D4096"/>
    <w:rsid w:val="004D6256"/>
    <w:rsid w:val="004D720E"/>
    <w:rsid w:val="004E3FFC"/>
    <w:rsid w:val="004E5D7D"/>
    <w:rsid w:val="004E603E"/>
    <w:rsid w:val="004E6341"/>
    <w:rsid w:val="004E74AC"/>
    <w:rsid w:val="004F2285"/>
    <w:rsid w:val="004F54A1"/>
    <w:rsid w:val="004F67E2"/>
    <w:rsid w:val="004F72C3"/>
    <w:rsid w:val="005006E8"/>
    <w:rsid w:val="005015CE"/>
    <w:rsid w:val="00502286"/>
    <w:rsid w:val="0050341D"/>
    <w:rsid w:val="00511A72"/>
    <w:rsid w:val="005146E0"/>
    <w:rsid w:val="0051640D"/>
    <w:rsid w:val="00520BEA"/>
    <w:rsid w:val="005262F5"/>
    <w:rsid w:val="00526B7F"/>
    <w:rsid w:val="00530A84"/>
    <w:rsid w:val="005312FA"/>
    <w:rsid w:val="0053701F"/>
    <w:rsid w:val="00537B52"/>
    <w:rsid w:val="0054134B"/>
    <w:rsid w:val="00542F1D"/>
    <w:rsid w:val="00546834"/>
    <w:rsid w:val="00546BB2"/>
    <w:rsid w:val="005527F0"/>
    <w:rsid w:val="00570BC5"/>
    <w:rsid w:val="005725FC"/>
    <w:rsid w:val="00575BE3"/>
    <w:rsid w:val="00577A7C"/>
    <w:rsid w:val="00584B3E"/>
    <w:rsid w:val="005862A1"/>
    <w:rsid w:val="00586FA7"/>
    <w:rsid w:val="00591718"/>
    <w:rsid w:val="00593751"/>
    <w:rsid w:val="00595362"/>
    <w:rsid w:val="005A3633"/>
    <w:rsid w:val="005A432B"/>
    <w:rsid w:val="005A46A1"/>
    <w:rsid w:val="005A5EF3"/>
    <w:rsid w:val="005A7970"/>
    <w:rsid w:val="005A7F69"/>
    <w:rsid w:val="005B202C"/>
    <w:rsid w:val="005B5BFB"/>
    <w:rsid w:val="005C142D"/>
    <w:rsid w:val="005C241C"/>
    <w:rsid w:val="005C44C4"/>
    <w:rsid w:val="005C4D29"/>
    <w:rsid w:val="005D1029"/>
    <w:rsid w:val="005D26BE"/>
    <w:rsid w:val="005D4FAA"/>
    <w:rsid w:val="005E4324"/>
    <w:rsid w:val="005E459E"/>
    <w:rsid w:val="005E5AB4"/>
    <w:rsid w:val="005E7667"/>
    <w:rsid w:val="005E77E2"/>
    <w:rsid w:val="005E7991"/>
    <w:rsid w:val="005F0BE2"/>
    <w:rsid w:val="005F16E3"/>
    <w:rsid w:val="005F3242"/>
    <w:rsid w:val="005F37EC"/>
    <w:rsid w:val="005F3BEE"/>
    <w:rsid w:val="005F404F"/>
    <w:rsid w:val="005F4291"/>
    <w:rsid w:val="005F4A45"/>
    <w:rsid w:val="005F4C4D"/>
    <w:rsid w:val="00601828"/>
    <w:rsid w:val="00602825"/>
    <w:rsid w:val="00603781"/>
    <w:rsid w:val="00607B51"/>
    <w:rsid w:val="0061358A"/>
    <w:rsid w:val="00616EAF"/>
    <w:rsid w:val="0062064A"/>
    <w:rsid w:val="00621311"/>
    <w:rsid w:val="006216AC"/>
    <w:rsid w:val="00623585"/>
    <w:rsid w:val="00625E76"/>
    <w:rsid w:val="00631280"/>
    <w:rsid w:val="0063415C"/>
    <w:rsid w:val="00634470"/>
    <w:rsid w:val="00636096"/>
    <w:rsid w:val="00640233"/>
    <w:rsid w:val="0064157C"/>
    <w:rsid w:val="00642500"/>
    <w:rsid w:val="00650973"/>
    <w:rsid w:val="006530C9"/>
    <w:rsid w:val="006534DC"/>
    <w:rsid w:val="006613F2"/>
    <w:rsid w:val="00671B68"/>
    <w:rsid w:val="00672C22"/>
    <w:rsid w:val="00673818"/>
    <w:rsid w:val="0067394D"/>
    <w:rsid w:val="0067664B"/>
    <w:rsid w:val="00676FA0"/>
    <w:rsid w:val="006813B8"/>
    <w:rsid w:val="0068570E"/>
    <w:rsid w:val="006920B7"/>
    <w:rsid w:val="00692AAF"/>
    <w:rsid w:val="00692C8C"/>
    <w:rsid w:val="00695877"/>
    <w:rsid w:val="006A7CC7"/>
    <w:rsid w:val="006B16A6"/>
    <w:rsid w:val="006B2D6F"/>
    <w:rsid w:val="006B37AE"/>
    <w:rsid w:val="006B3975"/>
    <w:rsid w:val="006C0997"/>
    <w:rsid w:val="006C4C4A"/>
    <w:rsid w:val="006C5E7F"/>
    <w:rsid w:val="006D2988"/>
    <w:rsid w:val="006D6885"/>
    <w:rsid w:val="006E3315"/>
    <w:rsid w:val="006E384F"/>
    <w:rsid w:val="006F06B4"/>
    <w:rsid w:val="006F0B11"/>
    <w:rsid w:val="006F1786"/>
    <w:rsid w:val="006F342F"/>
    <w:rsid w:val="006F68FF"/>
    <w:rsid w:val="00704FFE"/>
    <w:rsid w:val="00706AE5"/>
    <w:rsid w:val="007073DE"/>
    <w:rsid w:val="0071288D"/>
    <w:rsid w:val="00712DF8"/>
    <w:rsid w:val="00714B96"/>
    <w:rsid w:val="007219BF"/>
    <w:rsid w:val="007220A0"/>
    <w:rsid w:val="007239A9"/>
    <w:rsid w:val="007318C3"/>
    <w:rsid w:val="0073517A"/>
    <w:rsid w:val="0073525F"/>
    <w:rsid w:val="00735919"/>
    <w:rsid w:val="00736BF7"/>
    <w:rsid w:val="007376D7"/>
    <w:rsid w:val="0074417E"/>
    <w:rsid w:val="007455DF"/>
    <w:rsid w:val="00751D4A"/>
    <w:rsid w:val="0075409B"/>
    <w:rsid w:val="00757D82"/>
    <w:rsid w:val="00763BA9"/>
    <w:rsid w:val="00764230"/>
    <w:rsid w:val="00767FDF"/>
    <w:rsid w:val="00776497"/>
    <w:rsid w:val="0078159C"/>
    <w:rsid w:val="007837E4"/>
    <w:rsid w:val="0079011D"/>
    <w:rsid w:val="00790FC7"/>
    <w:rsid w:val="00796C42"/>
    <w:rsid w:val="007A37F4"/>
    <w:rsid w:val="007B0DB7"/>
    <w:rsid w:val="007B3C43"/>
    <w:rsid w:val="007B4194"/>
    <w:rsid w:val="007C36C8"/>
    <w:rsid w:val="007C5A6F"/>
    <w:rsid w:val="007C6B45"/>
    <w:rsid w:val="007C7FCD"/>
    <w:rsid w:val="007D4749"/>
    <w:rsid w:val="007D67C5"/>
    <w:rsid w:val="007D7362"/>
    <w:rsid w:val="007D7699"/>
    <w:rsid w:val="007D7F65"/>
    <w:rsid w:val="007E1CB3"/>
    <w:rsid w:val="007E384D"/>
    <w:rsid w:val="007E6523"/>
    <w:rsid w:val="007E757D"/>
    <w:rsid w:val="007F06DF"/>
    <w:rsid w:val="007F374B"/>
    <w:rsid w:val="007F4531"/>
    <w:rsid w:val="00802B26"/>
    <w:rsid w:val="00803D7F"/>
    <w:rsid w:val="008062C2"/>
    <w:rsid w:val="00810691"/>
    <w:rsid w:val="00810A4D"/>
    <w:rsid w:val="00813FB1"/>
    <w:rsid w:val="008143E3"/>
    <w:rsid w:val="00815318"/>
    <w:rsid w:val="00820E13"/>
    <w:rsid w:val="008212DC"/>
    <w:rsid w:val="0082205C"/>
    <w:rsid w:val="0082220A"/>
    <w:rsid w:val="00824BCC"/>
    <w:rsid w:val="008260DE"/>
    <w:rsid w:val="008312B4"/>
    <w:rsid w:val="00831880"/>
    <w:rsid w:val="00832F7A"/>
    <w:rsid w:val="00836C05"/>
    <w:rsid w:val="00842148"/>
    <w:rsid w:val="00847874"/>
    <w:rsid w:val="008478A7"/>
    <w:rsid w:val="00852157"/>
    <w:rsid w:val="008532F6"/>
    <w:rsid w:val="008551A1"/>
    <w:rsid w:val="00860F0C"/>
    <w:rsid w:val="008610B0"/>
    <w:rsid w:val="0086117D"/>
    <w:rsid w:val="00863EF9"/>
    <w:rsid w:val="008656EC"/>
    <w:rsid w:val="0087024D"/>
    <w:rsid w:val="00872923"/>
    <w:rsid w:val="00872ECB"/>
    <w:rsid w:val="008771B2"/>
    <w:rsid w:val="0087733B"/>
    <w:rsid w:val="00877CF4"/>
    <w:rsid w:val="00882D42"/>
    <w:rsid w:val="00886155"/>
    <w:rsid w:val="00890751"/>
    <w:rsid w:val="00890794"/>
    <w:rsid w:val="00892E2C"/>
    <w:rsid w:val="008931F6"/>
    <w:rsid w:val="0089609B"/>
    <w:rsid w:val="008A55E9"/>
    <w:rsid w:val="008A6DF7"/>
    <w:rsid w:val="008A7295"/>
    <w:rsid w:val="008B33BF"/>
    <w:rsid w:val="008B46C6"/>
    <w:rsid w:val="008B5FB9"/>
    <w:rsid w:val="008C10E2"/>
    <w:rsid w:val="008C15BA"/>
    <w:rsid w:val="008C1DA7"/>
    <w:rsid w:val="008C691F"/>
    <w:rsid w:val="008D5AC6"/>
    <w:rsid w:val="008E2A15"/>
    <w:rsid w:val="008E347B"/>
    <w:rsid w:val="008E6A1A"/>
    <w:rsid w:val="008F10B0"/>
    <w:rsid w:val="008F7AF4"/>
    <w:rsid w:val="00903D4A"/>
    <w:rsid w:val="00906001"/>
    <w:rsid w:val="009061A8"/>
    <w:rsid w:val="00921B0E"/>
    <w:rsid w:val="00922062"/>
    <w:rsid w:val="0092734F"/>
    <w:rsid w:val="00933407"/>
    <w:rsid w:val="009375B1"/>
    <w:rsid w:val="009431B6"/>
    <w:rsid w:val="0094578F"/>
    <w:rsid w:val="00946CA1"/>
    <w:rsid w:val="00946E67"/>
    <w:rsid w:val="009473EE"/>
    <w:rsid w:val="00953A82"/>
    <w:rsid w:val="00956B6B"/>
    <w:rsid w:val="00960448"/>
    <w:rsid w:val="00963788"/>
    <w:rsid w:val="0097602A"/>
    <w:rsid w:val="00982A6C"/>
    <w:rsid w:val="00983942"/>
    <w:rsid w:val="009848AC"/>
    <w:rsid w:val="0099507D"/>
    <w:rsid w:val="009A0353"/>
    <w:rsid w:val="009A3809"/>
    <w:rsid w:val="009A6048"/>
    <w:rsid w:val="009A70C1"/>
    <w:rsid w:val="009B01FC"/>
    <w:rsid w:val="009B125E"/>
    <w:rsid w:val="009B128C"/>
    <w:rsid w:val="009C35AD"/>
    <w:rsid w:val="009C3B04"/>
    <w:rsid w:val="009C3EC4"/>
    <w:rsid w:val="009C7A4F"/>
    <w:rsid w:val="009D43DB"/>
    <w:rsid w:val="009F39E4"/>
    <w:rsid w:val="009F44A4"/>
    <w:rsid w:val="009F5BA6"/>
    <w:rsid w:val="009F65F5"/>
    <w:rsid w:val="00A028EE"/>
    <w:rsid w:val="00A04853"/>
    <w:rsid w:val="00A1098A"/>
    <w:rsid w:val="00A11676"/>
    <w:rsid w:val="00A17010"/>
    <w:rsid w:val="00A177BD"/>
    <w:rsid w:val="00A17C0A"/>
    <w:rsid w:val="00A216DA"/>
    <w:rsid w:val="00A276FC"/>
    <w:rsid w:val="00A27C08"/>
    <w:rsid w:val="00A30DFD"/>
    <w:rsid w:val="00A3267F"/>
    <w:rsid w:val="00A35067"/>
    <w:rsid w:val="00A3583D"/>
    <w:rsid w:val="00A35C34"/>
    <w:rsid w:val="00A36E42"/>
    <w:rsid w:val="00A419F3"/>
    <w:rsid w:val="00A41B0E"/>
    <w:rsid w:val="00A53B55"/>
    <w:rsid w:val="00A615EC"/>
    <w:rsid w:val="00A63999"/>
    <w:rsid w:val="00A65104"/>
    <w:rsid w:val="00A67935"/>
    <w:rsid w:val="00A73138"/>
    <w:rsid w:val="00A76635"/>
    <w:rsid w:val="00A81697"/>
    <w:rsid w:val="00A86773"/>
    <w:rsid w:val="00A90F86"/>
    <w:rsid w:val="00A9484D"/>
    <w:rsid w:val="00A963E8"/>
    <w:rsid w:val="00A979B4"/>
    <w:rsid w:val="00AA1A99"/>
    <w:rsid w:val="00AA284E"/>
    <w:rsid w:val="00AA474E"/>
    <w:rsid w:val="00AB733A"/>
    <w:rsid w:val="00AC2539"/>
    <w:rsid w:val="00AC2963"/>
    <w:rsid w:val="00AC7129"/>
    <w:rsid w:val="00AC73E0"/>
    <w:rsid w:val="00AD1D0C"/>
    <w:rsid w:val="00AD4B13"/>
    <w:rsid w:val="00AD7F45"/>
    <w:rsid w:val="00AE196C"/>
    <w:rsid w:val="00AE54AC"/>
    <w:rsid w:val="00AE6B36"/>
    <w:rsid w:val="00AE72EB"/>
    <w:rsid w:val="00AF22E9"/>
    <w:rsid w:val="00AF5A28"/>
    <w:rsid w:val="00B03841"/>
    <w:rsid w:val="00B04073"/>
    <w:rsid w:val="00B114D6"/>
    <w:rsid w:val="00B11DAD"/>
    <w:rsid w:val="00B15D22"/>
    <w:rsid w:val="00B1601E"/>
    <w:rsid w:val="00B23493"/>
    <w:rsid w:val="00B24CC9"/>
    <w:rsid w:val="00B25EB7"/>
    <w:rsid w:val="00B343D1"/>
    <w:rsid w:val="00B34D7B"/>
    <w:rsid w:val="00B37A50"/>
    <w:rsid w:val="00B42283"/>
    <w:rsid w:val="00B42303"/>
    <w:rsid w:val="00B444A0"/>
    <w:rsid w:val="00B5186D"/>
    <w:rsid w:val="00B57C9C"/>
    <w:rsid w:val="00B6600E"/>
    <w:rsid w:val="00B670BB"/>
    <w:rsid w:val="00B72625"/>
    <w:rsid w:val="00B73C84"/>
    <w:rsid w:val="00B77DBB"/>
    <w:rsid w:val="00B80C63"/>
    <w:rsid w:val="00B83568"/>
    <w:rsid w:val="00B860A8"/>
    <w:rsid w:val="00B90D24"/>
    <w:rsid w:val="00B92C23"/>
    <w:rsid w:val="00BA37D3"/>
    <w:rsid w:val="00BB335C"/>
    <w:rsid w:val="00BC37E0"/>
    <w:rsid w:val="00BC5E58"/>
    <w:rsid w:val="00BC64B3"/>
    <w:rsid w:val="00BD1572"/>
    <w:rsid w:val="00BD2F1E"/>
    <w:rsid w:val="00BD5127"/>
    <w:rsid w:val="00BD6714"/>
    <w:rsid w:val="00BD7272"/>
    <w:rsid w:val="00BE4CC4"/>
    <w:rsid w:val="00BF20F4"/>
    <w:rsid w:val="00BF4CB3"/>
    <w:rsid w:val="00BF7AEC"/>
    <w:rsid w:val="00C0480B"/>
    <w:rsid w:val="00C04E60"/>
    <w:rsid w:val="00C05001"/>
    <w:rsid w:val="00C0542A"/>
    <w:rsid w:val="00C062DC"/>
    <w:rsid w:val="00C06B57"/>
    <w:rsid w:val="00C07EA3"/>
    <w:rsid w:val="00C13195"/>
    <w:rsid w:val="00C13ED0"/>
    <w:rsid w:val="00C167F6"/>
    <w:rsid w:val="00C17440"/>
    <w:rsid w:val="00C22E77"/>
    <w:rsid w:val="00C254B1"/>
    <w:rsid w:val="00C32EC5"/>
    <w:rsid w:val="00C3683E"/>
    <w:rsid w:val="00C3740B"/>
    <w:rsid w:val="00C40AC2"/>
    <w:rsid w:val="00C50301"/>
    <w:rsid w:val="00C505EB"/>
    <w:rsid w:val="00C519ED"/>
    <w:rsid w:val="00C5263C"/>
    <w:rsid w:val="00C53032"/>
    <w:rsid w:val="00C536C5"/>
    <w:rsid w:val="00C57034"/>
    <w:rsid w:val="00C61079"/>
    <w:rsid w:val="00C632D6"/>
    <w:rsid w:val="00C63842"/>
    <w:rsid w:val="00C64366"/>
    <w:rsid w:val="00C66E9D"/>
    <w:rsid w:val="00C73155"/>
    <w:rsid w:val="00C731A6"/>
    <w:rsid w:val="00C760DC"/>
    <w:rsid w:val="00C8456F"/>
    <w:rsid w:val="00C850EE"/>
    <w:rsid w:val="00C91616"/>
    <w:rsid w:val="00C91FB8"/>
    <w:rsid w:val="00C92282"/>
    <w:rsid w:val="00CA15C8"/>
    <w:rsid w:val="00CA7253"/>
    <w:rsid w:val="00CA77BF"/>
    <w:rsid w:val="00CB0591"/>
    <w:rsid w:val="00CB13F7"/>
    <w:rsid w:val="00CB63CF"/>
    <w:rsid w:val="00CB6FCF"/>
    <w:rsid w:val="00CB718B"/>
    <w:rsid w:val="00CB7246"/>
    <w:rsid w:val="00CC51CC"/>
    <w:rsid w:val="00CC716D"/>
    <w:rsid w:val="00CD2A18"/>
    <w:rsid w:val="00CD4BD5"/>
    <w:rsid w:val="00CD67A4"/>
    <w:rsid w:val="00CD71A9"/>
    <w:rsid w:val="00CE154C"/>
    <w:rsid w:val="00CE18C9"/>
    <w:rsid w:val="00CE525A"/>
    <w:rsid w:val="00CF41E8"/>
    <w:rsid w:val="00CF4E2B"/>
    <w:rsid w:val="00CF6E03"/>
    <w:rsid w:val="00CF6FCA"/>
    <w:rsid w:val="00D036C3"/>
    <w:rsid w:val="00D12790"/>
    <w:rsid w:val="00D259C9"/>
    <w:rsid w:val="00D26729"/>
    <w:rsid w:val="00D35DFA"/>
    <w:rsid w:val="00D35FE9"/>
    <w:rsid w:val="00D3678B"/>
    <w:rsid w:val="00D37592"/>
    <w:rsid w:val="00D461EB"/>
    <w:rsid w:val="00D50D7E"/>
    <w:rsid w:val="00D60AA0"/>
    <w:rsid w:val="00D65391"/>
    <w:rsid w:val="00D667C4"/>
    <w:rsid w:val="00D718CD"/>
    <w:rsid w:val="00D722BD"/>
    <w:rsid w:val="00D81148"/>
    <w:rsid w:val="00D87185"/>
    <w:rsid w:val="00D87B6D"/>
    <w:rsid w:val="00D902B8"/>
    <w:rsid w:val="00D907FA"/>
    <w:rsid w:val="00DA4B94"/>
    <w:rsid w:val="00DA57FF"/>
    <w:rsid w:val="00DA63E0"/>
    <w:rsid w:val="00DB1FD0"/>
    <w:rsid w:val="00DD1935"/>
    <w:rsid w:val="00DD48FD"/>
    <w:rsid w:val="00DE19C2"/>
    <w:rsid w:val="00DE44B2"/>
    <w:rsid w:val="00DE4DC3"/>
    <w:rsid w:val="00DE5C35"/>
    <w:rsid w:val="00DF3373"/>
    <w:rsid w:val="00DF40EB"/>
    <w:rsid w:val="00DF7442"/>
    <w:rsid w:val="00DF75BC"/>
    <w:rsid w:val="00DF7B2B"/>
    <w:rsid w:val="00E04EBB"/>
    <w:rsid w:val="00E07A93"/>
    <w:rsid w:val="00E10754"/>
    <w:rsid w:val="00E10C95"/>
    <w:rsid w:val="00E1317A"/>
    <w:rsid w:val="00E179A6"/>
    <w:rsid w:val="00E239CA"/>
    <w:rsid w:val="00E23AEB"/>
    <w:rsid w:val="00E272D3"/>
    <w:rsid w:val="00E35AB8"/>
    <w:rsid w:val="00E407BE"/>
    <w:rsid w:val="00E44BE5"/>
    <w:rsid w:val="00E4507B"/>
    <w:rsid w:val="00E45C8A"/>
    <w:rsid w:val="00E526D8"/>
    <w:rsid w:val="00E54F58"/>
    <w:rsid w:val="00E54FC2"/>
    <w:rsid w:val="00E632E9"/>
    <w:rsid w:val="00E65C18"/>
    <w:rsid w:val="00E71082"/>
    <w:rsid w:val="00E736E6"/>
    <w:rsid w:val="00E74AEA"/>
    <w:rsid w:val="00E75180"/>
    <w:rsid w:val="00E76004"/>
    <w:rsid w:val="00E85BAC"/>
    <w:rsid w:val="00E863DE"/>
    <w:rsid w:val="00E874B8"/>
    <w:rsid w:val="00E90DAC"/>
    <w:rsid w:val="00E91E48"/>
    <w:rsid w:val="00E925C1"/>
    <w:rsid w:val="00E92A99"/>
    <w:rsid w:val="00E93FEB"/>
    <w:rsid w:val="00EA1E75"/>
    <w:rsid w:val="00EA4C3D"/>
    <w:rsid w:val="00EB57AA"/>
    <w:rsid w:val="00EB5D06"/>
    <w:rsid w:val="00EC6D85"/>
    <w:rsid w:val="00ED6128"/>
    <w:rsid w:val="00EE2234"/>
    <w:rsid w:val="00EE3D08"/>
    <w:rsid w:val="00EE67EA"/>
    <w:rsid w:val="00EF08C5"/>
    <w:rsid w:val="00EF5BF9"/>
    <w:rsid w:val="00F021BE"/>
    <w:rsid w:val="00F035BB"/>
    <w:rsid w:val="00F05163"/>
    <w:rsid w:val="00F0747E"/>
    <w:rsid w:val="00F14B37"/>
    <w:rsid w:val="00F22906"/>
    <w:rsid w:val="00F25227"/>
    <w:rsid w:val="00F26E06"/>
    <w:rsid w:val="00F31133"/>
    <w:rsid w:val="00F31B47"/>
    <w:rsid w:val="00F323A6"/>
    <w:rsid w:val="00F37A59"/>
    <w:rsid w:val="00F425B3"/>
    <w:rsid w:val="00F42C7B"/>
    <w:rsid w:val="00F43311"/>
    <w:rsid w:val="00F44AE6"/>
    <w:rsid w:val="00F464CC"/>
    <w:rsid w:val="00F4729A"/>
    <w:rsid w:val="00F524FB"/>
    <w:rsid w:val="00F54283"/>
    <w:rsid w:val="00F57BC8"/>
    <w:rsid w:val="00F65E8B"/>
    <w:rsid w:val="00F676CD"/>
    <w:rsid w:val="00F73031"/>
    <w:rsid w:val="00F731B5"/>
    <w:rsid w:val="00F769E9"/>
    <w:rsid w:val="00F8066F"/>
    <w:rsid w:val="00F81134"/>
    <w:rsid w:val="00F81B4E"/>
    <w:rsid w:val="00F86396"/>
    <w:rsid w:val="00F86AE2"/>
    <w:rsid w:val="00F87657"/>
    <w:rsid w:val="00F90DA5"/>
    <w:rsid w:val="00FA140E"/>
    <w:rsid w:val="00FA5FB2"/>
    <w:rsid w:val="00FA6BB6"/>
    <w:rsid w:val="00FA7E1A"/>
    <w:rsid w:val="00FB028E"/>
    <w:rsid w:val="00FB13E8"/>
    <w:rsid w:val="00FB1B2A"/>
    <w:rsid w:val="00FB2DFD"/>
    <w:rsid w:val="00FB3276"/>
    <w:rsid w:val="00FB4989"/>
    <w:rsid w:val="00FB4B66"/>
    <w:rsid w:val="00FB53B6"/>
    <w:rsid w:val="00FB58F3"/>
    <w:rsid w:val="00FB66AE"/>
    <w:rsid w:val="00FC15CE"/>
    <w:rsid w:val="00FC1A8A"/>
    <w:rsid w:val="00FC309B"/>
    <w:rsid w:val="00FC6455"/>
    <w:rsid w:val="00FC705D"/>
    <w:rsid w:val="00FD049E"/>
    <w:rsid w:val="00FD21F9"/>
    <w:rsid w:val="00FD3A05"/>
    <w:rsid w:val="00FE0DD3"/>
    <w:rsid w:val="00FE4081"/>
    <w:rsid w:val="00FF1608"/>
    <w:rsid w:val="00FF2C41"/>
    <w:rsid w:val="00FF3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13FD6"/>
  <w15:chartTrackingRefBased/>
  <w15:docId w15:val="{00F15AA5-7C70-4CEF-B2E4-1002325A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C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rsid w:val="007C5A6F"/>
    <w:pPr>
      <w:keepNext/>
      <w:keepLines/>
      <w:tabs>
        <w:tab w:val="right" w:pos="9495"/>
      </w:tabs>
      <w:spacing w:before="40" w:after="0" w:line="300" w:lineRule="atLeast"/>
      <w:outlineLvl w:val="1"/>
    </w:pPr>
    <w:rPr>
      <w:rFonts w:asciiTheme="majorHAnsi" w:eastAsiaTheme="majorEastAsia" w:hAnsiTheme="majorHAnsi" w:cstheme="majorBidi"/>
      <w:noProof/>
      <w:color w:val="2F5496" w:themeColor="accent1" w:themeShade="BF"/>
      <w:kern w:val="0"/>
      <w:sz w:val="26"/>
      <w:szCs w:val="26"/>
      <w14:ligatures w14:val="none"/>
    </w:rPr>
  </w:style>
  <w:style w:type="paragraph" w:styleId="Heading3">
    <w:name w:val="heading 3"/>
    <w:basedOn w:val="Normal"/>
    <w:next w:val="Normal"/>
    <w:link w:val="Heading3Char"/>
    <w:unhideWhenUsed/>
    <w:qFormat/>
    <w:rsid w:val="00AA474E"/>
    <w:pPr>
      <w:keepNext/>
      <w:keepLines/>
      <w:spacing w:before="40" w:after="0" w:line="240" w:lineRule="auto"/>
      <w:outlineLvl w:val="2"/>
    </w:pPr>
    <w:rPr>
      <w:rFonts w:ascii="FoundryFormSans" w:eastAsiaTheme="majorEastAsia" w:hAnsi="FoundryFormSans" w:cstheme="majorBidi"/>
      <w:b/>
      <w:bCs/>
      <w:color w:val="27527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189F"/>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1406A7"/>
    <w:pPr>
      <w:ind w:left="720"/>
      <w:contextualSpacing/>
    </w:pPr>
  </w:style>
  <w:style w:type="character" w:styleId="Hyperlink">
    <w:name w:val="Hyperlink"/>
    <w:basedOn w:val="DefaultParagraphFont"/>
    <w:uiPriority w:val="99"/>
    <w:unhideWhenUsed/>
    <w:rsid w:val="00D3678B"/>
    <w:rPr>
      <w:color w:val="0563C1" w:themeColor="hyperlink"/>
      <w:u w:val="single"/>
    </w:rPr>
  </w:style>
  <w:style w:type="paragraph" w:styleId="FootnoteText">
    <w:name w:val="footnote text"/>
    <w:aliases w:val="Footnote Text Char Char Char Char,Footnote Text Char Char Char Char Char,Footnote Text Char Char Cha Char Char Char,Char,Footnote Text Char Char,Voetnoottekst Char,Voetnoottekst Char1 Char,Voetnoottekst Char Char1 Char,f"/>
    <w:basedOn w:val="Normal"/>
    <w:link w:val="FootnoteTextChar"/>
    <w:unhideWhenUsed/>
    <w:rsid w:val="00D3678B"/>
    <w:pPr>
      <w:spacing w:after="0" w:line="240" w:lineRule="auto"/>
    </w:pPr>
    <w:rPr>
      <w:rFonts w:ascii="Arial" w:eastAsia="Times New Roman" w:hAnsi="Arial" w:cs="Times New Roman"/>
      <w:kern w:val="0"/>
      <w:sz w:val="20"/>
      <w:szCs w:val="20"/>
      <w:lang w:eastAsia="en-GB"/>
      <w14:ligatures w14:val="none"/>
    </w:rPr>
  </w:style>
  <w:style w:type="character" w:customStyle="1" w:styleId="FootnoteTextChar">
    <w:name w:val="Footnote Text Char"/>
    <w:aliases w:val="Footnote Text Char Char Char Char Char1,Footnote Text Char Char Char Char Char Char,Footnote Text Char Char Cha Char Char Char Char,Char Char,Footnote Text Char Char Char,Voetnoottekst Char Char,Voetnoottekst Char1 Char Char,f Char"/>
    <w:basedOn w:val="DefaultParagraphFont"/>
    <w:link w:val="FootnoteText"/>
    <w:rsid w:val="00D3678B"/>
    <w:rPr>
      <w:rFonts w:ascii="Arial" w:eastAsia="Times New Roman" w:hAnsi="Arial" w:cs="Times New Roman"/>
      <w:kern w:val="0"/>
      <w:sz w:val="20"/>
      <w:szCs w:val="20"/>
      <w:lang w:eastAsia="en-GB"/>
      <w14:ligatures w14:val="none"/>
    </w:rPr>
  </w:style>
  <w:style w:type="character" w:styleId="FootnoteReference">
    <w:name w:val="footnote reference"/>
    <w:aliases w:val="Footnote Reference/,Footnote symbol,FR,Footnotes refss,Odwołanie przypisu,Footnote Reference Number,Appel note de bas de p,Appel note de bas de p + (Asian) Batang,Black,(NECG) Footnote Reference,Nota,Footnote Refernece"/>
    <w:basedOn w:val="DefaultParagraphFont"/>
    <w:qFormat/>
    <w:rsid w:val="00D3678B"/>
    <w:rPr>
      <w:vertAlign w:val="superscript"/>
    </w:rPr>
  </w:style>
  <w:style w:type="character" w:customStyle="1" w:styleId="Heading1Char">
    <w:name w:val="Heading 1 Char"/>
    <w:basedOn w:val="DefaultParagraphFont"/>
    <w:link w:val="Heading1"/>
    <w:uiPriority w:val="9"/>
    <w:rsid w:val="00FF2C4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FF2C41"/>
    <w:rPr>
      <w:color w:val="605E5C"/>
      <w:shd w:val="clear" w:color="auto" w:fill="E1DFDD"/>
    </w:rPr>
  </w:style>
  <w:style w:type="character" w:styleId="CommentReference">
    <w:name w:val="annotation reference"/>
    <w:basedOn w:val="DefaultParagraphFont"/>
    <w:uiPriority w:val="99"/>
    <w:semiHidden/>
    <w:unhideWhenUsed/>
    <w:rsid w:val="0051640D"/>
    <w:rPr>
      <w:sz w:val="16"/>
      <w:szCs w:val="16"/>
    </w:rPr>
  </w:style>
  <w:style w:type="paragraph" w:styleId="CommentText">
    <w:name w:val="annotation text"/>
    <w:basedOn w:val="Normal"/>
    <w:link w:val="CommentTextChar"/>
    <w:uiPriority w:val="99"/>
    <w:unhideWhenUsed/>
    <w:rsid w:val="0051640D"/>
    <w:pPr>
      <w:spacing w:line="240" w:lineRule="auto"/>
    </w:pPr>
    <w:rPr>
      <w:sz w:val="20"/>
      <w:szCs w:val="20"/>
    </w:rPr>
  </w:style>
  <w:style w:type="character" w:customStyle="1" w:styleId="CommentTextChar">
    <w:name w:val="Comment Text Char"/>
    <w:basedOn w:val="DefaultParagraphFont"/>
    <w:link w:val="CommentText"/>
    <w:uiPriority w:val="99"/>
    <w:rsid w:val="0051640D"/>
    <w:rPr>
      <w:sz w:val="20"/>
      <w:szCs w:val="20"/>
    </w:rPr>
  </w:style>
  <w:style w:type="paragraph" w:styleId="CommentSubject">
    <w:name w:val="annotation subject"/>
    <w:basedOn w:val="CommentText"/>
    <w:next w:val="CommentText"/>
    <w:link w:val="CommentSubjectChar"/>
    <w:uiPriority w:val="99"/>
    <w:semiHidden/>
    <w:unhideWhenUsed/>
    <w:rsid w:val="0051640D"/>
    <w:rPr>
      <w:b/>
      <w:bCs/>
    </w:rPr>
  </w:style>
  <w:style w:type="character" w:customStyle="1" w:styleId="CommentSubjectChar">
    <w:name w:val="Comment Subject Char"/>
    <w:basedOn w:val="CommentTextChar"/>
    <w:link w:val="CommentSubject"/>
    <w:uiPriority w:val="99"/>
    <w:semiHidden/>
    <w:rsid w:val="0051640D"/>
    <w:rPr>
      <w:b/>
      <w:bCs/>
      <w:sz w:val="20"/>
      <w:szCs w:val="20"/>
    </w:rPr>
  </w:style>
  <w:style w:type="paragraph" w:styleId="Header">
    <w:name w:val="header"/>
    <w:basedOn w:val="Normal"/>
    <w:link w:val="HeaderChar"/>
    <w:uiPriority w:val="99"/>
    <w:unhideWhenUsed/>
    <w:rsid w:val="00435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11C"/>
  </w:style>
  <w:style w:type="paragraph" w:styleId="Footer">
    <w:name w:val="footer"/>
    <w:basedOn w:val="Normal"/>
    <w:link w:val="FooterChar"/>
    <w:uiPriority w:val="99"/>
    <w:unhideWhenUsed/>
    <w:rsid w:val="00435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11C"/>
  </w:style>
  <w:style w:type="paragraph" w:styleId="Revision">
    <w:name w:val="Revision"/>
    <w:hidden/>
    <w:uiPriority w:val="99"/>
    <w:semiHidden/>
    <w:rsid w:val="0043511C"/>
    <w:pPr>
      <w:spacing w:after="0" w:line="240" w:lineRule="auto"/>
    </w:pPr>
  </w:style>
  <w:style w:type="character" w:styleId="FollowedHyperlink">
    <w:name w:val="FollowedHyperlink"/>
    <w:basedOn w:val="DefaultParagraphFont"/>
    <w:uiPriority w:val="99"/>
    <w:semiHidden/>
    <w:unhideWhenUsed/>
    <w:rsid w:val="007D7699"/>
    <w:rPr>
      <w:color w:val="954F72" w:themeColor="followedHyperlink"/>
      <w:u w:val="single"/>
    </w:rPr>
  </w:style>
  <w:style w:type="character" w:customStyle="1" w:styleId="cf01">
    <w:name w:val="cf01"/>
    <w:basedOn w:val="DefaultParagraphFont"/>
    <w:rsid w:val="00526B7F"/>
    <w:rPr>
      <w:rFonts w:ascii="Segoe UI" w:hAnsi="Segoe UI" w:cs="Segoe UI" w:hint="default"/>
      <w:b/>
      <w:bCs/>
      <w:sz w:val="18"/>
      <w:szCs w:val="18"/>
    </w:rPr>
  </w:style>
  <w:style w:type="character" w:customStyle="1" w:styleId="Heading3Char">
    <w:name w:val="Heading 3 Char"/>
    <w:basedOn w:val="DefaultParagraphFont"/>
    <w:link w:val="Heading3"/>
    <w:rsid w:val="00AA474E"/>
    <w:rPr>
      <w:rFonts w:ascii="FoundryFormSans" w:eastAsiaTheme="majorEastAsia" w:hAnsi="FoundryFormSans" w:cstheme="majorBidi"/>
      <w:b/>
      <w:bCs/>
      <w:color w:val="27527B"/>
      <w:kern w:val="0"/>
      <w:sz w:val="24"/>
      <w:szCs w:val="24"/>
      <w14:ligatures w14:val="none"/>
    </w:rPr>
  </w:style>
  <w:style w:type="paragraph" w:customStyle="1" w:styleId="Addressinformationheader">
    <w:name w:val="Address information header"/>
    <w:basedOn w:val="Normal"/>
    <w:link w:val="AddressinformationheaderChar"/>
    <w:qFormat/>
    <w:rsid w:val="00577A7C"/>
    <w:pPr>
      <w:tabs>
        <w:tab w:val="right" w:pos="9495"/>
      </w:tabs>
      <w:spacing w:before="120" w:after="120" w:line="300" w:lineRule="atLeast"/>
      <w:ind w:left="170" w:right="170"/>
    </w:pPr>
    <w:rPr>
      <w:rFonts w:ascii="Futura" w:eastAsia="Times New Roman" w:hAnsi="Futura" w:cs="Times New Roman"/>
      <w:b/>
      <w:bCs/>
      <w:noProof/>
      <w:kern w:val="0"/>
      <w:sz w:val="28"/>
      <w:szCs w:val="28"/>
      <w14:ligatures w14:val="none"/>
    </w:rPr>
  </w:style>
  <w:style w:type="paragraph" w:customStyle="1" w:styleId="Addressinformation">
    <w:name w:val="Address information"/>
    <w:basedOn w:val="Normal"/>
    <w:link w:val="AddressinformationChar"/>
    <w:qFormat/>
    <w:rsid w:val="00577A7C"/>
    <w:pPr>
      <w:tabs>
        <w:tab w:val="right" w:pos="9495"/>
      </w:tabs>
      <w:spacing w:before="120" w:after="120" w:line="300" w:lineRule="atLeast"/>
      <w:ind w:left="170" w:right="170"/>
    </w:pPr>
    <w:rPr>
      <w:rFonts w:ascii="Futura" w:eastAsia="Times New Roman" w:hAnsi="Futura" w:cs="Times New Roman"/>
      <w:noProof/>
      <w:kern w:val="0"/>
      <w:sz w:val="28"/>
      <w:szCs w:val="28"/>
      <w14:ligatures w14:val="none"/>
    </w:rPr>
  </w:style>
  <w:style w:type="character" w:customStyle="1" w:styleId="AddressinformationheaderChar">
    <w:name w:val="Address information header Char"/>
    <w:basedOn w:val="DefaultParagraphFont"/>
    <w:link w:val="Addressinformationheader"/>
    <w:rsid w:val="00577A7C"/>
    <w:rPr>
      <w:rFonts w:ascii="Futura" w:eastAsia="Times New Roman" w:hAnsi="Futura" w:cs="Times New Roman"/>
      <w:b/>
      <w:bCs/>
      <w:noProof/>
      <w:kern w:val="0"/>
      <w:sz w:val="28"/>
      <w:szCs w:val="28"/>
      <w14:ligatures w14:val="none"/>
    </w:rPr>
  </w:style>
  <w:style w:type="character" w:customStyle="1" w:styleId="AddressinformationChar">
    <w:name w:val="Address information Char"/>
    <w:basedOn w:val="DefaultParagraphFont"/>
    <w:link w:val="Addressinformation"/>
    <w:rsid w:val="00577A7C"/>
    <w:rPr>
      <w:rFonts w:ascii="Futura" w:eastAsia="Times New Roman" w:hAnsi="Futura" w:cs="Times New Roman"/>
      <w:noProof/>
      <w:kern w:val="0"/>
      <w:sz w:val="28"/>
      <w:szCs w:val="28"/>
      <w14:ligatures w14:val="none"/>
    </w:rPr>
  </w:style>
  <w:style w:type="character" w:customStyle="1" w:styleId="Heading2Char">
    <w:name w:val="Heading 2 Char"/>
    <w:basedOn w:val="DefaultParagraphFont"/>
    <w:link w:val="Heading2"/>
    <w:rsid w:val="007C5A6F"/>
    <w:rPr>
      <w:rFonts w:asciiTheme="majorHAnsi" w:eastAsiaTheme="majorEastAsia" w:hAnsiTheme="majorHAnsi" w:cstheme="majorBidi"/>
      <w:noProof/>
      <w:color w:val="2F5496" w:themeColor="accent1" w:themeShade="BF"/>
      <w:kern w:val="0"/>
      <w:sz w:val="26"/>
      <w:szCs w:val="26"/>
      <w14:ligatures w14:val="none"/>
    </w:rPr>
  </w:style>
  <w:style w:type="character" w:customStyle="1" w:styleId="AssemblyMembersChar">
    <w:name w:val="Assembly Members Char"/>
    <w:basedOn w:val="Heading2Char"/>
    <w:link w:val="AssemblyMembers"/>
    <w:rsid w:val="007C5A6F"/>
    <w:rPr>
      <w:rFonts w:ascii="Foundry Form Sans" w:eastAsiaTheme="majorEastAsia" w:hAnsi="Foundry Form Sans" w:cstheme="majorBidi"/>
      <w:b/>
      <w:bCs/>
      <w:noProof/>
      <w:color w:val="002060"/>
      <w:kern w:val="0"/>
      <w:sz w:val="28"/>
      <w:szCs w:val="28"/>
      <w14:ligatures w14:val="none"/>
    </w:rPr>
  </w:style>
  <w:style w:type="paragraph" w:customStyle="1" w:styleId="AssemblyMembers">
    <w:name w:val="Assembly Members"/>
    <w:basedOn w:val="Heading2"/>
    <w:link w:val="AssemblyMembersChar"/>
    <w:qFormat/>
    <w:rsid w:val="007C5A6F"/>
    <w:pPr>
      <w:tabs>
        <w:tab w:val="center" w:pos="4747"/>
      </w:tabs>
    </w:pPr>
    <w:rPr>
      <w:rFonts w:ascii="Foundry Form Sans" w:hAnsi="Foundry Form Sans"/>
      <w:b/>
      <w:bCs/>
      <w:noProof w:val="0"/>
      <w:color w:val="002060"/>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4434">
      <w:bodyDiv w:val="1"/>
      <w:marLeft w:val="0"/>
      <w:marRight w:val="0"/>
      <w:marTop w:val="0"/>
      <w:marBottom w:val="0"/>
      <w:divBdr>
        <w:top w:val="none" w:sz="0" w:space="0" w:color="auto"/>
        <w:left w:val="none" w:sz="0" w:space="0" w:color="auto"/>
        <w:bottom w:val="none" w:sz="0" w:space="0" w:color="auto"/>
        <w:right w:val="none" w:sz="0" w:space="0" w:color="auto"/>
      </w:divBdr>
    </w:div>
    <w:div w:id="1291133396">
      <w:bodyDiv w:val="1"/>
      <w:marLeft w:val="0"/>
      <w:marRight w:val="0"/>
      <w:marTop w:val="0"/>
      <w:marBottom w:val="0"/>
      <w:divBdr>
        <w:top w:val="none" w:sz="0" w:space="0" w:color="auto"/>
        <w:left w:val="none" w:sz="0" w:space="0" w:color="auto"/>
        <w:bottom w:val="none" w:sz="0" w:space="0" w:color="auto"/>
        <w:right w:val="none" w:sz="0" w:space="0" w:color="auto"/>
      </w:divBdr>
    </w:div>
    <w:div w:id="147713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sites/default/files/2023-03/Housing%20Committee_Unsafe%20and%20Unregulate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ndon.gov.uk/sites/default/files/2024-03/Housing%20Committee_Temporary%20Accommodat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homeless.org.uk/sites/default/files/site-attachments/Housing%20First%20in%20England%20The%20Principles.pdf" TargetMode="External"/><Relationship Id="rId3" Type="http://schemas.openxmlformats.org/officeDocument/2006/relationships/hyperlink" Target="https://www.crisis.org.uk/media/q10dcww2/oneeyeopen_report.pdf" TargetMode="External"/><Relationship Id="rId7" Type="http://schemas.openxmlformats.org/officeDocument/2006/relationships/hyperlink" Target="https://www.london.gov.uk/sites/default/files/2024-03/Housing%20Committee_Temporary%20Accommodation.pdf" TargetMode="External"/><Relationship Id="rId2" Type="http://schemas.openxmlformats.org/officeDocument/2006/relationships/hyperlink" Target="https://www.crisis.org.uk/ending-homelessness/homelessness-knowledge-hub/types-of-homelessness/" TargetMode="External"/><Relationship Id="rId1" Type="http://schemas.openxmlformats.org/officeDocument/2006/relationships/hyperlink" Target="https://data.london.gov.uk/dataset/chain-reports" TargetMode="External"/><Relationship Id="rId6" Type="http://schemas.openxmlformats.org/officeDocument/2006/relationships/hyperlink" Target="https://www.london.gov.uk/sites/default/files/2024-03/Housing%20Committee_Temporary%20Accommodation.pdf" TargetMode="External"/><Relationship Id="rId5" Type="http://schemas.openxmlformats.org/officeDocument/2006/relationships/hyperlink" Target="https://www.gov.uk/government/publications/claiming-discretionary-housing-payments/claiming-discretionary-housing-payments" TargetMode="External"/><Relationship Id="rId10" Type="http://schemas.openxmlformats.org/officeDocument/2006/relationships/hyperlink" Target="https://www.london.gov.uk/sites/default/files/2024-03/Housing%20Committee_Temporary%20Accommodation.pdf" TargetMode="External"/><Relationship Id="rId4" Type="http://schemas.openxmlformats.org/officeDocument/2006/relationships/hyperlink" Target="https://www.mungos.org/press_release/st-mungos-responds-to-homeless-death-statistics/" TargetMode="External"/><Relationship Id="rId9" Type="http://schemas.openxmlformats.org/officeDocument/2006/relationships/hyperlink" Target="https://www.london.gov.uk/sites/default/files/2023-03/Housing%20Committee_Unsafe%20and%20Unregulated.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london.gov.uk" TargetMode="External"/><Relationship Id="rId1" Type="http://schemas.openxmlformats.org/officeDocument/2006/relationships/hyperlink" Target="http://www.lon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42DC53C07C44B898D6D4E0793FC0F" ma:contentTypeVersion="18" ma:contentTypeDescription="Create a new document." ma:contentTypeScope="" ma:versionID="4e1c81bcc82714c3ef917e5546b9acfd">
  <xsd:schema xmlns:xsd="http://www.w3.org/2001/XMLSchema" xmlns:xs="http://www.w3.org/2001/XMLSchema" xmlns:p="http://schemas.microsoft.com/office/2006/metadata/properties" xmlns:ns2="db4d4364-92d2-4332-ad33-d596ff7fb4aa" xmlns:ns3="d7ab00c7-d76a-4404-a047-b4f2a754bff7" targetNamespace="http://schemas.microsoft.com/office/2006/metadata/properties" ma:root="true" ma:fieldsID="de2e3b3684764ca5aed742ac5c179d4d" ns2:_="" ns3:_="">
    <xsd:import namespace="db4d4364-92d2-4332-ad33-d596ff7fb4aa"/>
    <xsd:import namespace="d7ab00c7-d76a-4404-a047-b4f2a754bf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d4364-92d2-4332-ad33-d596ff7fb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b00c7-d76a-4404-a047-b4f2a754bf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3416f1-2c0c-4c3a-9847-25eefd678d2c}" ma:internalName="TaxCatchAll" ma:showField="CatchAllData" ma:web="d7ab00c7-d76a-4404-a047-b4f2a754b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4d4364-92d2-4332-ad33-d596ff7fb4aa">
      <Terms xmlns="http://schemas.microsoft.com/office/infopath/2007/PartnerControls"/>
    </lcf76f155ced4ddcb4097134ff3c332f>
    <TaxCatchAll xmlns="d7ab00c7-d76a-4404-a047-b4f2a754bf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1BCB2-DAC8-4DE0-998E-005F2400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d4364-92d2-4332-ad33-d596ff7fb4aa"/>
    <ds:schemaRef ds:uri="d7ab00c7-d76a-4404-a047-b4f2a754b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B6D7F-16B8-4774-90D0-90768E0B191D}">
  <ds:schemaRefs>
    <ds:schemaRef ds:uri="http://schemas.openxmlformats.org/officeDocument/2006/bibliography"/>
  </ds:schemaRefs>
</ds:datastoreItem>
</file>

<file path=customXml/itemProps3.xml><?xml version="1.0" encoding="utf-8"?>
<ds:datastoreItem xmlns:ds="http://schemas.openxmlformats.org/officeDocument/2006/customXml" ds:itemID="{331D3448-5FDC-48FA-BCDA-5A8A21E24021}">
  <ds:schemaRefs>
    <ds:schemaRef ds:uri="http://schemas.microsoft.com/office/2006/metadata/properties"/>
    <ds:schemaRef ds:uri="http://schemas.microsoft.com/office/infopath/2007/PartnerControls"/>
    <ds:schemaRef ds:uri="db4d4364-92d2-4332-ad33-d596ff7fb4aa"/>
    <ds:schemaRef ds:uri="d7ab00c7-d76a-4404-a047-b4f2a754bff7"/>
  </ds:schemaRefs>
</ds:datastoreItem>
</file>

<file path=customXml/itemProps4.xml><?xml version="1.0" encoding="utf-8"?>
<ds:datastoreItem xmlns:ds="http://schemas.openxmlformats.org/officeDocument/2006/customXml" ds:itemID="{90896AE6-83AF-4892-9522-D32AB4C48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4931</Words>
  <Characters>28110</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32976</CharactersWithSpaces>
  <SharedDoc>false</SharedDoc>
  <HLinks>
    <vt:vector size="78" baseType="variant">
      <vt:variant>
        <vt:i4>4587618</vt:i4>
      </vt:variant>
      <vt:variant>
        <vt:i4>3</vt:i4>
      </vt:variant>
      <vt:variant>
        <vt:i4>0</vt:i4>
      </vt:variant>
      <vt:variant>
        <vt:i4>5</vt:i4>
      </vt:variant>
      <vt:variant>
        <vt:lpwstr>https://www.london.gov.uk/sites/default/files/2023-03/Housing Committee_Unsafe and Unregulated.pdf</vt:lpwstr>
      </vt:variant>
      <vt:variant>
        <vt:lpwstr/>
      </vt:variant>
      <vt:variant>
        <vt:i4>4522020</vt:i4>
      </vt:variant>
      <vt:variant>
        <vt:i4>0</vt:i4>
      </vt:variant>
      <vt:variant>
        <vt:i4>0</vt:i4>
      </vt:variant>
      <vt:variant>
        <vt:i4>5</vt:i4>
      </vt:variant>
      <vt:variant>
        <vt:lpwstr>https://www.london.gov.uk/sites/default/files/2024-03/Housing Committee_Temporary Accommodation.pdf</vt:lpwstr>
      </vt:variant>
      <vt:variant>
        <vt:lpwstr/>
      </vt:variant>
      <vt:variant>
        <vt:i4>4522020</vt:i4>
      </vt:variant>
      <vt:variant>
        <vt:i4>27</vt:i4>
      </vt:variant>
      <vt:variant>
        <vt:i4>0</vt:i4>
      </vt:variant>
      <vt:variant>
        <vt:i4>5</vt:i4>
      </vt:variant>
      <vt:variant>
        <vt:lpwstr>https://www.london.gov.uk/sites/default/files/2024-03/Housing Committee_Temporary Accommodation.pdf</vt:lpwstr>
      </vt:variant>
      <vt:variant>
        <vt:lpwstr/>
      </vt:variant>
      <vt:variant>
        <vt:i4>4587618</vt:i4>
      </vt:variant>
      <vt:variant>
        <vt:i4>24</vt:i4>
      </vt:variant>
      <vt:variant>
        <vt:i4>0</vt:i4>
      </vt:variant>
      <vt:variant>
        <vt:i4>5</vt:i4>
      </vt:variant>
      <vt:variant>
        <vt:lpwstr>https://www.london.gov.uk/sites/default/files/2023-03/Housing Committee_Unsafe and Unregulated.pdf</vt:lpwstr>
      </vt:variant>
      <vt:variant>
        <vt:lpwstr/>
      </vt:variant>
      <vt:variant>
        <vt:i4>589841</vt:i4>
      </vt:variant>
      <vt:variant>
        <vt:i4>21</vt:i4>
      </vt:variant>
      <vt:variant>
        <vt:i4>0</vt:i4>
      </vt:variant>
      <vt:variant>
        <vt:i4>5</vt:i4>
      </vt:variant>
      <vt:variant>
        <vt:lpwstr>https://www.homeless.org.uk/sites/default/files/site-attachments/Housing First in England The Principles.pdf</vt:lpwstr>
      </vt:variant>
      <vt:variant>
        <vt:lpwstr/>
      </vt:variant>
      <vt:variant>
        <vt:i4>4522020</vt:i4>
      </vt:variant>
      <vt:variant>
        <vt:i4>18</vt:i4>
      </vt:variant>
      <vt:variant>
        <vt:i4>0</vt:i4>
      </vt:variant>
      <vt:variant>
        <vt:i4>5</vt:i4>
      </vt:variant>
      <vt:variant>
        <vt:lpwstr>https://www.london.gov.uk/sites/default/files/2024-03/Housing Committee_Temporary Accommodation.pdf</vt:lpwstr>
      </vt:variant>
      <vt:variant>
        <vt:lpwstr/>
      </vt:variant>
      <vt:variant>
        <vt:i4>4522020</vt:i4>
      </vt:variant>
      <vt:variant>
        <vt:i4>15</vt:i4>
      </vt:variant>
      <vt:variant>
        <vt:i4>0</vt:i4>
      </vt:variant>
      <vt:variant>
        <vt:i4>5</vt:i4>
      </vt:variant>
      <vt:variant>
        <vt:lpwstr>https://www.london.gov.uk/sites/default/files/2024-03/Housing Committee_Temporary Accommodation.pdf</vt:lpwstr>
      </vt:variant>
      <vt:variant>
        <vt:lpwstr/>
      </vt:variant>
      <vt:variant>
        <vt:i4>4128867</vt:i4>
      </vt:variant>
      <vt:variant>
        <vt:i4>12</vt:i4>
      </vt:variant>
      <vt:variant>
        <vt:i4>0</vt:i4>
      </vt:variant>
      <vt:variant>
        <vt:i4>5</vt:i4>
      </vt:variant>
      <vt:variant>
        <vt:lpwstr>https://www.gov.uk/government/publications/claiming-discretionary-housing-payments/claiming-discretionary-housing-payments</vt:lpwstr>
      </vt:variant>
      <vt:variant>
        <vt:lpwstr/>
      </vt:variant>
      <vt:variant>
        <vt:i4>7602194</vt:i4>
      </vt:variant>
      <vt:variant>
        <vt:i4>9</vt:i4>
      </vt:variant>
      <vt:variant>
        <vt:i4>0</vt:i4>
      </vt:variant>
      <vt:variant>
        <vt:i4>5</vt:i4>
      </vt:variant>
      <vt:variant>
        <vt:lpwstr>https://www.mungos.org/press_release/st-mungos-responds-to-homeless-death-statistics/</vt:lpwstr>
      </vt:variant>
      <vt:variant>
        <vt:lpwstr>:~:text=The%20average%20age%20of%20death,homeless%20were%20related%20to%20drugs%2C</vt:lpwstr>
      </vt:variant>
      <vt:variant>
        <vt:i4>1376354</vt:i4>
      </vt:variant>
      <vt:variant>
        <vt:i4>6</vt:i4>
      </vt:variant>
      <vt:variant>
        <vt:i4>0</vt:i4>
      </vt:variant>
      <vt:variant>
        <vt:i4>5</vt:i4>
      </vt:variant>
      <vt:variant>
        <vt:lpwstr>https://www.crisis.org.uk/media/q10dcww2/oneeyeopen_report.pdf</vt:lpwstr>
      </vt:variant>
      <vt:variant>
        <vt:lpwstr/>
      </vt:variant>
      <vt:variant>
        <vt:i4>7733348</vt:i4>
      </vt:variant>
      <vt:variant>
        <vt:i4>3</vt:i4>
      </vt:variant>
      <vt:variant>
        <vt:i4>0</vt:i4>
      </vt:variant>
      <vt:variant>
        <vt:i4>5</vt:i4>
      </vt:variant>
      <vt:variant>
        <vt:lpwstr>https://www.crisis.org.uk/ending-homelessness/homelessness-knowledge-hub/types-of-homelessness/</vt:lpwstr>
      </vt:variant>
      <vt:variant>
        <vt:lpwstr/>
      </vt:variant>
      <vt:variant>
        <vt:i4>72</vt:i4>
      </vt:variant>
      <vt:variant>
        <vt:i4>0</vt:i4>
      </vt:variant>
      <vt:variant>
        <vt:i4>0</vt:i4>
      </vt:variant>
      <vt:variant>
        <vt:i4>5</vt:i4>
      </vt:variant>
      <vt:variant>
        <vt:lpwstr>https://data.london.gov.uk/dataset/chain-reports</vt:lpwstr>
      </vt:variant>
      <vt:variant>
        <vt:lpwstr/>
      </vt:variant>
      <vt:variant>
        <vt:i4>3866725</vt:i4>
      </vt:variant>
      <vt:variant>
        <vt:i4>0</vt:i4>
      </vt:variant>
      <vt:variant>
        <vt:i4>0</vt:i4>
      </vt:variant>
      <vt:variant>
        <vt:i4>5</vt:i4>
      </vt:variant>
      <vt:variant>
        <vt:lpwstr>https://www.solacewomensaid.org/wp-content/uploads/2024/05/FINAL-2023-WRSC-report-10-May-20241.pdf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Gay</dc:creator>
  <cp:keywords/>
  <dc:description/>
  <cp:lastModifiedBy>Joshua Hunt</cp:lastModifiedBy>
  <cp:revision>2</cp:revision>
  <dcterms:created xsi:type="dcterms:W3CDTF">2025-01-13T12:39:00Z</dcterms:created>
  <dcterms:modified xsi:type="dcterms:W3CDTF">2025-01-13T12:39:00Z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0x01010058D42DC53C07C44B898D6D4E0793FC0F</vt:lpwstr>
  </property>
  <property fmtid="{D5CDD505-2E9C-101B-9397-08002B2CF9AE}" pid="3" name="MediaServiceImageTags">
    <vt:lpwstr/>
  </property>
</Properties>
</file>