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607" w:rsidP="34BD13AE" w:rsidRDefault="00B64607" w14:paraId="04CD7ABF" w14:textId="3886311E">
      <w:pPr>
        <w:pStyle w:val="Heading1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="00B64607">
        <w:rPr/>
        <w:t xml:space="preserve">Immunisation School Lead: Role </w:t>
      </w:r>
      <w:r w:rsidR="19E1FD7F">
        <w:rPr/>
        <w:t>d</w:t>
      </w:r>
      <w:r w:rsidR="00B64607">
        <w:rPr/>
        <w:t>escription</w:t>
      </w:r>
    </w:p>
    <w:p w:rsidR="009A4F97" w:rsidP="34BD13AE" w:rsidRDefault="009A4F97" w14:paraId="15B173AA" w14:textId="062806BE" w14:noSpellErr="1">
      <w:pPr>
        <w:pStyle w:val="Normal"/>
        <w:rPr>
          <w:rFonts w:ascii="Arial" w:hAnsi="Arial" w:eastAsia="Arial" w:cs="Arial"/>
          <w:sz w:val="22"/>
          <w:szCs w:val="22"/>
        </w:rPr>
      </w:pPr>
      <w:r w:rsidRPr="34BD13AE" w:rsidR="009A4F97">
        <w:rPr>
          <w:rFonts w:ascii="Arial" w:hAnsi="Arial" w:eastAsia="Arial" w:cs="Arial"/>
          <w:sz w:val="22"/>
          <w:szCs w:val="22"/>
        </w:rPr>
        <w:t>Schools and e</w:t>
      </w:r>
      <w:r w:rsidRPr="34BD13AE" w:rsidR="009A4F97">
        <w:rPr>
          <w:rFonts w:ascii="Arial" w:hAnsi="Arial" w:eastAsia="Arial" w:cs="Arial"/>
          <w:sz w:val="22"/>
          <w:szCs w:val="22"/>
        </w:rPr>
        <w:t xml:space="preserve">ducation settings have a vital role to play </w:t>
      </w:r>
      <w:r w:rsidRPr="34BD13AE" w:rsidR="009A4F97">
        <w:rPr>
          <w:rFonts w:ascii="Arial" w:hAnsi="Arial" w:eastAsia="Arial" w:cs="Arial"/>
          <w:sz w:val="22"/>
          <w:szCs w:val="22"/>
        </w:rPr>
        <w:t>in educating</w:t>
      </w:r>
      <w:r w:rsidRPr="34BD13AE" w:rsidR="009A4F97">
        <w:rPr>
          <w:rFonts w:ascii="Arial" w:hAnsi="Arial" w:eastAsia="Arial" w:cs="Arial"/>
          <w:sz w:val="22"/>
          <w:szCs w:val="22"/>
        </w:rPr>
        <w:t xml:space="preserve"> future generations </w:t>
      </w:r>
      <w:r w:rsidRPr="34BD13AE" w:rsidR="009A4F97">
        <w:rPr>
          <w:rFonts w:ascii="Arial" w:hAnsi="Arial" w:eastAsia="Arial" w:cs="Arial"/>
          <w:sz w:val="22"/>
          <w:szCs w:val="22"/>
        </w:rPr>
        <w:t>about the importance of immunisation to support health</w:t>
      </w:r>
      <w:r w:rsidRPr="34BD13AE" w:rsidR="000A301A">
        <w:rPr>
          <w:rFonts w:ascii="Arial" w:hAnsi="Arial" w:eastAsia="Arial" w:cs="Arial"/>
          <w:sz w:val="22"/>
          <w:szCs w:val="22"/>
        </w:rPr>
        <w:t xml:space="preserve">, </w:t>
      </w:r>
      <w:r w:rsidRPr="34BD13AE" w:rsidR="009A4F97">
        <w:rPr>
          <w:rFonts w:ascii="Arial" w:hAnsi="Arial" w:eastAsia="Arial" w:cs="Arial"/>
          <w:sz w:val="22"/>
          <w:szCs w:val="22"/>
        </w:rPr>
        <w:t>support</w:t>
      </w:r>
      <w:r w:rsidRPr="34BD13AE" w:rsidR="009A4F97">
        <w:rPr>
          <w:rFonts w:ascii="Arial" w:hAnsi="Arial" w:eastAsia="Arial" w:cs="Arial"/>
          <w:sz w:val="22"/>
          <w:szCs w:val="22"/>
        </w:rPr>
        <w:t>ing the delivery of</w:t>
      </w:r>
      <w:r w:rsidRPr="34BD13AE" w:rsidR="009A4F97">
        <w:rPr>
          <w:rFonts w:ascii="Arial" w:hAnsi="Arial" w:eastAsia="Arial" w:cs="Arial"/>
          <w:sz w:val="22"/>
          <w:szCs w:val="22"/>
        </w:rPr>
        <w:t xml:space="preserve"> the routine immunisation </w:t>
      </w:r>
      <w:r w:rsidRPr="34BD13AE" w:rsidR="009A4F97">
        <w:rPr>
          <w:rFonts w:ascii="Arial" w:hAnsi="Arial" w:eastAsia="Arial" w:cs="Arial"/>
          <w:sz w:val="22"/>
          <w:szCs w:val="22"/>
        </w:rPr>
        <w:t>programme</w:t>
      </w:r>
      <w:r w:rsidRPr="34BD13AE" w:rsidR="000A301A">
        <w:rPr>
          <w:rFonts w:ascii="Arial" w:hAnsi="Arial" w:eastAsia="Arial" w:cs="Arial"/>
          <w:sz w:val="22"/>
          <w:szCs w:val="22"/>
        </w:rPr>
        <w:t xml:space="preserve"> and providing leadership in managing outbreaks of infectious disease within schools</w:t>
      </w:r>
      <w:r w:rsidRPr="34BD13AE" w:rsidR="009A4F97">
        <w:rPr>
          <w:rFonts w:ascii="Arial" w:hAnsi="Arial" w:eastAsia="Arial" w:cs="Arial"/>
          <w:sz w:val="22"/>
          <w:szCs w:val="22"/>
        </w:rPr>
        <w:t>.</w:t>
      </w:r>
    </w:p>
    <w:p w:rsidR="000A301A" w:rsidP="34BD13AE" w:rsidRDefault="00CE5035" w14:paraId="73BF37EA" w14:textId="64559A76" w14:noSpellErr="1">
      <w:pPr>
        <w:rPr>
          <w:rFonts w:ascii="Arial" w:hAnsi="Arial" w:eastAsia="Arial" w:cs="Arial"/>
          <w:sz w:val="22"/>
          <w:szCs w:val="22"/>
        </w:rPr>
      </w:pPr>
      <w:r w:rsidRPr="34BD13AE" w:rsidR="00CE5035">
        <w:rPr>
          <w:rFonts w:ascii="Arial" w:hAnsi="Arial" w:eastAsia="Arial" w:cs="Arial"/>
          <w:sz w:val="22"/>
          <w:szCs w:val="22"/>
        </w:rPr>
        <w:t>Immunisation programmes are delivered in schools because:</w:t>
      </w:r>
    </w:p>
    <w:p w:rsidRPr="0052322E" w:rsidR="0052322E" w:rsidP="34BD13AE" w:rsidRDefault="00CE5035" w14:paraId="559EFAAE" w14:textId="77777777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4BD13AE" w:rsidR="00CE5035">
        <w:rPr>
          <w:rFonts w:ascii="Arial" w:hAnsi="Arial" w:eastAsia="Arial" w:cs="Arial"/>
          <w:sz w:val="22"/>
          <w:szCs w:val="22"/>
        </w:rPr>
        <w:t xml:space="preserve">Vaccination provides protection against disease: 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A full dose of vaccination </w:t>
      </w:r>
      <w:r w:rsidRPr="34BD13AE" w:rsidR="0052322E">
        <w:rPr>
          <w:rFonts w:ascii="Arial" w:hAnsi="Arial" w:eastAsia="Arial" w:cs="Arial"/>
          <w:sz w:val="22"/>
          <w:szCs w:val="22"/>
        </w:rPr>
        <w:t>generally provides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immunity </w:t>
      </w:r>
      <w:r w:rsidRPr="34BD13AE" w:rsidR="0052322E">
        <w:rPr>
          <w:rFonts w:ascii="Arial" w:hAnsi="Arial" w:eastAsia="Arial" w:cs="Arial"/>
          <w:sz w:val="22"/>
          <w:szCs w:val="22"/>
        </w:rPr>
        <w:t>similar to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that provided by the natural infection, but without the risk of the disease or its complications. </w:t>
      </w:r>
    </w:p>
    <w:p w:rsidRPr="0052322E" w:rsidR="0052322E" w:rsidP="34BD13AE" w:rsidRDefault="0052322E" w14:paraId="4F03CC63" w14:textId="5E8D5AF6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4BD13AE" w:rsidR="0052322E">
        <w:rPr>
          <w:rFonts w:ascii="Arial" w:hAnsi="Arial" w:eastAsia="Arial" w:cs="Arial"/>
          <w:sz w:val="22"/>
          <w:szCs w:val="22"/>
        </w:rPr>
        <w:t>It is an e</w:t>
      </w:r>
      <w:r w:rsidRPr="34BD13AE" w:rsidR="0052322E">
        <w:rPr>
          <w:rFonts w:ascii="Arial" w:hAnsi="Arial" w:eastAsia="Arial" w:cs="Arial"/>
          <w:sz w:val="22"/>
          <w:szCs w:val="22"/>
        </w:rPr>
        <w:t>ffective public health intervention: We know from the World Health Organization (WHO) that the two public health interventions that have had the greatest impact on the world’s health are clean water and vaccines</w:t>
      </w:r>
      <w:r w:rsidRPr="34BD13AE">
        <w:rPr>
          <w:rStyle w:val="FootnoteReference"/>
          <w:rFonts w:ascii="Arial" w:hAnsi="Arial" w:eastAsia="Arial" w:cs="Arial"/>
          <w:sz w:val="22"/>
          <w:szCs w:val="22"/>
        </w:rPr>
        <w:footnoteReference w:id="1"/>
      </w:r>
    </w:p>
    <w:p w:rsidR="00A24D2F" w:rsidP="34BD13AE" w:rsidRDefault="00F97F5C" w14:paraId="5F37A15D" w14:textId="77777777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4BD13AE" w:rsidR="00F97F5C">
        <w:rPr>
          <w:rFonts w:ascii="Arial" w:hAnsi="Arial" w:eastAsia="Arial" w:cs="Arial"/>
          <w:sz w:val="22"/>
          <w:szCs w:val="22"/>
        </w:rPr>
        <w:t>There is a d</w:t>
      </w:r>
      <w:r w:rsidRPr="34BD13AE" w:rsidR="0052322E">
        <w:rPr>
          <w:rFonts w:ascii="Arial" w:hAnsi="Arial" w:eastAsia="Arial" w:cs="Arial"/>
          <w:sz w:val="22"/>
          <w:szCs w:val="22"/>
        </w:rPr>
        <w:t>irect positive impact on health: When children and young people receive all the vaccinations included in the routine childhood immunisation programme, this has a direct positive impact on their health and wellbeing, as well as their communities.</w:t>
      </w:r>
      <w:r w:rsidRPr="34BD13AE" w:rsidR="00F97F5C">
        <w:rPr>
          <w:rFonts w:ascii="Arial" w:hAnsi="Arial" w:eastAsia="Arial" w:cs="Arial"/>
          <w:sz w:val="22"/>
          <w:szCs w:val="22"/>
        </w:rPr>
        <w:t xml:space="preserve"> </w:t>
      </w:r>
    </w:p>
    <w:p w:rsidRPr="0052322E" w:rsidR="0052322E" w:rsidP="34BD13AE" w:rsidRDefault="00A24D2F" w14:paraId="5FC4D05F" w14:textId="47D3FF96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4BD13AE" w:rsidR="00A24D2F">
        <w:rPr>
          <w:rFonts w:ascii="Arial" w:hAnsi="Arial" w:eastAsia="Arial" w:cs="Arial"/>
          <w:sz w:val="22"/>
          <w:szCs w:val="22"/>
        </w:rPr>
        <w:t xml:space="preserve">There is a direct positive impact on education: </w:t>
      </w:r>
      <w:r w:rsidRPr="34BD13AE" w:rsidR="00CA5B6F">
        <w:rPr>
          <w:rFonts w:ascii="Arial" w:hAnsi="Arial" w:eastAsia="Arial" w:cs="Arial"/>
          <w:sz w:val="22"/>
          <w:szCs w:val="22"/>
        </w:rPr>
        <w:t xml:space="preserve">Education is extremely important for a child or young person’s </w:t>
      </w:r>
      <w:r w:rsidRPr="34BD13AE" w:rsidR="00CA5B6F">
        <w:rPr>
          <w:rFonts w:ascii="Arial" w:hAnsi="Arial" w:eastAsia="Arial" w:cs="Arial"/>
          <w:sz w:val="22"/>
          <w:szCs w:val="22"/>
        </w:rPr>
        <w:t>health</w:t>
      </w:r>
      <w:r w:rsidRPr="34BD13AE" w:rsidR="00CA5B6F">
        <w:rPr>
          <w:rFonts w:ascii="Arial" w:hAnsi="Arial" w:eastAsia="Arial" w:cs="Arial"/>
          <w:sz w:val="22"/>
          <w:szCs w:val="22"/>
        </w:rPr>
        <w:t xml:space="preserve"> and wellbeing and high-quality face-to-face education is always preferable.</w:t>
      </w:r>
      <w:r w:rsidRPr="34BD13AE" w:rsidR="00CA5B6F">
        <w:rPr>
          <w:rFonts w:ascii="Arial" w:hAnsi="Arial" w:eastAsia="Arial" w:cs="Arial"/>
          <w:sz w:val="22"/>
          <w:szCs w:val="22"/>
        </w:rPr>
        <w:t xml:space="preserve"> Children will</w:t>
      </w:r>
      <w:r w:rsidRPr="34BD13AE" w:rsidR="00A24D2F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C60841">
        <w:rPr>
          <w:rFonts w:ascii="Arial" w:hAnsi="Arial" w:eastAsia="Arial" w:cs="Arial"/>
          <w:sz w:val="22"/>
          <w:szCs w:val="22"/>
        </w:rPr>
        <w:t xml:space="preserve">have fewer </w:t>
      </w:r>
      <w:r w:rsidRPr="34BD13AE" w:rsidR="00461663">
        <w:rPr>
          <w:rFonts w:ascii="Arial" w:hAnsi="Arial" w:eastAsia="Arial" w:cs="Arial"/>
          <w:sz w:val="22"/>
          <w:szCs w:val="22"/>
        </w:rPr>
        <w:t xml:space="preserve">sickness absence or </w:t>
      </w:r>
      <w:r w:rsidRPr="34BD13AE" w:rsidR="00F93D07">
        <w:rPr>
          <w:rFonts w:ascii="Arial" w:hAnsi="Arial" w:eastAsia="Arial" w:cs="Arial"/>
          <w:sz w:val="22"/>
          <w:szCs w:val="22"/>
        </w:rPr>
        <w:t>exclusion periods from school.</w:t>
      </w:r>
    </w:p>
    <w:p w:rsidRPr="0052322E" w:rsidR="0052322E" w:rsidP="34BD13AE" w:rsidRDefault="00454154" w14:paraId="1C7AC79F" w14:textId="44CBD463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4BD13AE" w:rsidR="00454154">
        <w:rPr>
          <w:rFonts w:ascii="Arial" w:hAnsi="Arial" w:eastAsia="Arial" w:cs="Arial"/>
          <w:sz w:val="22"/>
          <w:szCs w:val="22"/>
        </w:rPr>
        <w:t>It r</w:t>
      </w:r>
      <w:r w:rsidRPr="34BD13AE" w:rsidR="0052322E">
        <w:rPr>
          <w:rFonts w:ascii="Arial" w:hAnsi="Arial" w:eastAsia="Arial" w:cs="Arial"/>
          <w:sz w:val="22"/>
          <w:szCs w:val="22"/>
        </w:rPr>
        <w:t>educe</w:t>
      </w:r>
      <w:r w:rsidRPr="34BD13AE" w:rsidR="00454154">
        <w:rPr>
          <w:rFonts w:ascii="Arial" w:hAnsi="Arial" w:eastAsia="Arial" w:cs="Arial"/>
          <w:sz w:val="22"/>
          <w:szCs w:val="22"/>
        </w:rPr>
        <w:t>s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transmission and outbreaks: Achieving </w:t>
      </w:r>
      <w:r w:rsidRPr="34BD13AE" w:rsidR="0052322E">
        <w:rPr>
          <w:rFonts w:ascii="Arial" w:hAnsi="Arial" w:eastAsia="Arial" w:cs="Arial"/>
          <w:sz w:val="22"/>
          <w:szCs w:val="22"/>
        </w:rPr>
        <w:t>high levels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of immunity against vaccine preventable diseases is vital to reduce the spread of infection and prevent outbreaks. </w:t>
      </w:r>
    </w:p>
    <w:p w:rsidRPr="0052322E" w:rsidR="0052322E" w:rsidP="34BD13AE" w:rsidRDefault="00454154" w14:paraId="2D48E2F3" w14:textId="199A7DCF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4BD13AE" w:rsidR="00454154">
        <w:rPr>
          <w:rFonts w:ascii="Arial" w:hAnsi="Arial" w:eastAsia="Arial" w:cs="Arial"/>
          <w:sz w:val="22"/>
          <w:szCs w:val="22"/>
        </w:rPr>
        <w:t>There are wider c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ommunity benefits: </w:t>
      </w:r>
      <w:r w:rsidRPr="34BD13AE" w:rsidR="0052322E">
        <w:rPr>
          <w:rFonts w:ascii="Arial" w:hAnsi="Arial" w:eastAsia="Arial" w:cs="Arial"/>
          <w:sz w:val="22"/>
          <w:szCs w:val="22"/>
        </w:rPr>
        <w:t>High levels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of immunity can result in herd immunity, whereby the protection from immunisation programmes extends to individuals who cannot be vaccinated for </w:t>
      </w:r>
      <w:r w:rsidRPr="34BD13AE" w:rsidR="0052322E">
        <w:rPr>
          <w:rFonts w:ascii="Arial" w:hAnsi="Arial" w:eastAsia="Arial" w:cs="Arial"/>
          <w:sz w:val="22"/>
          <w:szCs w:val="22"/>
        </w:rPr>
        <w:t>a number of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reasons (e.g. children with weakened immune systems)</w:t>
      </w:r>
    </w:p>
    <w:p w:rsidRPr="00CE5035" w:rsidR="00CE5035" w:rsidP="34BD13AE" w:rsidRDefault="00A10B8B" w14:paraId="6264C93A" w14:textId="44C3684D" w14:noSpellErr="1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 w:rsidRPr="34BD13AE" w:rsidR="00A10B8B">
        <w:rPr>
          <w:rFonts w:ascii="Arial" w:hAnsi="Arial" w:eastAsia="Arial" w:cs="Arial"/>
          <w:sz w:val="22"/>
          <w:szCs w:val="22"/>
        </w:rPr>
        <w:t>It r</w:t>
      </w:r>
      <w:r w:rsidRPr="34BD13AE" w:rsidR="0052322E">
        <w:rPr>
          <w:rFonts w:ascii="Arial" w:hAnsi="Arial" w:eastAsia="Arial" w:cs="Arial"/>
          <w:sz w:val="22"/>
          <w:szCs w:val="22"/>
        </w:rPr>
        <w:t>educe</w:t>
      </w:r>
      <w:r w:rsidRPr="34BD13AE" w:rsidR="001B2DC3">
        <w:rPr>
          <w:rFonts w:ascii="Arial" w:hAnsi="Arial" w:eastAsia="Arial" w:cs="Arial"/>
          <w:sz w:val="22"/>
          <w:szCs w:val="22"/>
        </w:rPr>
        <w:t>s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A10B8B">
        <w:rPr>
          <w:rFonts w:ascii="Arial" w:hAnsi="Arial" w:eastAsia="Arial" w:cs="Arial"/>
          <w:sz w:val="22"/>
          <w:szCs w:val="22"/>
        </w:rPr>
        <w:t xml:space="preserve">avoidable differences in 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health: Evidence shows that delivering immunisations in schools reduces health disparities by making access to vaccines easier for all, for example parents </w:t>
      </w:r>
      <w:r w:rsidRPr="34BD13AE" w:rsidR="0052322E">
        <w:rPr>
          <w:rFonts w:ascii="Arial" w:hAnsi="Arial" w:eastAsia="Arial" w:cs="Arial"/>
          <w:sz w:val="22"/>
          <w:szCs w:val="22"/>
        </w:rPr>
        <w:t>don’t</w:t>
      </w:r>
      <w:r w:rsidRPr="34BD13AE" w:rsidR="0052322E">
        <w:rPr>
          <w:rFonts w:ascii="Arial" w:hAnsi="Arial" w:eastAsia="Arial" w:cs="Arial"/>
          <w:sz w:val="22"/>
          <w:szCs w:val="22"/>
        </w:rPr>
        <w:t xml:space="preserve"> need to take time off work to book immunisation appointments and children who are not registered with a GP are included. It also offers an important opportunity to check children are up to date with routine immunisations and to ensure they are caught up.</w:t>
      </w:r>
    </w:p>
    <w:p w:rsidR="00B64607" w:rsidP="34BD13AE" w:rsidRDefault="00B64607" w14:paraId="12F587C2" w14:textId="46AB27DF" w14:noSpellErr="1">
      <w:pPr>
        <w:rPr>
          <w:rFonts w:ascii="Arial" w:hAnsi="Arial" w:eastAsia="Arial" w:cs="Arial"/>
          <w:sz w:val="22"/>
          <w:szCs w:val="22"/>
        </w:rPr>
      </w:pPr>
      <w:r w:rsidRPr="34BD13AE" w:rsidR="00B64607">
        <w:rPr>
          <w:rFonts w:ascii="Arial" w:hAnsi="Arial" w:eastAsia="Arial" w:cs="Arial"/>
          <w:sz w:val="22"/>
          <w:szCs w:val="22"/>
        </w:rPr>
        <w:t>School Age Immunisation Services (SAIS) providers are commissioned by NHS England (NHSE) to deliver the school-based immunisation programmes.</w:t>
      </w:r>
      <w:r w:rsidRPr="34BD13AE" w:rsidR="00B64607">
        <w:rPr>
          <w:rFonts w:ascii="Arial" w:hAnsi="Arial" w:eastAsia="Arial" w:cs="Arial"/>
          <w:sz w:val="22"/>
          <w:szCs w:val="22"/>
        </w:rPr>
        <w:t xml:space="preserve"> They will work in partnership with schools to deliver this programme. </w:t>
      </w:r>
      <w:r w:rsidRPr="34BD13AE" w:rsidR="00CB24BC">
        <w:rPr>
          <w:rFonts w:ascii="Arial" w:hAnsi="Arial" w:eastAsia="Arial" w:cs="Arial"/>
          <w:sz w:val="22"/>
          <w:szCs w:val="22"/>
        </w:rPr>
        <w:t>T</w:t>
      </w:r>
      <w:r w:rsidRPr="34BD13AE" w:rsidR="00CB24BC">
        <w:rPr>
          <w:rFonts w:ascii="Arial" w:hAnsi="Arial" w:eastAsia="Arial" w:cs="Arial"/>
          <w:sz w:val="22"/>
          <w:szCs w:val="22"/>
        </w:rPr>
        <w:t xml:space="preserve">here are </w:t>
      </w:r>
      <w:r w:rsidRPr="34BD13AE" w:rsidR="00CB24BC">
        <w:rPr>
          <w:rFonts w:ascii="Arial" w:hAnsi="Arial" w:eastAsia="Arial" w:cs="Arial"/>
          <w:sz w:val="22"/>
          <w:szCs w:val="22"/>
        </w:rPr>
        <w:t>a number of</w:t>
      </w:r>
      <w:r w:rsidRPr="34BD13AE" w:rsidR="00CB24BC">
        <w:rPr>
          <w:rFonts w:ascii="Arial" w:hAnsi="Arial" w:eastAsia="Arial" w:cs="Arial"/>
          <w:sz w:val="22"/>
          <w:szCs w:val="22"/>
        </w:rPr>
        <w:t xml:space="preserve"> school-based immunisation programmes whose success depends on close working relationships between the schools, school </w:t>
      </w:r>
      <w:r w:rsidRPr="34BD13AE" w:rsidR="00CB24BC">
        <w:rPr>
          <w:rFonts w:ascii="Arial" w:hAnsi="Arial" w:eastAsia="Arial" w:cs="Arial"/>
          <w:sz w:val="22"/>
          <w:szCs w:val="22"/>
        </w:rPr>
        <w:t>nurses</w:t>
      </w:r>
      <w:r w:rsidRPr="34BD13AE" w:rsidR="00CB24BC">
        <w:rPr>
          <w:rFonts w:ascii="Arial" w:hAnsi="Arial" w:eastAsia="Arial" w:cs="Arial"/>
          <w:sz w:val="22"/>
          <w:szCs w:val="22"/>
        </w:rPr>
        <w:t xml:space="preserve"> and SAIS providers.</w:t>
      </w:r>
      <w:r w:rsidRPr="34BD13AE" w:rsidR="00CB24BC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B64607">
        <w:rPr>
          <w:rFonts w:ascii="Arial" w:hAnsi="Arial" w:eastAsia="Arial" w:cs="Arial"/>
          <w:sz w:val="22"/>
          <w:szCs w:val="22"/>
        </w:rPr>
        <w:t>For each school, it is helpful if there is a lead member of staff responsible for managing this relationship and for providing leadership to create and manage a positive environment which enhances emotional and physical health in school through the delivery of the routine school-age immunisation programme.</w:t>
      </w:r>
      <w:r w:rsidRPr="34BD13AE" w:rsidR="00CC3196">
        <w:rPr>
          <w:rFonts w:ascii="Arial" w:hAnsi="Arial" w:eastAsia="Arial" w:cs="Arial"/>
          <w:sz w:val="22"/>
          <w:szCs w:val="22"/>
        </w:rPr>
        <w:t xml:space="preserve"> </w:t>
      </w:r>
    </w:p>
    <w:p w:rsidRPr="004743A4" w:rsidR="004743A4" w:rsidP="34BD13AE" w:rsidRDefault="004743A4" w14:paraId="757281F4" w14:textId="63C3A0BB" w14:noSpellErr="1">
      <w:pPr>
        <w:rPr>
          <w:rFonts w:ascii="Arial" w:hAnsi="Arial" w:eastAsia="Arial" w:cs="Arial"/>
          <w:sz w:val="22"/>
          <w:szCs w:val="22"/>
        </w:rPr>
      </w:pPr>
      <w:r w:rsidRPr="34BD13AE" w:rsidR="004743A4">
        <w:rPr>
          <w:rFonts w:ascii="Arial" w:hAnsi="Arial" w:eastAsia="Arial" w:cs="Arial"/>
          <w:sz w:val="22"/>
          <w:szCs w:val="22"/>
        </w:rPr>
        <w:t xml:space="preserve">Occasionally clusters and outbreaks of vaccine preventable diseases such as measles, mumps, hepatitis </w:t>
      </w:r>
      <w:r w:rsidRPr="34BD13AE" w:rsidR="004743A4">
        <w:rPr>
          <w:rFonts w:ascii="Arial" w:hAnsi="Arial" w:eastAsia="Arial" w:cs="Arial"/>
          <w:sz w:val="22"/>
          <w:szCs w:val="22"/>
        </w:rPr>
        <w:t>A</w:t>
      </w:r>
      <w:r w:rsidRPr="34BD13AE" w:rsidR="004743A4">
        <w:rPr>
          <w:rFonts w:ascii="Arial" w:hAnsi="Arial" w:eastAsia="Arial" w:cs="Arial"/>
          <w:sz w:val="22"/>
          <w:szCs w:val="22"/>
        </w:rPr>
        <w:t xml:space="preserve"> and meningococcal disease are linked to children and young people settings</w:t>
      </w:r>
      <w:r w:rsidRPr="34BD13AE" w:rsidR="00030014">
        <w:rPr>
          <w:rFonts w:ascii="Arial" w:hAnsi="Arial" w:eastAsia="Arial" w:cs="Arial"/>
          <w:sz w:val="22"/>
          <w:szCs w:val="22"/>
        </w:rPr>
        <w:t xml:space="preserve">. The Immunisation Lead will play a leadership role here. </w:t>
      </w:r>
    </w:p>
    <w:p w:rsidRPr="004743A4" w:rsidR="004743A4" w:rsidP="34BD13AE" w:rsidRDefault="004743A4" w14:paraId="44F0581D" w14:textId="70E22985">
      <w:pPr>
        <w:pStyle w:val="Heading2"/>
        <w:rPr>
          <w:rFonts w:ascii="Arial" w:hAnsi="Arial" w:eastAsia="Arial" w:cs="Arial"/>
          <w:color w:val="auto"/>
        </w:rPr>
      </w:pPr>
      <w:r w:rsidRPr="34BD13AE" w:rsidR="7CB2B08A">
        <w:rPr>
          <w:rFonts w:ascii="Arial" w:hAnsi="Arial" w:eastAsia="Arial" w:cs="Arial"/>
        </w:rPr>
        <w:t>Key responsibilities</w:t>
      </w:r>
    </w:p>
    <w:p w:rsidR="00B64607" w:rsidP="34BD13AE" w:rsidRDefault="00B64607" w14:paraId="2FBF8598" w14:textId="51B7D50D" w14:noSpellErr="1">
      <w:pPr>
        <w:rPr>
          <w:rFonts w:ascii="Arial" w:hAnsi="Arial" w:eastAsia="Arial" w:cs="Arial"/>
          <w:sz w:val="22"/>
          <w:szCs w:val="22"/>
        </w:rPr>
      </w:pPr>
      <w:r w:rsidRPr="34BD13AE" w:rsidR="00B64607">
        <w:rPr>
          <w:rFonts w:ascii="Arial" w:hAnsi="Arial" w:eastAsia="Arial" w:cs="Arial"/>
          <w:sz w:val="22"/>
          <w:szCs w:val="22"/>
        </w:rPr>
        <w:t>This role description covers the key responsibilities for an Immunisation School Lead:</w:t>
      </w:r>
    </w:p>
    <w:p w:rsidRPr="008D04EE" w:rsidR="00EF62D0" w:rsidP="34BD13AE" w:rsidRDefault="00EF62D0" w14:paraId="203D343C" w14:textId="3787A07A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34BD13AE" w:rsidR="00EF62D0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Leadership and education about </w:t>
      </w:r>
      <w:r w:rsidRPr="34BD13AE" w:rsidR="00157DD0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vaccination</w:t>
      </w:r>
    </w:p>
    <w:p w:rsidR="00B64607" w:rsidP="34BD13AE" w:rsidRDefault="00E1706B" w14:paraId="17A0962B" w14:textId="3E09B69D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E1706B">
        <w:rPr>
          <w:rFonts w:ascii="Arial" w:hAnsi="Arial" w:eastAsia="Arial" w:cs="Arial"/>
          <w:sz w:val="22"/>
          <w:szCs w:val="22"/>
        </w:rPr>
        <w:t xml:space="preserve">Creating and managing an education environment where children </w:t>
      </w:r>
      <w:r w:rsidRPr="34BD13AE" w:rsidR="00A147FE">
        <w:rPr>
          <w:rFonts w:ascii="Arial" w:hAnsi="Arial" w:eastAsia="Arial" w:cs="Arial"/>
          <w:sz w:val="22"/>
          <w:szCs w:val="22"/>
        </w:rPr>
        <w:t>learn</w:t>
      </w:r>
      <w:r w:rsidRPr="34BD13AE" w:rsidR="00392B8F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A147FE">
        <w:rPr>
          <w:rFonts w:ascii="Arial" w:hAnsi="Arial" w:eastAsia="Arial" w:cs="Arial"/>
          <w:sz w:val="22"/>
          <w:szCs w:val="22"/>
        </w:rPr>
        <w:t xml:space="preserve">about </w:t>
      </w:r>
      <w:r w:rsidRPr="34BD13AE" w:rsidR="00005EA7">
        <w:rPr>
          <w:rFonts w:ascii="Arial" w:hAnsi="Arial" w:eastAsia="Arial" w:cs="Arial"/>
          <w:sz w:val="22"/>
          <w:szCs w:val="22"/>
        </w:rPr>
        <w:t>the role that vaccination plays in preventing a range of infections</w:t>
      </w:r>
      <w:r w:rsidRPr="34BD13AE" w:rsidR="00392B8F">
        <w:rPr>
          <w:rFonts w:ascii="Arial" w:hAnsi="Arial" w:eastAsia="Arial" w:cs="Arial"/>
          <w:sz w:val="22"/>
          <w:szCs w:val="22"/>
        </w:rPr>
        <w:t xml:space="preserve">. </w:t>
      </w:r>
      <w:r w:rsidRPr="34BD13AE" w:rsidR="00D56726">
        <w:rPr>
          <w:rFonts w:ascii="Arial" w:hAnsi="Arial" w:eastAsia="Arial" w:cs="Arial"/>
          <w:sz w:val="22"/>
          <w:szCs w:val="22"/>
        </w:rPr>
        <w:t>(</w:t>
      </w:r>
      <w:r w:rsidRPr="34BD13AE" w:rsidR="00392B8F">
        <w:rPr>
          <w:rFonts w:ascii="Arial" w:hAnsi="Arial" w:eastAsia="Arial" w:cs="Arial"/>
          <w:sz w:val="22"/>
          <w:szCs w:val="22"/>
        </w:rPr>
        <w:t xml:space="preserve">This may be supported through the </w:t>
      </w:r>
      <w:hyperlink r:id="R886f1495bd794dfa">
        <w:r w:rsidRPr="34BD13AE" w:rsidR="00392B8F">
          <w:rPr>
            <w:rStyle w:val="Hyperlink"/>
            <w:rFonts w:ascii="Arial" w:hAnsi="Arial" w:eastAsia="Arial" w:cs="Arial"/>
            <w:sz w:val="22"/>
            <w:szCs w:val="22"/>
          </w:rPr>
          <w:t xml:space="preserve">UKHSA e-bug programme </w:t>
        </w:r>
      </w:hyperlink>
      <w:r w:rsidRPr="34BD13AE" w:rsidR="00D56726">
        <w:rPr>
          <w:rFonts w:ascii="Arial" w:hAnsi="Arial" w:eastAsia="Arial" w:cs="Arial"/>
          <w:sz w:val="22"/>
          <w:szCs w:val="22"/>
        </w:rPr>
        <w:t>from KS2 onwards).</w:t>
      </w:r>
      <w:r w:rsidRPr="34BD13AE" w:rsidR="00E1706B">
        <w:rPr>
          <w:rFonts w:ascii="Arial" w:hAnsi="Arial" w:eastAsia="Arial" w:cs="Arial"/>
          <w:sz w:val="22"/>
          <w:szCs w:val="22"/>
        </w:rPr>
        <w:t xml:space="preserve"> </w:t>
      </w:r>
    </w:p>
    <w:p w:rsidR="00B02CE9" w:rsidP="34BD13AE" w:rsidRDefault="00B02CE9" w14:paraId="40285C54" w14:textId="3E9B6257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B02CE9">
        <w:rPr>
          <w:rFonts w:ascii="Arial" w:hAnsi="Arial" w:eastAsia="Arial" w:cs="Arial"/>
          <w:sz w:val="22"/>
          <w:szCs w:val="22"/>
        </w:rPr>
        <w:t>Create and manage an education environment where staff are up to date with their vaccinations</w:t>
      </w:r>
      <w:r w:rsidRPr="34BD13AE" w:rsidR="00A73215">
        <w:rPr>
          <w:rFonts w:ascii="Arial" w:hAnsi="Arial" w:eastAsia="Arial" w:cs="Arial"/>
          <w:sz w:val="22"/>
          <w:szCs w:val="22"/>
        </w:rPr>
        <w:t xml:space="preserve">. This will involve encouraging all staff to check their immunisation records and contact their GP practice if they are unsure and need to catch-up. </w:t>
      </w:r>
      <w:r w:rsidRPr="34BD13AE" w:rsidR="00431BED">
        <w:rPr>
          <w:rFonts w:ascii="Arial" w:hAnsi="Arial" w:eastAsia="Arial" w:cs="Arial"/>
          <w:sz w:val="22"/>
          <w:szCs w:val="22"/>
        </w:rPr>
        <w:t>In particular:</w:t>
      </w:r>
    </w:p>
    <w:p w:rsidR="00431BED" w:rsidP="34BD13AE" w:rsidRDefault="00431BED" w14:paraId="49D62179" w14:textId="66BC6CAB" w14:noSpellErr="1">
      <w:pPr>
        <w:pStyle w:val="ListParagraph"/>
        <w:numPr>
          <w:ilvl w:val="1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431BED">
        <w:rPr>
          <w:rFonts w:ascii="Arial" w:hAnsi="Arial" w:eastAsia="Arial" w:cs="Arial"/>
          <w:sz w:val="22"/>
          <w:szCs w:val="22"/>
        </w:rPr>
        <w:t>A</w:t>
      </w:r>
      <w:r w:rsidRPr="34BD13AE" w:rsidR="00431BED">
        <w:rPr>
          <w:rFonts w:ascii="Arial" w:hAnsi="Arial" w:eastAsia="Arial" w:cs="Arial"/>
          <w:sz w:val="22"/>
          <w:szCs w:val="22"/>
        </w:rPr>
        <w:t>ll staff should make sure that they have had 2 doses of the MMR vaccine</w:t>
      </w:r>
      <w:r w:rsidRPr="34BD13AE" w:rsidR="00240613">
        <w:rPr>
          <w:rFonts w:ascii="Arial" w:hAnsi="Arial" w:eastAsia="Arial" w:cs="Arial"/>
          <w:sz w:val="22"/>
          <w:szCs w:val="22"/>
        </w:rPr>
        <w:t xml:space="preserve">. </w:t>
      </w:r>
    </w:p>
    <w:p w:rsidRPr="00EF62D0" w:rsidR="00431BED" w:rsidP="34BD13AE" w:rsidRDefault="00127E7F" w14:paraId="3DB5E939" w14:textId="1BFE86FE" w14:noSpellErr="1">
      <w:pPr>
        <w:pStyle w:val="ListParagraph"/>
        <w:numPr>
          <w:ilvl w:val="1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127E7F">
        <w:rPr>
          <w:rFonts w:ascii="Arial" w:hAnsi="Arial" w:eastAsia="Arial" w:cs="Arial"/>
          <w:sz w:val="22"/>
          <w:szCs w:val="22"/>
        </w:rPr>
        <w:t>The hepatitis B vaccine is recommended for staff who are involved in the care of individuals with severe learning disability or challenging behaviour who live in institutional accommodation.</w:t>
      </w:r>
    </w:p>
    <w:p w:rsidR="00D56726" w:rsidP="34BD13AE" w:rsidRDefault="00D56726" w14:paraId="08866A58" w14:textId="6C57AEEA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D56726">
        <w:rPr>
          <w:rFonts w:ascii="Arial" w:hAnsi="Arial" w:eastAsia="Arial" w:cs="Arial"/>
          <w:sz w:val="22"/>
          <w:szCs w:val="22"/>
        </w:rPr>
        <w:t>Creating and managing an education environment where</w:t>
      </w:r>
      <w:r w:rsidRPr="34BD13AE" w:rsidR="004E64FC">
        <w:rPr>
          <w:rFonts w:ascii="Arial" w:hAnsi="Arial" w:eastAsia="Arial" w:cs="Arial"/>
          <w:sz w:val="22"/>
          <w:szCs w:val="22"/>
        </w:rPr>
        <w:t xml:space="preserve"> parents and </w:t>
      </w:r>
      <w:r w:rsidRPr="34BD13AE" w:rsidR="004E64FC">
        <w:rPr>
          <w:rFonts w:ascii="Arial" w:hAnsi="Arial" w:eastAsia="Arial" w:cs="Arial"/>
          <w:sz w:val="22"/>
          <w:szCs w:val="22"/>
        </w:rPr>
        <w:t>carer’s</w:t>
      </w:r>
      <w:r w:rsidRPr="34BD13AE" w:rsidR="004E64FC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D44566">
        <w:rPr>
          <w:rFonts w:ascii="Arial" w:hAnsi="Arial" w:eastAsia="Arial" w:cs="Arial"/>
          <w:sz w:val="22"/>
          <w:szCs w:val="22"/>
        </w:rPr>
        <w:t>are</w:t>
      </w:r>
      <w:r w:rsidRPr="34BD13AE" w:rsidR="004E64FC">
        <w:rPr>
          <w:rFonts w:ascii="Arial" w:hAnsi="Arial" w:eastAsia="Arial" w:cs="Arial"/>
          <w:sz w:val="22"/>
          <w:szCs w:val="22"/>
        </w:rPr>
        <w:t xml:space="preserve"> informed about routine </w:t>
      </w:r>
      <w:r w:rsidRPr="34BD13AE" w:rsidR="00781480">
        <w:rPr>
          <w:rFonts w:ascii="Arial" w:hAnsi="Arial" w:eastAsia="Arial" w:cs="Arial"/>
          <w:sz w:val="22"/>
          <w:szCs w:val="22"/>
        </w:rPr>
        <w:t>vaccinations offered through school.</w:t>
      </w:r>
      <w:r w:rsidRPr="34BD13AE" w:rsidR="00CC5624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C91736">
        <w:rPr>
          <w:rFonts w:ascii="Arial" w:hAnsi="Arial" w:eastAsia="Arial" w:cs="Arial"/>
          <w:sz w:val="22"/>
          <w:szCs w:val="22"/>
        </w:rPr>
        <w:t>This will involve sharing information leaflets and consent forms with parents or carers</w:t>
      </w:r>
      <w:r w:rsidRPr="34BD13AE" w:rsidR="00EF62D0">
        <w:rPr>
          <w:rFonts w:ascii="Arial" w:hAnsi="Arial" w:eastAsia="Arial" w:cs="Arial"/>
          <w:sz w:val="22"/>
          <w:szCs w:val="22"/>
        </w:rPr>
        <w:t xml:space="preserve"> and </w:t>
      </w:r>
      <w:r w:rsidRPr="34BD13AE" w:rsidR="00CC5624">
        <w:rPr>
          <w:rFonts w:ascii="Arial" w:hAnsi="Arial" w:eastAsia="Arial" w:cs="Arial"/>
          <w:sz w:val="22"/>
          <w:szCs w:val="22"/>
        </w:rPr>
        <w:t>signposting to the SAIS for vaccine hesitant families who would like to have further conversations.</w:t>
      </w:r>
    </w:p>
    <w:p w:rsidR="008D04EE" w:rsidP="34BD13AE" w:rsidRDefault="008D04EE" w14:paraId="5BE4B98B" w14:textId="77777777" w14:noSpellErr="1">
      <w:pPr>
        <w:pStyle w:val="ListParagraph"/>
        <w:rPr>
          <w:rFonts w:ascii="Arial" w:hAnsi="Arial" w:eastAsia="Arial" w:cs="Arial"/>
          <w:sz w:val="22"/>
          <w:szCs w:val="22"/>
        </w:rPr>
      </w:pPr>
    </w:p>
    <w:p w:rsidRPr="008D04EE" w:rsidR="00157DD0" w:rsidP="34BD13AE" w:rsidRDefault="00964ABF" w14:paraId="18944115" w14:textId="4470D6FD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34BD13AE" w:rsidR="00964ABF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Improving student and community health through supporting uptake of routine immunisation programme</w:t>
      </w:r>
      <w:r w:rsidRPr="34BD13AE" w:rsidR="00A31B52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</w:t>
      </w:r>
    </w:p>
    <w:p w:rsidR="00AC40C4" w:rsidP="34BD13AE" w:rsidRDefault="00AC40C4" w14:paraId="6215C41B" w14:textId="478E2D71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AC40C4">
        <w:rPr>
          <w:rFonts w:ascii="Arial" w:hAnsi="Arial" w:eastAsia="Arial" w:cs="Arial"/>
          <w:sz w:val="22"/>
          <w:szCs w:val="22"/>
        </w:rPr>
        <w:t xml:space="preserve">Building the relationship between the school and their </w:t>
      </w:r>
      <w:r w:rsidRPr="34BD13AE" w:rsidR="0075096E">
        <w:rPr>
          <w:rFonts w:ascii="Arial" w:hAnsi="Arial" w:eastAsia="Arial" w:cs="Arial"/>
          <w:sz w:val="22"/>
          <w:szCs w:val="22"/>
        </w:rPr>
        <w:t>School Age Immunisation Provider</w:t>
      </w:r>
      <w:r w:rsidRPr="34BD13AE" w:rsidR="00DA286B">
        <w:rPr>
          <w:rFonts w:ascii="Arial" w:hAnsi="Arial" w:eastAsia="Arial" w:cs="Arial"/>
          <w:sz w:val="22"/>
          <w:szCs w:val="22"/>
        </w:rPr>
        <w:t xml:space="preserve"> to develop an effective partnership</w:t>
      </w:r>
      <w:r w:rsidRPr="34BD13AE" w:rsidR="00F47618">
        <w:rPr>
          <w:rFonts w:ascii="Arial" w:hAnsi="Arial" w:eastAsia="Arial" w:cs="Arial"/>
          <w:sz w:val="22"/>
          <w:szCs w:val="22"/>
        </w:rPr>
        <w:t>.</w:t>
      </w:r>
    </w:p>
    <w:p w:rsidRPr="00EF62D0" w:rsidR="00D44566" w:rsidP="34BD13AE" w:rsidRDefault="00ED56BB" w14:paraId="0303CBCF" w14:textId="1AEBC5F3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ED56BB">
        <w:rPr>
          <w:rFonts w:ascii="Arial" w:hAnsi="Arial" w:eastAsia="Arial" w:cs="Arial"/>
          <w:sz w:val="22"/>
          <w:szCs w:val="22"/>
        </w:rPr>
        <w:t>E</w:t>
      </w:r>
      <w:r w:rsidRPr="34BD13AE" w:rsidR="00D44566">
        <w:rPr>
          <w:rFonts w:ascii="Arial" w:hAnsi="Arial" w:eastAsia="Arial" w:cs="Arial"/>
          <w:sz w:val="22"/>
          <w:szCs w:val="22"/>
        </w:rPr>
        <w:t xml:space="preserve">nsuring all eligible </w:t>
      </w:r>
      <w:r w:rsidRPr="34BD13AE" w:rsidR="00ED56BB">
        <w:rPr>
          <w:rFonts w:ascii="Arial" w:hAnsi="Arial" w:eastAsia="Arial" w:cs="Arial"/>
          <w:sz w:val="22"/>
          <w:szCs w:val="22"/>
        </w:rPr>
        <w:t xml:space="preserve">students </w:t>
      </w:r>
      <w:r w:rsidRPr="34BD13AE" w:rsidR="00D44566">
        <w:rPr>
          <w:rFonts w:ascii="Arial" w:hAnsi="Arial" w:eastAsia="Arial" w:cs="Arial"/>
          <w:sz w:val="22"/>
          <w:szCs w:val="22"/>
        </w:rPr>
        <w:t xml:space="preserve">are enabled and supported to take up the offer of immunisation programmes </w:t>
      </w:r>
      <w:r w:rsidRPr="34BD13AE" w:rsidR="00C91736">
        <w:rPr>
          <w:rFonts w:ascii="Arial" w:hAnsi="Arial" w:eastAsia="Arial" w:cs="Arial"/>
          <w:sz w:val="22"/>
          <w:szCs w:val="22"/>
        </w:rPr>
        <w:t>by:</w:t>
      </w:r>
    </w:p>
    <w:p w:rsidRPr="00EF62D0" w:rsidR="00B64607" w:rsidP="34BD13AE" w:rsidRDefault="00B64607" w14:paraId="49F1F23A" w14:textId="6D05EEA1" w14:noSpellErr="1">
      <w:pPr>
        <w:pStyle w:val="ListParagraph"/>
        <w:numPr>
          <w:ilvl w:val="1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B64607">
        <w:rPr>
          <w:rFonts w:ascii="Arial" w:hAnsi="Arial" w:eastAsia="Arial" w:cs="Arial"/>
          <w:sz w:val="22"/>
          <w:szCs w:val="22"/>
        </w:rPr>
        <w:t>providing a list of eligible children and young people and their parent or carer’s contact details to the School Age Immunisation team</w:t>
      </w:r>
    </w:p>
    <w:p w:rsidRPr="00EF62D0" w:rsidR="00B64607" w:rsidP="34BD13AE" w:rsidRDefault="00B64607" w14:paraId="72EEFFD5" w14:textId="77777777" w14:noSpellErr="1">
      <w:pPr>
        <w:pStyle w:val="ListParagraph"/>
        <w:numPr>
          <w:ilvl w:val="1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B64607">
        <w:rPr>
          <w:rFonts w:ascii="Arial" w:hAnsi="Arial" w:eastAsia="Arial" w:cs="Arial"/>
          <w:sz w:val="22"/>
          <w:szCs w:val="22"/>
        </w:rPr>
        <w:t>providing space and time in the timetable for vaccination</w:t>
      </w:r>
    </w:p>
    <w:p w:rsidR="00537F57" w:rsidP="34BD13AE" w:rsidRDefault="00B64607" w14:paraId="23AF940A" w14:textId="0B528567" w14:noSpellErr="1">
      <w:pPr>
        <w:pStyle w:val="ListParagraph"/>
        <w:numPr>
          <w:ilvl w:val="1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B64607">
        <w:rPr>
          <w:rFonts w:ascii="Arial" w:hAnsi="Arial" w:eastAsia="Arial" w:cs="Arial"/>
          <w:sz w:val="22"/>
          <w:szCs w:val="22"/>
        </w:rPr>
        <w:t>reminding staff, children, and young people about the date of the immunisation session(s)</w:t>
      </w:r>
    </w:p>
    <w:p w:rsidR="008D04EE" w:rsidP="34BD13AE" w:rsidRDefault="007F722A" w14:paraId="5674F966" w14:textId="099AE65C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7F722A">
        <w:rPr>
          <w:rFonts w:ascii="Arial" w:hAnsi="Arial" w:eastAsia="Arial" w:cs="Arial"/>
          <w:sz w:val="22"/>
          <w:szCs w:val="22"/>
        </w:rPr>
        <w:t xml:space="preserve">Link with the Healthy School Borough Lead to keep informed of developments </w:t>
      </w:r>
    </w:p>
    <w:p w:rsidRPr="004D658A" w:rsidR="004D658A" w:rsidP="34BD13AE" w:rsidRDefault="004D658A" w14:paraId="641CA02F" w14:textId="77777777" w14:noSpellErr="1">
      <w:pPr>
        <w:pStyle w:val="ListParagraph"/>
        <w:ind w:left="1440"/>
        <w:rPr>
          <w:rFonts w:ascii="Arial" w:hAnsi="Arial" w:eastAsia="Arial" w:cs="Arial"/>
          <w:sz w:val="22"/>
          <w:szCs w:val="22"/>
        </w:rPr>
      </w:pPr>
    </w:p>
    <w:p w:rsidR="00177948" w:rsidP="34BD13AE" w:rsidRDefault="00177948" w14:paraId="3C7F5C3D" w14:textId="6905699E">
      <w:pPr>
        <w:pStyle w:val="ListParagraph"/>
        <w:numPr>
          <w:ilvl w:val="0"/>
          <w:numId w:val="2"/>
        </w:numPr>
        <w:ind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34BD13AE" w:rsidR="00537F57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Leadership in managing</w:t>
      </w:r>
      <w:r w:rsidRPr="34BD13AE" w:rsidR="00030014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vaccine-preventable</w:t>
      </w:r>
      <w:r w:rsidRPr="34BD13AE" w:rsidR="00537F57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outbreaks </w:t>
      </w:r>
      <w:r w:rsidRPr="34BD13AE" w:rsidR="00837005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within the school</w:t>
      </w:r>
      <w:r w:rsidRPr="34BD13AE" w:rsidR="00087125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</w:t>
      </w:r>
    </w:p>
    <w:p w:rsidRPr="00ED56BB" w:rsidR="00ED56BB" w:rsidP="34BD13AE" w:rsidRDefault="00177948" w14:paraId="0CD96C52" w14:textId="4B0797D7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177948">
        <w:rPr>
          <w:rFonts w:ascii="Arial" w:hAnsi="Arial" w:eastAsia="Arial" w:cs="Arial"/>
          <w:sz w:val="22"/>
          <w:szCs w:val="22"/>
        </w:rPr>
        <w:t>E</w:t>
      </w:r>
      <w:r w:rsidRPr="34BD13AE" w:rsidR="00ED56BB">
        <w:rPr>
          <w:rFonts w:ascii="Arial" w:hAnsi="Arial" w:eastAsia="Arial" w:cs="Arial"/>
          <w:sz w:val="22"/>
          <w:szCs w:val="22"/>
        </w:rPr>
        <w:t>ncouraging all people who are unwell not to attend the setting or remain separate from others, wherever possible – further guidance on exclusion periods is available for specific infectious diseases</w:t>
      </w:r>
    </w:p>
    <w:p w:rsidR="00ED56BB" w:rsidP="34BD13AE" w:rsidRDefault="00372F3D" w14:paraId="11479AB1" w14:textId="67841789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372F3D">
        <w:rPr>
          <w:rFonts w:ascii="Arial" w:hAnsi="Arial" w:eastAsia="Arial" w:cs="Arial"/>
          <w:sz w:val="22"/>
          <w:szCs w:val="22"/>
        </w:rPr>
        <w:t>R</w:t>
      </w:r>
      <w:r w:rsidRPr="34BD13AE" w:rsidR="00ED56BB">
        <w:rPr>
          <w:rFonts w:ascii="Arial" w:hAnsi="Arial" w:eastAsia="Arial" w:cs="Arial"/>
          <w:sz w:val="22"/>
          <w:szCs w:val="22"/>
        </w:rPr>
        <w:t>equesting</w:t>
      </w:r>
      <w:r w:rsidRPr="34BD13AE" w:rsidR="00ED56BB">
        <w:rPr>
          <w:rFonts w:ascii="Arial" w:hAnsi="Arial" w:eastAsia="Arial" w:cs="Arial"/>
          <w:sz w:val="22"/>
          <w:szCs w:val="22"/>
        </w:rPr>
        <w:t xml:space="preserve"> that parents, </w:t>
      </w:r>
      <w:r w:rsidRPr="34BD13AE" w:rsidR="00ED56BB">
        <w:rPr>
          <w:rFonts w:ascii="Arial" w:hAnsi="Arial" w:eastAsia="Arial" w:cs="Arial"/>
          <w:sz w:val="22"/>
          <w:szCs w:val="22"/>
        </w:rPr>
        <w:t>carers</w:t>
      </w:r>
      <w:r w:rsidRPr="34BD13AE" w:rsidR="00ED56BB">
        <w:rPr>
          <w:rFonts w:ascii="Arial" w:hAnsi="Arial" w:eastAsia="Arial" w:cs="Arial"/>
          <w:sz w:val="22"/>
          <w:szCs w:val="22"/>
        </w:rPr>
        <w:t xml:space="preserve"> or students inform the setting of a diagnosis of any infectious disease</w:t>
      </w:r>
    </w:p>
    <w:p w:rsidR="00841254" w:rsidP="34BD13AE" w:rsidRDefault="00841254" w14:paraId="6D99487C" w14:textId="7BD7CD78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841254">
        <w:rPr>
          <w:rFonts w:ascii="Arial" w:hAnsi="Arial" w:eastAsia="Arial" w:cs="Arial"/>
          <w:sz w:val="22"/>
          <w:szCs w:val="22"/>
        </w:rPr>
        <w:t xml:space="preserve">Schools should </w:t>
      </w:r>
      <w:r w:rsidRPr="34BD13AE" w:rsidR="00841254">
        <w:rPr>
          <w:rFonts w:ascii="Arial" w:hAnsi="Arial" w:eastAsia="Arial" w:cs="Arial"/>
          <w:sz w:val="22"/>
          <w:szCs w:val="22"/>
        </w:rPr>
        <w:t>notified</w:t>
      </w:r>
      <w:r w:rsidRPr="34BD13AE" w:rsidR="00841254">
        <w:rPr>
          <w:rFonts w:ascii="Arial" w:hAnsi="Arial" w:eastAsia="Arial" w:cs="Arial"/>
          <w:sz w:val="22"/>
          <w:szCs w:val="22"/>
        </w:rPr>
        <w:t xml:space="preserve"> to your UK Health Security Agency (UKHSA) health protection team (HPT) promptly </w:t>
      </w:r>
      <w:r w:rsidRPr="34BD13AE" w:rsidR="00467112">
        <w:rPr>
          <w:rFonts w:ascii="Arial" w:hAnsi="Arial" w:eastAsia="Arial" w:cs="Arial"/>
          <w:sz w:val="22"/>
          <w:szCs w:val="22"/>
        </w:rPr>
        <w:t>if there is a suspected outbreak</w:t>
      </w:r>
    </w:p>
    <w:p w:rsidRPr="005B57A5" w:rsidR="00213AD6" w:rsidP="34BD13AE" w:rsidRDefault="00372F3D" w14:paraId="00E665FF" w14:textId="2D74222F" w14:noSpellErr="1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2"/>
          <w:szCs w:val="22"/>
        </w:rPr>
      </w:pPr>
      <w:r w:rsidRPr="34BD13AE" w:rsidR="00372F3D">
        <w:rPr>
          <w:rFonts w:ascii="Arial" w:hAnsi="Arial" w:eastAsia="Arial" w:cs="Arial"/>
          <w:sz w:val="22"/>
          <w:szCs w:val="22"/>
        </w:rPr>
        <w:t xml:space="preserve">Working with your local Health Protection Team </w:t>
      </w:r>
      <w:r w:rsidRPr="34BD13AE" w:rsidR="003472F6">
        <w:rPr>
          <w:rFonts w:ascii="Arial" w:hAnsi="Arial" w:eastAsia="Arial" w:cs="Arial"/>
          <w:sz w:val="22"/>
          <w:szCs w:val="22"/>
        </w:rPr>
        <w:t xml:space="preserve">to support them to conduct a risk assessment to assess the size and nature of outbreaks </w:t>
      </w:r>
      <w:r w:rsidRPr="34BD13AE" w:rsidR="00662143">
        <w:rPr>
          <w:rFonts w:ascii="Arial" w:hAnsi="Arial" w:eastAsia="Arial" w:cs="Arial"/>
          <w:sz w:val="22"/>
          <w:szCs w:val="22"/>
        </w:rPr>
        <w:t>and follow recommended actions.</w:t>
      </w:r>
      <w:r w:rsidRPr="34BD13AE" w:rsidR="00D91641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D91641">
        <w:rPr>
          <w:rFonts w:ascii="Arial" w:hAnsi="Arial" w:eastAsia="Arial" w:cs="Arial"/>
          <w:sz w:val="22"/>
          <w:szCs w:val="22"/>
        </w:rPr>
        <w:t>These may include</w:t>
      </w:r>
      <w:r w:rsidRPr="34BD13AE" w:rsidR="005B57A5">
        <w:rPr>
          <w:rFonts w:ascii="Arial" w:hAnsi="Arial" w:eastAsia="Arial" w:cs="Arial"/>
          <w:sz w:val="22"/>
          <w:szCs w:val="22"/>
        </w:rPr>
        <w:t xml:space="preserve"> </w:t>
      </w:r>
      <w:r w:rsidRPr="34BD13AE" w:rsidR="00213AD6">
        <w:rPr>
          <w:rFonts w:ascii="Arial" w:hAnsi="Arial" w:eastAsia="Arial" w:cs="Arial"/>
          <w:sz w:val="22"/>
          <w:szCs w:val="22"/>
        </w:rPr>
        <w:t xml:space="preserve">offering vaccination to all persons in the setting. This will require the setting to support with clear and prompt communication with parents/carers and rapid coordination of arrangements. </w:t>
      </w:r>
    </w:p>
    <w:sectPr w:rsidRPr="005B57A5" w:rsidR="00213AD6" w:rsidSect="00D966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2B08" w:rsidP="00B64607" w:rsidRDefault="00712B08" w14:paraId="2C4332C0" w14:textId="77777777">
      <w:pPr>
        <w:spacing w:after="0" w:line="240" w:lineRule="auto"/>
      </w:pPr>
      <w:r>
        <w:separator/>
      </w:r>
    </w:p>
  </w:endnote>
  <w:endnote w:type="continuationSeparator" w:id="0">
    <w:p w:rsidR="00712B08" w:rsidP="00B64607" w:rsidRDefault="00712B08" w14:paraId="50C8F4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B060402020202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520" w:rsidRDefault="00885520" w14:paraId="025C04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578688"/>
      <w:docPartObj>
        <w:docPartGallery w:val="Page Numbers (Bottom of Page)"/>
        <w:docPartUnique/>
      </w:docPartObj>
    </w:sdtPr>
    <w:sdtContent>
      <w:p w:rsidR="00B64607" w:rsidRDefault="00B64607" w14:paraId="7B429BC9" w14:textId="764E52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64607" w:rsidRDefault="00B64607" w14:paraId="240594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520" w:rsidRDefault="00885520" w14:paraId="2B160F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2B08" w:rsidP="00B64607" w:rsidRDefault="00712B08" w14:paraId="0F210C6F" w14:textId="77777777">
      <w:pPr>
        <w:spacing w:after="0" w:line="240" w:lineRule="auto"/>
      </w:pPr>
      <w:r>
        <w:separator/>
      </w:r>
    </w:p>
  </w:footnote>
  <w:footnote w:type="continuationSeparator" w:id="0">
    <w:p w:rsidR="00712B08" w:rsidP="00B64607" w:rsidRDefault="00712B08" w14:paraId="086E2C19" w14:textId="77777777">
      <w:pPr>
        <w:spacing w:after="0" w:line="240" w:lineRule="auto"/>
      </w:pPr>
      <w:r>
        <w:continuationSeparator/>
      </w:r>
    </w:p>
  </w:footnote>
  <w:footnote w:id="1">
    <w:p w:rsidR="0052322E" w:rsidRDefault="0052322E" w14:paraId="6FE78202" w14:textId="4425F5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F97F5C" w:rsidR="00F97F5C">
          <w:rPr>
            <w:rStyle w:val="Hyperlink"/>
          </w:rPr>
          <w:t>Immunisation - GOV.UK (www.gov.uk)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520" w:rsidRDefault="00885520" w14:paraId="12B63D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520" w:rsidRDefault="00885520" w14:paraId="04CF9E38" w14:textId="2C09E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520" w:rsidRDefault="00885520" w14:paraId="413784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5E27"/>
    <w:multiLevelType w:val="hybridMultilevel"/>
    <w:tmpl w:val="FBDA7C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F493DBB"/>
    <w:multiLevelType w:val="hybridMultilevel"/>
    <w:tmpl w:val="726274B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B2260"/>
    <w:multiLevelType w:val="hybridMultilevel"/>
    <w:tmpl w:val="07A832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7872213">
    <w:abstractNumId w:val="0"/>
  </w:num>
  <w:num w:numId="2" w16cid:durableId="424613196">
    <w:abstractNumId w:val="1"/>
  </w:num>
  <w:num w:numId="3" w16cid:durableId="1659840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07"/>
    <w:rsid w:val="00005EA7"/>
    <w:rsid w:val="00030014"/>
    <w:rsid w:val="00087125"/>
    <w:rsid w:val="000A301A"/>
    <w:rsid w:val="000B12E8"/>
    <w:rsid w:val="00127E7F"/>
    <w:rsid w:val="00157DD0"/>
    <w:rsid w:val="00177948"/>
    <w:rsid w:val="001A2829"/>
    <w:rsid w:val="001B2DC3"/>
    <w:rsid w:val="00213AD6"/>
    <w:rsid w:val="00240613"/>
    <w:rsid w:val="00316DC9"/>
    <w:rsid w:val="003472F6"/>
    <w:rsid w:val="00372F3D"/>
    <w:rsid w:val="00392B8F"/>
    <w:rsid w:val="00431BED"/>
    <w:rsid w:val="00454154"/>
    <w:rsid w:val="00461663"/>
    <w:rsid w:val="00467112"/>
    <w:rsid w:val="004743A4"/>
    <w:rsid w:val="00492B5D"/>
    <w:rsid w:val="004D658A"/>
    <w:rsid w:val="004E64FC"/>
    <w:rsid w:val="0052322E"/>
    <w:rsid w:val="00537F57"/>
    <w:rsid w:val="005B57A5"/>
    <w:rsid w:val="00662143"/>
    <w:rsid w:val="006B6A77"/>
    <w:rsid w:val="00712B08"/>
    <w:rsid w:val="00717D76"/>
    <w:rsid w:val="0075096E"/>
    <w:rsid w:val="00781480"/>
    <w:rsid w:val="007C084F"/>
    <w:rsid w:val="007F722A"/>
    <w:rsid w:val="00837005"/>
    <w:rsid w:val="00841254"/>
    <w:rsid w:val="00885520"/>
    <w:rsid w:val="008A6DAF"/>
    <w:rsid w:val="008D04EE"/>
    <w:rsid w:val="0092218F"/>
    <w:rsid w:val="00944988"/>
    <w:rsid w:val="00964ABF"/>
    <w:rsid w:val="009A4F97"/>
    <w:rsid w:val="00A10B8B"/>
    <w:rsid w:val="00A147FE"/>
    <w:rsid w:val="00A24D2F"/>
    <w:rsid w:val="00A26824"/>
    <w:rsid w:val="00A31B52"/>
    <w:rsid w:val="00A73215"/>
    <w:rsid w:val="00AA3B74"/>
    <w:rsid w:val="00AC40C4"/>
    <w:rsid w:val="00B02CE9"/>
    <w:rsid w:val="00B5351A"/>
    <w:rsid w:val="00B64607"/>
    <w:rsid w:val="00C26709"/>
    <w:rsid w:val="00C60841"/>
    <w:rsid w:val="00C91736"/>
    <w:rsid w:val="00CA5B6F"/>
    <w:rsid w:val="00CB24BC"/>
    <w:rsid w:val="00CC3196"/>
    <w:rsid w:val="00CC5624"/>
    <w:rsid w:val="00CE5035"/>
    <w:rsid w:val="00CF4BF3"/>
    <w:rsid w:val="00D22F18"/>
    <w:rsid w:val="00D44566"/>
    <w:rsid w:val="00D56726"/>
    <w:rsid w:val="00D91641"/>
    <w:rsid w:val="00D96629"/>
    <w:rsid w:val="00DA286B"/>
    <w:rsid w:val="00E1706B"/>
    <w:rsid w:val="00ED56BB"/>
    <w:rsid w:val="00ED73AC"/>
    <w:rsid w:val="00EF62D0"/>
    <w:rsid w:val="00F06B4D"/>
    <w:rsid w:val="00F47618"/>
    <w:rsid w:val="00F93D07"/>
    <w:rsid w:val="00F97F5C"/>
    <w:rsid w:val="00FD24E2"/>
    <w:rsid w:val="0691BA04"/>
    <w:rsid w:val="19E1FD7F"/>
    <w:rsid w:val="2DF0C104"/>
    <w:rsid w:val="343C7F67"/>
    <w:rsid w:val="34BD13AE"/>
    <w:rsid w:val="64F4D7E1"/>
    <w:rsid w:val="7CB2B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97AED"/>
  <w15:chartTrackingRefBased/>
  <w15:docId w15:val="{F97AE792-58A6-4DE7-A7B9-119C7151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4BD13AE"/>
    <w:rPr>
      <w:rFonts w:ascii="Calibri" w:hAnsi="Calibri" w:cs="Calibri"/>
    </w:rPr>
  </w:style>
  <w:style w:type="paragraph" w:styleId="Heading1">
    <w:uiPriority w:val="9"/>
    <w:name w:val="heading 1"/>
    <w:basedOn w:val="Normal"/>
    <w:next w:val="Normal"/>
    <w:link w:val="Heading1Char"/>
    <w:qFormat/>
    <w:rsid w:val="34BD13AE"/>
    <w:rPr>
      <w:rFonts w:ascii="Arial" w:hAnsi="Arial" w:eastAsia="Arial" w:cs="Arial"/>
      <w:color w:val="auto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34BD13AE"/>
    <w:rPr>
      <w:rFonts w:ascii="Aptos Display" w:hAnsi="Aptos Display" w:eastAsia="" w:cs="" w:asciiTheme="majorAscii" w:hAnsiTheme="majorAscii" w:eastAsiaTheme="majorEastAsia" w:cstheme="majorBidi"/>
      <w:color w:val="auto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34BD13A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34BD13AE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34BD13AE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34BD13AE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34BD13AE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34BD13AE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34BD13AE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34BD13AE"/>
    <w:rPr>
      <w:rFonts w:ascii="Arial" w:hAnsi="Arial" w:eastAsia="Arial" w:cs="Arial"/>
      <w:color w:val="auto"/>
      <w:sz w:val="40"/>
      <w:szCs w:val="40"/>
    </w:rPr>
  </w:style>
  <w:style w:type="character" w:styleId="Heading2Char" w:customStyle="true">
    <w:uiPriority w:val="9"/>
    <w:name w:val="Heading 2 Char"/>
    <w:basedOn w:val="DefaultParagraphFont"/>
    <w:semiHidden/>
    <w:link w:val="Heading2"/>
    <w:rsid w:val="34BD13AE"/>
    <w:rPr>
      <w:rFonts w:ascii="Aptos Display" w:hAnsi="Aptos Display" w:eastAsia="" w:cs="" w:asciiTheme="majorAscii" w:hAnsiTheme="majorAscii" w:eastAsiaTheme="majorEastAsia" w:cstheme="majorBidi"/>
      <w:color w:val="auto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646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6460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6460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646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646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646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64607"/>
    <w:rPr>
      <w:rFonts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34BD13A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B646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34BD13AE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6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34BD13AE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B64607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34BD13AE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607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34BD13AE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B64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607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link w:val="HeaderChar"/>
    <w:rsid w:val="34BD13AE"/>
    <w:pPr>
      <w:tabs>
        <w:tab w:val="center" w:leader="none" w:pos="4513"/>
        <w:tab w:val="right" w:leader="none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4607"/>
  </w:style>
  <w:style w:type="paragraph" w:styleId="Footer">
    <w:uiPriority w:val="99"/>
    <w:name w:val="footer"/>
    <w:basedOn w:val="Normal"/>
    <w:unhideWhenUsed/>
    <w:link w:val="FooterChar"/>
    <w:rsid w:val="34BD13AE"/>
    <w:pPr>
      <w:tabs>
        <w:tab w:val="center" w:leader="none" w:pos="4513"/>
        <w:tab w:val="right" w:leader="none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4607"/>
  </w:style>
  <w:style w:type="character" w:styleId="Hyperlink">
    <w:name w:val="Hyperlink"/>
    <w:basedOn w:val="DefaultParagraphFont"/>
    <w:uiPriority w:val="99"/>
    <w:unhideWhenUsed/>
    <w:rsid w:val="00D56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726"/>
    <w:rPr>
      <w:color w:val="605E5C"/>
      <w:shd w:val="clear" w:color="auto" w:fill="E1DFDD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4BD13AE"/>
    <w:rPr>
      <w:sz w:val="20"/>
      <w:szCs w:val="20"/>
    </w:rPr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32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Relationship Type="http://schemas.openxmlformats.org/officeDocument/2006/relationships/hyperlink" Target="https://www.e-bug.eu/home" TargetMode="External" Id="R886f1495bd794dfa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collections/immunisation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EDF9DD8DBB143AE8CD71BDB6B0E3B" ma:contentTypeVersion="18" ma:contentTypeDescription="Create a new document." ma:contentTypeScope="" ma:versionID="b62aaf35675d99c5c2812c37f82f1e24">
  <xsd:schema xmlns:xsd="http://www.w3.org/2001/XMLSchema" xmlns:xs="http://www.w3.org/2001/XMLSchema" xmlns:p="http://schemas.microsoft.com/office/2006/metadata/properties" xmlns:ns2="7fc9ebc1-6786-4aad-aee1-fdcde6e01ff9" xmlns:ns3="fd7425d0-09b7-49b7-b351-1ad2162dc0d7" targetNamespace="http://schemas.microsoft.com/office/2006/metadata/properties" ma:root="true" ma:fieldsID="f38bbae2cd8226e31269e9577eb53d24" ns2:_="" ns3:_="">
    <xsd:import namespace="7fc9ebc1-6786-4aad-aee1-fdcde6e01ff9"/>
    <xsd:import namespace="fd7425d0-09b7-49b7-b351-1ad2162d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9ebc1-6786-4aad-aee1-fdcde6e0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425d0-09b7-49b7-b351-1ad2162dc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178e65-9816-4f8b-be61-b7039a016541}" ma:internalName="TaxCatchAll" ma:showField="CatchAllData" ma:web="fd7425d0-09b7-49b7-b351-1ad2162d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2229A-9EFC-4D6A-B662-F8DF9A3A5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567C4-3082-43ED-8A64-9DB4B52A9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9ebc1-6786-4aad-aee1-fdcde6e01ff9"/>
    <ds:schemaRef ds:uri="fd7425d0-09b7-49b7-b351-1ad2162d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Maeve Gill</dc:creator>
  <keywords/>
  <dc:description/>
  <lastModifiedBy>Leah Das</lastModifiedBy>
  <revision>12</revision>
  <dcterms:created xsi:type="dcterms:W3CDTF">2024-06-26T15:35:00.0000000Z</dcterms:created>
  <dcterms:modified xsi:type="dcterms:W3CDTF">2025-09-02T10:34:01.4646316Z</dcterms:modified>
</coreProperties>
</file>