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01C53" w14:textId="77777777" w:rsidR="006A2858" w:rsidRPr="006A2858" w:rsidRDefault="006A2858" w:rsidP="006A2858">
      <w:pPr>
        <w:rPr>
          <w:rFonts w:ascii="Arial" w:hAnsi="Arial" w:cs="Arial"/>
        </w:rPr>
      </w:pPr>
      <w:r w:rsidRPr="006A2858">
        <w:rPr>
          <w:rFonts w:ascii="Arial" w:hAnsi="Arial" w:cs="Arial"/>
          <w:u w:val="single"/>
        </w:rPr>
        <w:t>Assessment Criteria for Proposals</w:t>
      </w:r>
    </w:p>
    <w:p w14:paraId="4CDB9BFB" w14:textId="77777777" w:rsidR="006A2858" w:rsidRPr="006A2858" w:rsidRDefault="006A2858" w:rsidP="006A2858">
      <w:pPr>
        <w:rPr>
          <w:rFonts w:ascii="Arial" w:hAnsi="Arial" w:cs="Arial"/>
        </w:rPr>
      </w:pPr>
      <w:r w:rsidRPr="006A2858">
        <w:rPr>
          <w:rFonts w:ascii="Arial" w:hAnsi="Arial" w:cs="Arial"/>
        </w:rPr>
        <w:t>Proposals are likely to be assessed against a range of considerations, which may include (but are not limited to):</w:t>
      </w:r>
    </w:p>
    <w:p w14:paraId="1FFBC187" w14:textId="77777777" w:rsidR="006A2858" w:rsidRPr="006A2858" w:rsidRDefault="006A2858" w:rsidP="006A2858">
      <w:pPr>
        <w:numPr>
          <w:ilvl w:val="0"/>
          <w:numId w:val="1"/>
        </w:numPr>
        <w:rPr>
          <w:rFonts w:ascii="Arial" w:hAnsi="Arial" w:cs="Arial"/>
        </w:rPr>
      </w:pPr>
      <w:r w:rsidRPr="006A2858">
        <w:rPr>
          <w:rFonts w:ascii="Arial" w:hAnsi="Arial" w:cs="Arial"/>
        </w:rPr>
        <w:t>Experience</w:t>
      </w:r>
    </w:p>
    <w:p w14:paraId="183C2D9D" w14:textId="77777777" w:rsidR="006A2858" w:rsidRPr="006A2858" w:rsidRDefault="006A2858" w:rsidP="006A2858">
      <w:pPr>
        <w:numPr>
          <w:ilvl w:val="1"/>
          <w:numId w:val="1"/>
        </w:numPr>
        <w:rPr>
          <w:rFonts w:ascii="Arial" w:hAnsi="Arial" w:cs="Arial"/>
        </w:rPr>
      </w:pPr>
      <w:r w:rsidRPr="006A2858">
        <w:rPr>
          <w:rFonts w:ascii="Arial" w:hAnsi="Arial" w:cs="Arial"/>
        </w:rPr>
        <w:t>Track record in delivering projects.</w:t>
      </w:r>
    </w:p>
    <w:p w14:paraId="57AEA425" w14:textId="77777777" w:rsidR="006A2858" w:rsidRPr="006A2858" w:rsidRDefault="006A2858" w:rsidP="006A2858">
      <w:pPr>
        <w:numPr>
          <w:ilvl w:val="1"/>
          <w:numId w:val="1"/>
        </w:numPr>
        <w:rPr>
          <w:rFonts w:ascii="Arial" w:hAnsi="Arial" w:cs="Arial"/>
        </w:rPr>
      </w:pPr>
      <w:r w:rsidRPr="006A2858">
        <w:rPr>
          <w:rFonts w:ascii="Arial" w:hAnsi="Arial" w:cs="Arial"/>
        </w:rPr>
        <w:t>Relevant expertise of the applicant and their team.</w:t>
      </w:r>
    </w:p>
    <w:p w14:paraId="61DBFD8D" w14:textId="77777777" w:rsidR="006A2858" w:rsidRPr="006A2858" w:rsidRDefault="006A2858" w:rsidP="006A2858">
      <w:pPr>
        <w:numPr>
          <w:ilvl w:val="0"/>
          <w:numId w:val="1"/>
        </w:numPr>
        <w:rPr>
          <w:rFonts w:ascii="Arial" w:hAnsi="Arial" w:cs="Arial"/>
        </w:rPr>
      </w:pPr>
      <w:r w:rsidRPr="006A2858">
        <w:rPr>
          <w:rFonts w:ascii="Arial" w:hAnsi="Arial" w:cs="Arial"/>
        </w:rPr>
        <w:t>Deliverability</w:t>
      </w:r>
    </w:p>
    <w:p w14:paraId="4F9AE975" w14:textId="77777777" w:rsidR="006A2858" w:rsidRPr="006A2858" w:rsidRDefault="006A2858" w:rsidP="006A2858">
      <w:pPr>
        <w:numPr>
          <w:ilvl w:val="1"/>
          <w:numId w:val="1"/>
        </w:numPr>
        <w:rPr>
          <w:rFonts w:ascii="Arial" w:hAnsi="Arial" w:cs="Arial"/>
        </w:rPr>
      </w:pPr>
      <w:r w:rsidRPr="006A2858">
        <w:rPr>
          <w:rFonts w:ascii="Arial" w:hAnsi="Arial" w:cs="Arial"/>
        </w:rPr>
        <w:t>Evidence of the ability and understanding of what is required to secure necessary consents, including planning.</w:t>
      </w:r>
    </w:p>
    <w:p w14:paraId="04FB022D" w14:textId="77777777" w:rsidR="006A2858" w:rsidRPr="006A2858" w:rsidRDefault="006A2858" w:rsidP="006A2858">
      <w:pPr>
        <w:numPr>
          <w:ilvl w:val="1"/>
          <w:numId w:val="1"/>
        </w:numPr>
        <w:rPr>
          <w:rFonts w:ascii="Arial" w:hAnsi="Arial" w:cs="Arial"/>
        </w:rPr>
      </w:pPr>
      <w:r w:rsidRPr="006A2858">
        <w:rPr>
          <w:rFonts w:ascii="Arial" w:hAnsi="Arial" w:cs="Arial"/>
        </w:rPr>
        <w:t>Proposed delivery programme and timescales.</w:t>
      </w:r>
    </w:p>
    <w:p w14:paraId="2C8F3591" w14:textId="77777777" w:rsidR="006A2858" w:rsidRPr="006A2858" w:rsidRDefault="006A2858" w:rsidP="006A2858">
      <w:pPr>
        <w:numPr>
          <w:ilvl w:val="1"/>
          <w:numId w:val="1"/>
        </w:numPr>
        <w:rPr>
          <w:rFonts w:ascii="Arial" w:hAnsi="Arial" w:cs="Arial"/>
        </w:rPr>
      </w:pPr>
      <w:r w:rsidRPr="006A2858">
        <w:rPr>
          <w:rFonts w:ascii="Arial" w:hAnsi="Arial" w:cs="Arial"/>
        </w:rPr>
        <w:t>Identification of risks and proposed mitigation strategies.</w:t>
      </w:r>
    </w:p>
    <w:p w14:paraId="0D06BE84" w14:textId="77777777" w:rsidR="006A2858" w:rsidRPr="006A2858" w:rsidRDefault="006A2858" w:rsidP="006A2858">
      <w:pPr>
        <w:numPr>
          <w:ilvl w:val="0"/>
          <w:numId w:val="1"/>
        </w:numPr>
        <w:rPr>
          <w:rFonts w:ascii="Arial" w:hAnsi="Arial" w:cs="Arial"/>
        </w:rPr>
      </w:pPr>
      <w:r w:rsidRPr="006A2858">
        <w:rPr>
          <w:rFonts w:ascii="Arial" w:hAnsi="Arial" w:cs="Arial"/>
        </w:rPr>
        <w:t>Financial Capacity and Offer</w:t>
      </w:r>
    </w:p>
    <w:p w14:paraId="56C78254" w14:textId="77777777" w:rsidR="006A2858" w:rsidRPr="006A2858" w:rsidRDefault="006A2858" w:rsidP="006A2858">
      <w:pPr>
        <w:numPr>
          <w:ilvl w:val="1"/>
          <w:numId w:val="1"/>
        </w:numPr>
        <w:rPr>
          <w:rFonts w:ascii="Arial" w:hAnsi="Arial" w:cs="Arial"/>
        </w:rPr>
      </w:pPr>
      <w:r w:rsidRPr="006A2858">
        <w:rPr>
          <w:rFonts w:ascii="Arial" w:hAnsi="Arial" w:cs="Arial"/>
        </w:rPr>
        <w:t>Evidence of financial standing and funding arrangements or intention of how to finance and how this will be approached.</w:t>
      </w:r>
    </w:p>
    <w:p w14:paraId="3EDFA915" w14:textId="77777777" w:rsidR="006A2858" w:rsidRPr="006A2858" w:rsidRDefault="006A2858" w:rsidP="006A2858">
      <w:pPr>
        <w:numPr>
          <w:ilvl w:val="1"/>
          <w:numId w:val="1"/>
        </w:numPr>
        <w:rPr>
          <w:rFonts w:ascii="Arial" w:hAnsi="Arial" w:cs="Arial"/>
        </w:rPr>
      </w:pPr>
      <w:r w:rsidRPr="006A2858">
        <w:rPr>
          <w:rFonts w:ascii="Arial" w:hAnsi="Arial" w:cs="Arial"/>
        </w:rPr>
        <w:t>Financial offer, structure, and terms.</w:t>
      </w:r>
    </w:p>
    <w:p w14:paraId="256658EE" w14:textId="77777777" w:rsidR="006A2858" w:rsidRPr="006A2858" w:rsidRDefault="006A2858" w:rsidP="006A2858">
      <w:pPr>
        <w:numPr>
          <w:ilvl w:val="1"/>
          <w:numId w:val="1"/>
        </w:numPr>
        <w:rPr>
          <w:rFonts w:ascii="Arial" w:hAnsi="Arial" w:cs="Arial"/>
        </w:rPr>
      </w:pPr>
      <w:r w:rsidRPr="006A2858">
        <w:rPr>
          <w:rFonts w:ascii="Arial" w:hAnsi="Arial" w:cs="Arial"/>
        </w:rPr>
        <w:t>Demonstrated commitment to complete the transaction within agreed timelines.</w:t>
      </w:r>
    </w:p>
    <w:p w14:paraId="626E752E" w14:textId="77777777" w:rsidR="006A2858" w:rsidRPr="006A2858" w:rsidRDefault="006A2858" w:rsidP="006A2858">
      <w:pPr>
        <w:numPr>
          <w:ilvl w:val="0"/>
          <w:numId w:val="1"/>
        </w:numPr>
        <w:rPr>
          <w:rFonts w:ascii="Arial" w:hAnsi="Arial" w:cs="Arial"/>
        </w:rPr>
      </w:pPr>
      <w:r w:rsidRPr="006A2858">
        <w:rPr>
          <w:rFonts w:ascii="Arial" w:hAnsi="Arial" w:cs="Arial"/>
        </w:rPr>
        <w:t>Appropriateness of the Proposed Scheme</w:t>
      </w:r>
    </w:p>
    <w:p w14:paraId="429253EE" w14:textId="77777777" w:rsidR="006A2858" w:rsidRPr="006A2858" w:rsidRDefault="006A2858" w:rsidP="006A2858">
      <w:pPr>
        <w:numPr>
          <w:ilvl w:val="1"/>
          <w:numId w:val="1"/>
        </w:numPr>
        <w:rPr>
          <w:rFonts w:ascii="Arial" w:hAnsi="Arial" w:cs="Arial"/>
        </w:rPr>
      </w:pPr>
      <w:r w:rsidRPr="006A2858">
        <w:rPr>
          <w:rFonts w:ascii="Arial" w:hAnsi="Arial" w:cs="Arial"/>
        </w:rPr>
        <w:t xml:space="preserve">Alignment with </w:t>
      </w:r>
      <w:proofErr w:type="gramStart"/>
      <w:r w:rsidRPr="006A2858">
        <w:rPr>
          <w:rFonts w:ascii="Arial" w:hAnsi="Arial" w:cs="Arial"/>
        </w:rPr>
        <w:t>clients</w:t>
      </w:r>
      <w:proofErr w:type="gramEnd"/>
      <w:r w:rsidRPr="006A2858">
        <w:rPr>
          <w:rFonts w:ascii="Arial" w:hAnsi="Arial" w:cs="Arial"/>
        </w:rPr>
        <w:t xml:space="preserve"> objectives for the site.</w:t>
      </w:r>
    </w:p>
    <w:p w14:paraId="02AAB2B9" w14:textId="77777777" w:rsidR="006A2858" w:rsidRPr="006A2858" w:rsidRDefault="006A2858" w:rsidP="006A2858">
      <w:pPr>
        <w:numPr>
          <w:ilvl w:val="1"/>
          <w:numId w:val="1"/>
        </w:numPr>
        <w:rPr>
          <w:rFonts w:ascii="Arial" w:hAnsi="Arial" w:cs="Arial"/>
        </w:rPr>
      </w:pPr>
      <w:r w:rsidRPr="006A2858">
        <w:rPr>
          <w:rFonts w:ascii="Arial" w:hAnsi="Arial" w:cs="Arial"/>
        </w:rPr>
        <w:t>Suitability of the proposed uses, scale, and design.</w:t>
      </w:r>
    </w:p>
    <w:p w14:paraId="69970DD7" w14:textId="77777777" w:rsidR="006A2858" w:rsidRPr="006A2858" w:rsidRDefault="006A2858" w:rsidP="006A2858">
      <w:pPr>
        <w:numPr>
          <w:ilvl w:val="1"/>
          <w:numId w:val="1"/>
        </w:numPr>
        <w:rPr>
          <w:rFonts w:ascii="Arial" w:hAnsi="Arial" w:cs="Arial"/>
        </w:rPr>
      </w:pPr>
      <w:r w:rsidRPr="006A2858">
        <w:rPr>
          <w:rFonts w:ascii="Arial" w:hAnsi="Arial" w:cs="Arial"/>
        </w:rPr>
        <w:t>Consideration of environmental and social value.</w:t>
      </w:r>
    </w:p>
    <w:p w14:paraId="62FAD882" w14:textId="77777777" w:rsidR="006A2858" w:rsidRPr="006A2858" w:rsidRDefault="006A2858" w:rsidP="006A2858">
      <w:pPr>
        <w:numPr>
          <w:ilvl w:val="0"/>
          <w:numId w:val="1"/>
        </w:numPr>
        <w:rPr>
          <w:rFonts w:ascii="Arial" w:hAnsi="Arial" w:cs="Arial"/>
        </w:rPr>
      </w:pPr>
      <w:r w:rsidRPr="006A2858">
        <w:rPr>
          <w:rFonts w:ascii="Arial" w:hAnsi="Arial" w:cs="Arial"/>
        </w:rPr>
        <w:t>Professional Team and Resources</w:t>
      </w:r>
    </w:p>
    <w:p w14:paraId="4C50D72E" w14:textId="77777777" w:rsidR="006A2858" w:rsidRPr="006A2858" w:rsidRDefault="006A2858" w:rsidP="006A2858">
      <w:pPr>
        <w:numPr>
          <w:ilvl w:val="1"/>
          <w:numId w:val="1"/>
        </w:numPr>
        <w:rPr>
          <w:rFonts w:ascii="Arial" w:hAnsi="Arial" w:cs="Arial"/>
        </w:rPr>
      </w:pPr>
      <w:r w:rsidRPr="006A2858">
        <w:rPr>
          <w:rFonts w:ascii="Arial" w:hAnsi="Arial" w:cs="Arial"/>
        </w:rPr>
        <w:t>Appropriateness and capability of appointed consultants, contractors, and advisers.</w:t>
      </w:r>
    </w:p>
    <w:p w14:paraId="545BE563" w14:textId="77777777" w:rsidR="006A2858" w:rsidRPr="006A2858" w:rsidRDefault="006A2858" w:rsidP="006A2858">
      <w:pPr>
        <w:numPr>
          <w:ilvl w:val="1"/>
          <w:numId w:val="1"/>
        </w:numPr>
        <w:rPr>
          <w:rFonts w:ascii="Arial" w:hAnsi="Arial" w:cs="Arial"/>
        </w:rPr>
      </w:pPr>
      <w:r w:rsidRPr="006A2858">
        <w:rPr>
          <w:rFonts w:ascii="Arial" w:hAnsi="Arial" w:cs="Arial"/>
        </w:rPr>
        <w:t>Evidence of collaborative working and ability to engage with stakeholders.</w:t>
      </w:r>
    </w:p>
    <w:p w14:paraId="647BF376" w14:textId="77777777" w:rsidR="006A2858" w:rsidRPr="006A2858" w:rsidRDefault="006A2858" w:rsidP="006A2858">
      <w:pPr>
        <w:rPr>
          <w:rFonts w:ascii="Arial" w:hAnsi="Arial" w:cs="Arial"/>
        </w:rPr>
      </w:pPr>
      <w:r w:rsidRPr="006A2858">
        <w:rPr>
          <w:rFonts w:ascii="Arial" w:hAnsi="Arial" w:cs="Arial"/>
        </w:rPr>
        <w:t>Important Notice</w:t>
      </w:r>
      <w:r w:rsidRPr="006A2858">
        <w:rPr>
          <w:rFonts w:ascii="Arial" w:hAnsi="Arial" w:cs="Arial"/>
        </w:rPr>
        <w:br/>
        <w:t>These criteria are provided as an indication of elements that are likely to be considered during assessment. Our client is under no obligation to accept any offer or proposal, and reserves the right to accept, reject, or negotiate any submissions at its absolute discretion.</w:t>
      </w:r>
    </w:p>
    <w:p w14:paraId="5F525345" w14:textId="77777777" w:rsidR="00AD2CDC" w:rsidRDefault="00AD2CDC"/>
    <w:sectPr w:rsidR="00AD2C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613AE6"/>
    <w:multiLevelType w:val="multilevel"/>
    <w:tmpl w:val="A058DD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92164098">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858"/>
    <w:rsid w:val="00062418"/>
    <w:rsid w:val="003862E6"/>
    <w:rsid w:val="006A2858"/>
    <w:rsid w:val="00AD2CDC"/>
    <w:rsid w:val="00D737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70632"/>
  <w15:chartTrackingRefBased/>
  <w15:docId w15:val="{A510267D-319D-48BE-812C-F29155523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28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28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28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28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28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28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28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28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28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8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28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28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28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28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28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8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8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858"/>
    <w:rPr>
      <w:rFonts w:eastAsiaTheme="majorEastAsia" w:cstheme="majorBidi"/>
      <w:color w:val="272727" w:themeColor="text1" w:themeTint="D8"/>
    </w:rPr>
  </w:style>
  <w:style w:type="paragraph" w:styleId="Title">
    <w:name w:val="Title"/>
    <w:basedOn w:val="Normal"/>
    <w:next w:val="Normal"/>
    <w:link w:val="TitleChar"/>
    <w:uiPriority w:val="10"/>
    <w:qFormat/>
    <w:rsid w:val="006A28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8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8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28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858"/>
    <w:pPr>
      <w:spacing w:before="160"/>
      <w:jc w:val="center"/>
    </w:pPr>
    <w:rPr>
      <w:i/>
      <w:iCs/>
      <w:color w:val="404040" w:themeColor="text1" w:themeTint="BF"/>
    </w:rPr>
  </w:style>
  <w:style w:type="character" w:customStyle="1" w:styleId="QuoteChar">
    <w:name w:val="Quote Char"/>
    <w:basedOn w:val="DefaultParagraphFont"/>
    <w:link w:val="Quote"/>
    <w:uiPriority w:val="29"/>
    <w:rsid w:val="006A2858"/>
    <w:rPr>
      <w:i/>
      <w:iCs/>
      <w:color w:val="404040" w:themeColor="text1" w:themeTint="BF"/>
    </w:rPr>
  </w:style>
  <w:style w:type="paragraph" w:styleId="ListParagraph">
    <w:name w:val="List Paragraph"/>
    <w:basedOn w:val="Normal"/>
    <w:uiPriority w:val="34"/>
    <w:qFormat/>
    <w:rsid w:val="006A2858"/>
    <w:pPr>
      <w:ind w:left="720"/>
      <w:contextualSpacing/>
    </w:pPr>
  </w:style>
  <w:style w:type="character" w:styleId="IntenseEmphasis">
    <w:name w:val="Intense Emphasis"/>
    <w:basedOn w:val="DefaultParagraphFont"/>
    <w:uiPriority w:val="21"/>
    <w:qFormat/>
    <w:rsid w:val="006A2858"/>
    <w:rPr>
      <w:i/>
      <w:iCs/>
      <w:color w:val="0F4761" w:themeColor="accent1" w:themeShade="BF"/>
    </w:rPr>
  </w:style>
  <w:style w:type="paragraph" w:styleId="IntenseQuote">
    <w:name w:val="Intense Quote"/>
    <w:basedOn w:val="Normal"/>
    <w:next w:val="Normal"/>
    <w:link w:val="IntenseQuoteChar"/>
    <w:uiPriority w:val="30"/>
    <w:qFormat/>
    <w:rsid w:val="006A28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2858"/>
    <w:rPr>
      <w:i/>
      <w:iCs/>
      <w:color w:val="0F4761" w:themeColor="accent1" w:themeShade="BF"/>
    </w:rPr>
  </w:style>
  <w:style w:type="character" w:styleId="IntenseReference">
    <w:name w:val="Intense Reference"/>
    <w:basedOn w:val="DefaultParagraphFont"/>
    <w:uiPriority w:val="32"/>
    <w:qFormat/>
    <w:rsid w:val="006A28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059523">
      <w:bodyDiv w:val="1"/>
      <w:marLeft w:val="0"/>
      <w:marRight w:val="0"/>
      <w:marTop w:val="0"/>
      <w:marBottom w:val="0"/>
      <w:divBdr>
        <w:top w:val="none" w:sz="0" w:space="0" w:color="auto"/>
        <w:left w:val="none" w:sz="0" w:space="0" w:color="auto"/>
        <w:bottom w:val="none" w:sz="0" w:space="0" w:color="auto"/>
        <w:right w:val="none" w:sz="0" w:space="0" w:color="auto"/>
      </w:divBdr>
    </w:div>
    <w:div w:id="165525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C83D4AD8C09E47B64C90ABF1783B3D" ma:contentTypeVersion="16" ma:contentTypeDescription="Create a new document." ma:contentTypeScope="" ma:versionID="07ae185def6a78d3d128a506ec741faf">
  <xsd:schema xmlns:xsd="http://www.w3.org/2001/XMLSchema" xmlns:xs="http://www.w3.org/2001/XMLSchema" xmlns:p="http://schemas.microsoft.com/office/2006/metadata/properties" xmlns:ns2="fecd7265-5fc5-4dcd-9840-54a6234bc627" xmlns:ns3="206a361a-b30f-46ae-bcc9-6160f521c78b" targetNamespace="http://schemas.microsoft.com/office/2006/metadata/properties" ma:root="true" ma:fieldsID="83838e0e3416bad9b5afc70d704e3fb7" ns2:_="" ns3:_="">
    <xsd:import namespace="fecd7265-5fc5-4dcd-9840-54a6234bc627"/>
    <xsd:import namespace="206a361a-b30f-46ae-bcc9-6160f521c7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d7265-5fc5-4dcd-9840-54a6234bc6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6a361a-b30f-46ae-bcc9-6160f521c78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9f522a2-1896-4a61-b971-ca5864875136}" ma:internalName="TaxCatchAll" ma:showField="CatchAllData" ma:web="206a361a-b30f-46ae-bcc9-6160f521c7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cd7265-5fc5-4dcd-9840-54a6234bc627">
      <Terms xmlns="http://schemas.microsoft.com/office/infopath/2007/PartnerControls"/>
    </lcf76f155ced4ddcb4097134ff3c332f>
    <TaxCatchAll xmlns="206a361a-b30f-46ae-bcc9-6160f521c78b" xsi:nil="true"/>
  </documentManagement>
</p:properties>
</file>

<file path=customXml/itemProps1.xml><?xml version="1.0" encoding="utf-8"?>
<ds:datastoreItem xmlns:ds="http://schemas.openxmlformats.org/officeDocument/2006/customXml" ds:itemID="{5BA26244-9CD3-45CD-ABAB-0A27CFF5005A}"/>
</file>

<file path=customXml/itemProps2.xml><?xml version="1.0" encoding="utf-8"?>
<ds:datastoreItem xmlns:ds="http://schemas.openxmlformats.org/officeDocument/2006/customXml" ds:itemID="{3EA197B2-EBEA-4F94-BC02-6156B1F80575}"/>
</file>

<file path=customXml/itemProps3.xml><?xml version="1.0" encoding="utf-8"?>
<ds:datastoreItem xmlns:ds="http://schemas.openxmlformats.org/officeDocument/2006/customXml" ds:itemID="{B3158CA7-7D42-4E2B-82EC-1F9FEA304279}"/>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1207</Characters>
  <Application>Microsoft Office Word</Application>
  <DocSecurity>0</DocSecurity>
  <Lines>10</Lines>
  <Paragraphs>2</Paragraphs>
  <ScaleCrop>false</ScaleCrop>
  <Company>Transport for London</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Morgan</dc:creator>
  <cp:keywords/>
  <dc:description/>
  <cp:lastModifiedBy>Luke Morgan</cp:lastModifiedBy>
  <cp:revision>2</cp:revision>
  <dcterms:created xsi:type="dcterms:W3CDTF">2025-08-14T10:35:00Z</dcterms:created>
  <dcterms:modified xsi:type="dcterms:W3CDTF">2025-08-14T10:35:00Z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0x010100D0C83D4AD8C09E47B64C90ABF1783B3D</vt:lpwstr>
  </property>
</Properties>
</file>