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75A85" w14:textId="77777777" w:rsidR="002328C4" w:rsidRDefault="002328C4" w:rsidP="00D66BFA">
      <w:pPr>
        <w:pStyle w:val="Body"/>
      </w:pPr>
      <w:bookmarkStart w:id="0" w:name="_Hlk190694723"/>
      <w:bookmarkEnd w:id="0"/>
    </w:p>
    <w:p w14:paraId="7AB77DEC" w14:textId="30150115" w:rsidR="00D66BFA" w:rsidRDefault="00D66BFA" w:rsidP="00D66BFA">
      <w:pPr>
        <w:pStyle w:val="Body"/>
      </w:pPr>
      <w:r>
        <w:rPr>
          <w:noProof/>
        </w:rPr>
        <w:drawing>
          <wp:anchor distT="0" distB="0" distL="114300" distR="114300" simplePos="0" relativeHeight="251658241" behindDoc="1" locked="0" layoutInCell="1" allowOverlap="1" wp14:anchorId="46438DDB" wp14:editId="57AC7F32">
            <wp:simplePos x="0" y="0"/>
            <wp:positionH relativeFrom="margin">
              <wp:posOffset>-1154780</wp:posOffset>
            </wp:positionH>
            <wp:positionV relativeFrom="margin">
              <wp:posOffset>-1367118</wp:posOffset>
            </wp:positionV>
            <wp:extent cx="21499319" cy="11063324"/>
            <wp:effectExtent l="0" t="0" r="8255" b="5080"/>
            <wp:wrapNone/>
            <wp:docPr id="473" name="Picture 4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11NroXWkbQhtp7TdWZh5nQg.png"/>
                    <pic:cNvPicPr/>
                  </pic:nvPicPr>
                  <pic:blipFill>
                    <a:blip r:embed="rId11">
                      <a:extLst>
                        <a:ext uri="{28A0092B-C50C-407E-A947-70E740481C1C}">
                          <a14:useLocalDpi xmlns:a14="http://schemas.microsoft.com/office/drawing/2010/main" val="0"/>
                        </a:ext>
                      </a:extLst>
                    </a:blip>
                    <a:stretch>
                      <a:fillRect/>
                    </a:stretch>
                  </pic:blipFill>
                  <pic:spPr>
                    <a:xfrm>
                      <a:off x="0" y="0"/>
                      <a:ext cx="21499319" cy="11063324"/>
                    </a:xfrm>
                    <a:prstGeom prst="rect">
                      <a:avLst/>
                    </a:prstGeom>
                  </pic:spPr>
                </pic:pic>
              </a:graphicData>
            </a:graphic>
            <wp14:sizeRelH relativeFrom="margin">
              <wp14:pctWidth>0</wp14:pctWidth>
            </wp14:sizeRelH>
            <wp14:sizeRelV relativeFrom="margin">
              <wp14:pctHeight>0</wp14:pctHeight>
            </wp14:sizeRelV>
          </wp:anchor>
        </w:drawing>
      </w:r>
      <w:bookmarkStart w:id="1" w:name="_Toc49173060"/>
      <w:bookmarkStart w:id="2" w:name="_Toc49173116"/>
      <w:bookmarkStart w:id="3" w:name="_Toc49173303"/>
      <w:r w:rsidR="00D41091">
        <w:t xml:space="preserve"> </w:t>
      </w:r>
    </w:p>
    <w:p w14:paraId="3EE7AB8E" w14:textId="77777777" w:rsidR="00D66BFA" w:rsidRDefault="00D66BFA" w:rsidP="00D66BFA">
      <w:pPr>
        <w:pStyle w:val="Body"/>
      </w:pPr>
    </w:p>
    <w:p w14:paraId="07EF79E5" w14:textId="77777777" w:rsidR="00D66BFA" w:rsidRDefault="00D66BFA" w:rsidP="00D66BFA">
      <w:pPr>
        <w:pStyle w:val="Body"/>
      </w:pPr>
    </w:p>
    <w:p w14:paraId="46CE8888" w14:textId="77777777" w:rsidR="00D66BFA" w:rsidRDefault="00D66BFA" w:rsidP="00D66BFA">
      <w:pPr>
        <w:pStyle w:val="Body"/>
      </w:pPr>
    </w:p>
    <w:p w14:paraId="6EA10363" w14:textId="77777777" w:rsidR="00D66BFA" w:rsidRDefault="00D66BFA" w:rsidP="00D66BFA">
      <w:pPr>
        <w:pStyle w:val="Body"/>
      </w:pPr>
    </w:p>
    <w:p w14:paraId="09BC943E" w14:textId="77777777" w:rsidR="00D66BFA" w:rsidRDefault="00D66BFA" w:rsidP="00D66BFA">
      <w:pPr>
        <w:pStyle w:val="Body"/>
      </w:pPr>
    </w:p>
    <w:p w14:paraId="7DA287BB" w14:textId="77777777" w:rsidR="00D66BFA" w:rsidRDefault="00D66BFA" w:rsidP="00D66BFA">
      <w:pPr>
        <w:pStyle w:val="Body"/>
      </w:pPr>
    </w:p>
    <w:p w14:paraId="6CDC0999" w14:textId="7B223122" w:rsidR="00D66BFA" w:rsidRDefault="00D66BFA" w:rsidP="00D66BFA">
      <w:pPr>
        <w:pStyle w:val="Body"/>
      </w:pPr>
    </w:p>
    <w:p w14:paraId="6C3BD874" w14:textId="77777777" w:rsidR="00D66BFA" w:rsidRDefault="00D66BFA" w:rsidP="00D66BFA">
      <w:pPr>
        <w:pStyle w:val="Body"/>
      </w:pPr>
    </w:p>
    <w:p w14:paraId="48DC5706" w14:textId="77777777" w:rsidR="00D66BFA" w:rsidRDefault="00D66BFA" w:rsidP="00D66BFA">
      <w:pPr>
        <w:pStyle w:val="Body"/>
      </w:pPr>
    </w:p>
    <w:p w14:paraId="43FE3E08" w14:textId="4FB8B375" w:rsidR="00D66BFA" w:rsidRDefault="00D66BFA" w:rsidP="00D66BFA">
      <w:pPr>
        <w:pStyle w:val="Body"/>
      </w:pPr>
    </w:p>
    <w:p w14:paraId="5D22DE8D" w14:textId="77777777" w:rsidR="00D66BFA" w:rsidRDefault="00D66BFA" w:rsidP="00D66BFA">
      <w:pPr>
        <w:pStyle w:val="Body"/>
      </w:pPr>
    </w:p>
    <w:p w14:paraId="014BDBDC" w14:textId="77777777" w:rsidR="00D66BFA" w:rsidRDefault="00D66BFA" w:rsidP="00D66BFA">
      <w:pPr>
        <w:pStyle w:val="Body"/>
      </w:pPr>
    </w:p>
    <w:p w14:paraId="2CF7055C" w14:textId="13182991" w:rsidR="00D66BFA" w:rsidRDefault="00D66BFA" w:rsidP="00D66BFA">
      <w:pPr>
        <w:pStyle w:val="Body"/>
      </w:pPr>
    </w:p>
    <w:bookmarkEnd w:id="1"/>
    <w:bookmarkEnd w:id="2"/>
    <w:bookmarkEnd w:id="3"/>
    <w:p w14:paraId="4322D00C" w14:textId="0ACBDDE2" w:rsidR="00BF56C1" w:rsidRDefault="00BF56C1" w:rsidP="00D66BFA">
      <w:pPr>
        <w:pStyle w:val="Body"/>
      </w:pPr>
    </w:p>
    <w:p w14:paraId="7A9CFF63" w14:textId="58F68EE7" w:rsidR="00693DCD" w:rsidRDefault="00413C69" w:rsidP="00693DCD">
      <w:pPr>
        <w:pStyle w:val="ZReportTitle"/>
        <w:outlineLvl w:val="9"/>
      </w:pPr>
      <w:bookmarkStart w:id="4" w:name="_Toc49173061"/>
      <w:bookmarkStart w:id="5" w:name="_Toc49173117"/>
      <w:bookmarkStart w:id="6" w:name="_Toc49173304"/>
      <w:bookmarkStart w:id="7" w:name="_Toc52974781"/>
      <w:bookmarkStart w:id="8" w:name="_Toc52974901"/>
      <w:r w:rsidRPr="00413C69">
        <w:t xml:space="preserve">Social value in planning and regeneration: Knowing the price of everything and the value of </w:t>
      </w:r>
      <w:proofErr w:type="gramStart"/>
      <w:r w:rsidRPr="00413C69">
        <w:t>not</w:t>
      </w:r>
      <w:bookmarkEnd w:id="4"/>
      <w:bookmarkEnd w:id="5"/>
      <w:bookmarkEnd w:id="6"/>
      <w:bookmarkEnd w:id="7"/>
      <w:bookmarkEnd w:id="8"/>
      <w:r w:rsidR="00693DCD">
        <w:t>hing</w:t>
      </w:r>
      <w:proofErr w:type="gramEnd"/>
    </w:p>
    <w:p w14:paraId="03D75FD2" w14:textId="77777777" w:rsidR="00693DCD" w:rsidRDefault="00693DCD" w:rsidP="00693DCD">
      <w:pPr>
        <w:pStyle w:val="ZReportTitle"/>
        <w:outlineLvl w:val="9"/>
      </w:pPr>
    </w:p>
    <w:p w14:paraId="55427502" w14:textId="73FE74E5" w:rsidR="00BF56C1" w:rsidRDefault="00D66BFA" w:rsidP="00693DCD">
      <w:pPr>
        <w:pStyle w:val="ZReportTitle"/>
        <w:outlineLvl w:val="9"/>
        <w:rPr>
          <w:rFonts w:ascii="Futura" w:hAnsi="Futura"/>
          <w:sz w:val="44"/>
          <w:szCs w:val="44"/>
        </w:rPr>
      </w:pPr>
      <w:r w:rsidRPr="00BF56C1">
        <w:rPr>
          <w:noProof/>
        </w:rPr>
        <mc:AlternateContent>
          <mc:Choice Requires="wps">
            <w:drawing>
              <wp:anchor distT="45720" distB="45720" distL="114300" distR="114300" simplePos="0" relativeHeight="251658240" behindDoc="1" locked="0" layoutInCell="1" allowOverlap="1" wp14:anchorId="73808799" wp14:editId="59E8BF82">
                <wp:simplePos x="0" y="0"/>
                <wp:positionH relativeFrom="column">
                  <wp:posOffset>-245745</wp:posOffset>
                </wp:positionH>
                <wp:positionV relativeFrom="paragraph">
                  <wp:posOffset>4541283</wp:posOffset>
                </wp:positionV>
                <wp:extent cx="6392545" cy="881380"/>
                <wp:effectExtent l="0" t="0" r="0" b="0"/>
                <wp:wrapTight wrapText="bothSides">
                  <wp:wrapPolygon edited="0">
                    <wp:start x="193" y="0"/>
                    <wp:lineTo x="193" y="21009"/>
                    <wp:lineTo x="21370" y="21009"/>
                    <wp:lineTo x="21370" y="0"/>
                    <wp:lineTo x="193" y="0"/>
                  </wp:wrapPolygon>
                </wp:wrapTight>
                <wp:docPr id="29" name="Text Box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2545" cy="881380"/>
                        </a:xfrm>
                        <a:prstGeom prst="rect">
                          <a:avLst/>
                        </a:prstGeom>
                        <a:noFill/>
                        <a:ln w="9525">
                          <a:noFill/>
                          <a:miter lim="800000"/>
                          <a:headEnd/>
                          <a:tailEnd/>
                        </a:ln>
                      </wps:spPr>
                      <wps:txbx>
                        <w:txbxContent>
                          <w:p w14:paraId="0FF5BB1E" w14:textId="7AE687C0" w:rsidR="00713A9A" w:rsidRPr="00713A9A" w:rsidRDefault="00713A9A" w:rsidP="00713A9A">
                            <w:pPr>
                              <w:jc w:val="center"/>
                              <w:rPr>
                                <w:rFonts w:ascii="Futura" w:hAnsi="Futura"/>
                                <w:b/>
                                <w:bCs/>
                                <w:sz w:val="72"/>
                                <w:szCs w:val="72"/>
                              </w:rPr>
                            </w:pPr>
                            <w:r w:rsidRPr="00713A9A">
                              <w:rPr>
                                <w:rFonts w:ascii="Futura" w:hAnsi="Futura"/>
                                <w:b/>
                                <w:bCs/>
                                <w:color w:val="FFFFFF" w:themeColor="background1"/>
                                <w:sz w:val="72"/>
                                <w:szCs w:val="72"/>
                              </w:rPr>
                              <w:t>LONDON</w:t>
                            </w:r>
                            <w:r w:rsidRPr="00713A9A">
                              <w:rPr>
                                <w:rFonts w:ascii="Futura" w:hAnsi="Futura"/>
                                <w:color w:val="FFFFFF" w:themeColor="background1"/>
                                <w:sz w:val="72"/>
                                <w:szCs w:val="72"/>
                              </w:rPr>
                              <w:t>ASSEMBLY</w:t>
                            </w:r>
                          </w:p>
                          <w:p w14:paraId="61183035" w14:textId="77777777" w:rsidR="00713A9A" w:rsidRDefault="00713A9A" w:rsidP="00713A9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808799" id="_x0000_t202" coordsize="21600,21600" o:spt="202" path="m,l,21600r21600,l21600,xe">
                <v:stroke joinstyle="miter"/>
                <v:path gradientshapeok="t" o:connecttype="rect"/>
              </v:shapetype>
              <v:shape id="Text Box 29" o:spid="_x0000_s1026" type="#_x0000_t202" alt="&quot;&quot;" style="position:absolute;left:0;text-align:left;margin-left:-19.35pt;margin-top:357.6pt;width:503.35pt;height:69.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" filled="f" stroked="f">
                <v:textbox>
                  <w:txbxContent>
                    <w:p w14:paraId="0FF5BB1E" w14:textId="7AE687C0" w:rsidR="00713A9A" w:rsidRPr="00713A9A" w:rsidRDefault="00713A9A" w:rsidP="00713A9A">
                      <w:pPr>
                        <w:jc w:val="center"/>
                        <w:rPr>
                          <w:rFonts w:ascii="Futura" w:hAnsi="Futura"/>
                          <w:b/>
                          <w:bCs/>
                          <w:sz w:val="72"/>
                          <w:szCs w:val="72"/>
                        </w:rPr>
                      </w:pPr>
                      <w:r w:rsidRPr="00713A9A">
                        <w:rPr>
                          <w:rFonts w:ascii="Futura" w:hAnsi="Futura"/>
                          <w:b/>
                          <w:bCs/>
                          <w:color w:val="FFFFFF" w:themeColor="background1"/>
                          <w:sz w:val="72"/>
                          <w:szCs w:val="72"/>
                        </w:rPr>
                        <w:t>LONDON</w:t>
                      </w:r>
                      <w:r w:rsidRPr="00713A9A">
                        <w:rPr>
                          <w:rFonts w:ascii="Futura" w:hAnsi="Futura"/>
                          <w:color w:val="FFFFFF" w:themeColor="background1"/>
                          <w:sz w:val="72"/>
                          <w:szCs w:val="72"/>
                        </w:rPr>
                        <w:t>ASSEMBLY</w:t>
                      </w:r>
                    </w:p>
                    <w:p w14:paraId="61183035" w14:textId="77777777" w:rsidR="00713A9A" w:rsidRDefault="00713A9A" w:rsidP="00713A9A"/>
                  </w:txbxContent>
                </v:textbox>
                <w10:wrap type="tight"/>
              </v:shape>
            </w:pict>
          </mc:Fallback>
        </mc:AlternateContent>
      </w:r>
      <w:sdt>
        <w:sdtPr>
          <w:rPr>
            <w:rFonts w:ascii="Futura" w:hAnsi="Futura"/>
            <w:sz w:val="44"/>
            <w:szCs w:val="44"/>
          </w:rPr>
          <w:alias w:val="Subject"/>
          <w:tag w:val=""/>
          <w:id w:val="-2064863612"/>
          <w:placeholder>
            <w:docPart w:val="5A8ECEC36AD742E9A3F5C35DB5F96C0A"/>
          </w:placeholder>
          <w:dataBinding w:prefixMappings="xmlns:ns0='http://purl.org/dc/elements/1.1/' xmlns:ns1='http://schemas.openxmlformats.org/package/2006/metadata/core-properties' " w:xpath="/ns1:coreProperties[1]/ns0:subject[1]" w:storeItemID="{6C3C8BC8-F283-45AE-878A-BAB7291924A1}"/>
          <w:text/>
        </w:sdtPr>
        <w:sdtContent>
          <w:r w:rsidR="0004395D">
            <w:rPr>
              <w:rFonts w:ascii="Futura" w:hAnsi="Futura"/>
              <w:sz w:val="44"/>
              <w:szCs w:val="44"/>
            </w:rPr>
            <w:t>Planning and Regeneration Committee</w:t>
          </w:r>
        </w:sdtContent>
      </w:sdt>
    </w:p>
    <w:p w14:paraId="74C8A3CC" w14:textId="77777777" w:rsidR="00165E21" w:rsidRDefault="00165E21" w:rsidP="00165E21">
      <w:pPr>
        <w:tabs>
          <w:tab w:val="center" w:pos="4513"/>
          <w:tab w:val="left" w:pos="7050"/>
        </w:tabs>
        <w:rPr>
          <w:rFonts w:ascii="Futura" w:hAnsi="Futura"/>
          <w:color w:val="FFFFFF" w:themeColor="background1"/>
          <w:sz w:val="44"/>
          <w:szCs w:val="44"/>
        </w:rPr>
      </w:pPr>
    </w:p>
    <w:p w14:paraId="5C9B004C" w14:textId="77777777" w:rsidR="00165E21" w:rsidRDefault="00165E21" w:rsidP="00165E21">
      <w:pPr>
        <w:tabs>
          <w:tab w:val="center" w:pos="4513"/>
          <w:tab w:val="left" w:pos="7050"/>
        </w:tabs>
        <w:rPr>
          <w:rFonts w:ascii="Futura" w:hAnsi="Futura"/>
          <w:color w:val="FFFFFF" w:themeColor="background1"/>
          <w:sz w:val="44"/>
          <w:szCs w:val="44"/>
        </w:rPr>
      </w:pPr>
    </w:p>
    <w:p w14:paraId="31624E4E" w14:textId="77777777" w:rsidR="00165E21" w:rsidRDefault="00165E21" w:rsidP="00165E21">
      <w:pPr>
        <w:tabs>
          <w:tab w:val="center" w:pos="4513"/>
          <w:tab w:val="left" w:pos="7050"/>
        </w:tabs>
        <w:rPr>
          <w:rFonts w:ascii="Futura" w:hAnsi="Futura"/>
          <w:color w:val="FFFFFF" w:themeColor="background1"/>
          <w:sz w:val="44"/>
          <w:szCs w:val="44"/>
        </w:rPr>
      </w:pPr>
    </w:p>
    <w:p w14:paraId="208AE236" w14:textId="60CBBED4" w:rsidR="00165E21" w:rsidRPr="0053054D" w:rsidRDefault="00165E21" w:rsidP="00165E21">
      <w:pPr>
        <w:tabs>
          <w:tab w:val="center" w:pos="4513"/>
          <w:tab w:val="left" w:pos="7050"/>
        </w:tabs>
        <w:rPr>
          <w:sz w:val="44"/>
          <w:szCs w:val="44"/>
        </w:rPr>
        <w:sectPr w:rsidR="00165E21" w:rsidRPr="0053054D" w:rsidSect="00C9334A">
          <w:headerReference w:type="default" r:id="rId12"/>
          <w:pgSz w:w="11906" w:h="16838"/>
          <w:pgMar w:top="1021" w:right="1440" w:bottom="1440" w:left="1440" w:header="709" w:footer="709" w:gutter="0"/>
          <w:cols w:space="708"/>
          <w:formProt w:val="0"/>
          <w:docGrid w:linePitch="360"/>
        </w:sectPr>
      </w:pPr>
    </w:p>
    <w:p w14:paraId="0CF7F748" w14:textId="30BA42FF" w:rsidR="00165E21" w:rsidRDefault="00165E21" w:rsidP="00A8407E">
      <w:pPr>
        <w:pStyle w:val="Body"/>
      </w:pPr>
      <w:r>
        <w:br w:type="page"/>
      </w:r>
    </w:p>
    <w:sdt>
      <w:sdtPr>
        <w:rPr>
          <w:rFonts w:eastAsiaTheme="majorEastAsia"/>
        </w:rPr>
        <w:id w:val="-1858811943"/>
        <w:lock w:val="sdtLocked"/>
        <w:placeholder>
          <w:docPart w:val="DefaultPlaceholder_-1854013438"/>
        </w:placeholder>
        <w:dropDownList>
          <w:listItem w:value="Choose an item."/>
          <w:listItem w:displayText="Audit Panel" w:value="Audit Panel"/>
          <w:listItem w:displayText="Budget and Performance Committee" w:value="Budget and Performance Committee"/>
          <w:listItem w:displayText="Confirmation Hearings Committee" w:value="Confirmation Hearings Committee"/>
          <w:listItem w:displayText="Economy Committee" w:value="Economy Committee"/>
          <w:listItem w:displayText="Education Panel" w:value="Education Panel"/>
          <w:listItem w:displayText="Environment Committee" w:value="Environment Committee"/>
          <w:listItem w:displayText="EU Exit Working Group" w:value="EU Exit Working Group"/>
          <w:listItem w:displayText="Fire, Resilience and Emergency Planning Committee" w:value="Fire, Resilience and Emergency Planning Committee"/>
          <w:listItem w:displayText="Garden Bridge Working Group" w:value="Garden Bridge Working Group"/>
          <w:listItem w:displayText="GLA Oversight Committee" w:value="GLA Oversight Committee"/>
          <w:listItem w:displayText="Health Committee" w:value="Health Committee"/>
          <w:listItem w:displayText="Housing Committee" w:value="Housing Committee"/>
          <w:listItem w:displayText="Planning and Regeneration Committee" w:value="Planning and Regeneration Committee"/>
          <w:listItem w:displayText="Police and Crime Committee" w:value="Police and Crime Committee"/>
          <w:listItem w:displayText="Transport Committee" w:value="Transport Committee"/>
        </w:dropDownList>
      </w:sdtPr>
      <w:sdtContent>
        <w:p w14:paraId="603BD828" w14:textId="1FDAE93F" w:rsidR="00C9334A" w:rsidRPr="00C04FAF" w:rsidRDefault="0042571C" w:rsidP="00EC70B7">
          <w:pPr>
            <w:pStyle w:val="Heading11"/>
            <w:ind w:left="0"/>
            <w:outlineLvl w:val="9"/>
            <w:rPr>
              <w:rStyle w:val="TitleChar"/>
              <w:rFonts w:asciiTheme="majorHAnsi" w:hAnsiTheme="majorHAnsi" w:cs="Arial"/>
              <w:b/>
              <w:bCs/>
              <w:spacing w:val="0"/>
              <w:kern w:val="0"/>
              <w:sz w:val="36"/>
              <w:szCs w:val="36"/>
              <w:lang w:eastAsia="en-GB"/>
            </w:rPr>
          </w:pPr>
          <w:r>
            <w:rPr>
              <w:rFonts w:eastAsiaTheme="majorEastAsia"/>
            </w:rPr>
            <w:t>Planning and Regeneration Committee</w:t>
          </w:r>
        </w:p>
      </w:sdtContent>
    </w:sdt>
    <w:bookmarkStart w:id="9" w:name="_Hlk47950928" w:displacedByCustomXml="prev"/>
    <w:bookmarkEnd w:id="9"/>
    <w:p w14:paraId="72E06A5E" w14:textId="5E957E22" w:rsidR="00C9334A" w:rsidRDefault="00C9334A" w:rsidP="00A8407E">
      <w:pPr>
        <w:tabs>
          <w:tab w:val="left" w:pos="8304"/>
        </w:tabs>
      </w:pPr>
      <w:r>
        <w:tab/>
      </w:r>
    </w:p>
    <w:p w14:paraId="265D914F" w14:textId="0733000D" w:rsidR="00C9334A" w:rsidRDefault="006525A3" w:rsidP="00B31B36">
      <w:pPr>
        <w:tabs>
          <w:tab w:val="left" w:pos="8304"/>
        </w:tabs>
        <w:jc w:val="center"/>
      </w:pPr>
      <w:r>
        <w:rPr>
          <w:noProof/>
        </w:rPr>
        <w:drawing>
          <wp:inline distT="0" distB="0" distL="0" distR="0" wp14:anchorId="4A95A7FF" wp14:editId="470DD52D">
            <wp:extent cx="5731510" cy="4130040"/>
            <wp:effectExtent l="0" t="0" r="254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t="6048" r="32298" b="7265"/>
                    <a:stretch/>
                  </pic:blipFill>
                  <pic:spPr bwMode="auto">
                    <a:xfrm>
                      <a:off x="0" y="0"/>
                      <a:ext cx="5731510" cy="4130040"/>
                    </a:xfrm>
                    <a:prstGeom prst="rect">
                      <a:avLst/>
                    </a:prstGeom>
                    <a:noFill/>
                    <a:ln>
                      <a:noFill/>
                    </a:ln>
                    <a:extLst>
                      <a:ext uri="{53640926-AAD7-44D8-BBD7-CCE9431645EC}">
                        <a14:shadowObscured xmlns:a14="http://schemas.microsoft.com/office/drawing/2010/main"/>
                      </a:ext>
                    </a:extLst>
                  </pic:spPr>
                </pic:pic>
              </a:graphicData>
            </a:graphic>
          </wp:inline>
        </w:drawing>
      </w:r>
    </w:p>
    <w:sdt>
      <w:sdtPr>
        <w:rPr>
          <w:rFonts w:cs="Times New Roman"/>
        </w:rPr>
        <w:id w:val="-965273433"/>
        <w:placeholder>
          <w:docPart w:val="F34BB1903E904FFF9C2AAD2E1603BAAA"/>
        </w:placeholder>
      </w:sdtPr>
      <w:sdtEndPr>
        <w:rPr>
          <w:rFonts w:cstheme="minorHAnsi"/>
        </w:rPr>
      </w:sdtEndPr>
      <w:sdtContent>
        <w:p w14:paraId="4FBED58F" w14:textId="77777777" w:rsidR="00DE6E6C" w:rsidRDefault="00DE6E6C" w:rsidP="00E06FC7">
          <w:pPr>
            <w:pStyle w:val="Body"/>
            <w:rPr>
              <w:rFonts w:cs="Times New Roman"/>
            </w:rPr>
          </w:pPr>
        </w:p>
        <w:p w14:paraId="578721C4" w14:textId="14F7C848" w:rsidR="00C9334A" w:rsidRPr="00DE6E6C" w:rsidRDefault="00F05681" w:rsidP="00E06FC7">
          <w:pPr>
            <w:pStyle w:val="Body"/>
            <w:rPr>
              <w:rFonts w:cs="Times New Roman"/>
            </w:rPr>
          </w:pPr>
          <w:r>
            <w:t xml:space="preserve">The Planning and Regeneration Committee examines and reports on matters relating to spatial development, planning and regeneration in London and leads scrutiny of the Mayor’s Spatial Development Strategy (the London Plan). The </w:t>
          </w:r>
          <w:r w:rsidR="00586AE9">
            <w:t xml:space="preserve">committee </w:t>
          </w:r>
          <w:r>
            <w:t>also has lead responsibility for scrutiny of the Old Oak and Park Royal Development Corporation. </w:t>
          </w:r>
        </w:p>
      </w:sdtContent>
    </w:sdt>
    <w:p w14:paraId="7AAF6FFC" w14:textId="77777777" w:rsidR="00395D5B" w:rsidRDefault="00395D5B" w:rsidP="005B27B4">
      <w:pPr>
        <w:pStyle w:val="Subtitle"/>
      </w:pPr>
    </w:p>
    <w:p w14:paraId="76273E5B" w14:textId="1C726622" w:rsidR="00C9334A" w:rsidRPr="00EC70B7" w:rsidRDefault="00C9334A" w:rsidP="00EC70B7">
      <w:pPr>
        <w:rPr>
          <w:rFonts w:asciiTheme="majorHAnsi" w:hAnsiTheme="majorHAnsi"/>
          <w:b/>
          <w:bCs/>
          <w:sz w:val="28"/>
          <w:szCs w:val="28"/>
        </w:rPr>
      </w:pPr>
      <w:r w:rsidRPr="00EC70B7">
        <w:rPr>
          <w:rFonts w:asciiTheme="majorHAnsi" w:hAnsiTheme="majorHAnsi"/>
          <w:b/>
          <w:bCs/>
          <w:sz w:val="28"/>
          <w:szCs w:val="28"/>
        </w:rPr>
        <w:t xml:space="preserve">Contact </w:t>
      </w:r>
      <w:proofErr w:type="gramStart"/>
      <w:r w:rsidRPr="00EC70B7">
        <w:rPr>
          <w:rFonts w:asciiTheme="majorHAnsi" w:hAnsiTheme="majorHAnsi"/>
          <w:b/>
          <w:bCs/>
          <w:sz w:val="28"/>
          <w:szCs w:val="28"/>
        </w:rPr>
        <w:t>us</w:t>
      </w:r>
      <w:proofErr w:type="gramEnd"/>
    </w:p>
    <w:p w14:paraId="6BC4EC42" w14:textId="7CA88BDF" w:rsidR="00E06FC7" w:rsidRPr="008D31C1" w:rsidRDefault="00E06FC7" w:rsidP="00E06FC7">
      <w:pPr>
        <w:rPr>
          <w:sz w:val="22"/>
          <w:szCs w:val="22"/>
        </w:rPr>
      </w:pPr>
    </w:p>
    <w:p w14:paraId="1406F614" w14:textId="1153B10F" w:rsidR="00E06FC7" w:rsidRPr="00AD4DA3" w:rsidRDefault="004042B0" w:rsidP="00E06FC7">
      <w:pPr>
        <w:rPr>
          <w:b/>
          <w:bCs/>
        </w:rPr>
      </w:pPr>
      <w:r>
        <w:rPr>
          <w:b/>
          <w:bCs/>
        </w:rPr>
        <w:t xml:space="preserve">Matty Hadfield </w:t>
      </w:r>
    </w:p>
    <w:p w14:paraId="6A1B1ECA" w14:textId="3580CE2D" w:rsidR="00E06FC7" w:rsidRPr="00AD4DA3" w:rsidRDefault="00E06FC7" w:rsidP="00E06FC7">
      <w:r w:rsidRPr="00AD4DA3">
        <w:t>Policy Advis</w:t>
      </w:r>
      <w:r w:rsidR="00566DC5" w:rsidRPr="00AD4DA3">
        <w:t>e</w:t>
      </w:r>
      <w:r w:rsidRPr="00AD4DA3">
        <w:t>r</w:t>
      </w:r>
    </w:p>
    <w:p w14:paraId="690AD96E" w14:textId="7F3F6FF6" w:rsidR="00E06FC7" w:rsidRPr="00AD4DA3" w:rsidRDefault="00000000" w:rsidP="00E06FC7">
      <w:hyperlink r:id="rId14" w:history="1">
        <w:r w:rsidR="004042B0" w:rsidRPr="00384576">
          <w:rPr>
            <w:rStyle w:val="Hyperlink"/>
          </w:rPr>
          <w:t>matty.hadfield@london.gov.uk</w:t>
        </w:r>
      </w:hyperlink>
      <w:r w:rsidR="004042B0">
        <w:t xml:space="preserve"> </w:t>
      </w:r>
    </w:p>
    <w:p w14:paraId="3ECC5C10" w14:textId="40F49D91" w:rsidR="00E06FC7" w:rsidRPr="00AD4DA3" w:rsidRDefault="00E06FC7" w:rsidP="00E06FC7"/>
    <w:p w14:paraId="20952E29" w14:textId="79437B5A" w:rsidR="00E06FC7" w:rsidRPr="00AD4DA3" w:rsidRDefault="00A07C4E" w:rsidP="00E06FC7">
      <w:pPr>
        <w:rPr>
          <w:b/>
          <w:bCs/>
        </w:rPr>
      </w:pPr>
      <w:r>
        <w:rPr>
          <w:b/>
          <w:bCs/>
        </w:rPr>
        <w:t xml:space="preserve">Joshua Hunt </w:t>
      </w:r>
    </w:p>
    <w:p w14:paraId="1618B03E" w14:textId="16A0A573" w:rsidR="00E06FC7" w:rsidRPr="00AD4DA3" w:rsidRDefault="006D3F39" w:rsidP="00E06FC7">
      <w:r>
        <w:t xml:space="preserve">Senior </w:t>
      </w:r>
      <w:r w:rsidR="00E06FC7" w:rsidRPr="00AD4DA3">
        <w:t>Communications Officer</w:t>
      </w:r>
    </w:p>
    <w:p w14:paraId="034D8FA8" w14:textId="16AD9ED2" w:rsidR="00E06FC7" w:rsidRPr="00AD4DA3" w:rsidRDefault="00000000" w:rsidP="00E06FC7">
      <w:hyperlink r:id="rId15" w:history="1">
        <w:r w:rsidR="006D3F39" w:rsidRPr="00384576">
          <w:rPr>
            <w:rStyle w:val="Hyperlink"/>
          </w:rPr>
          <w:t>Joshua.Hunt@london.gov.uk</w:t>
        </w:r>
      </w:hyperlink>
      <w:r w:rsidR="006D3F39">
        <w:t xml:space="preserve"> </w:t>
      </w:r>
    </w:p>
    <w:p w14:paraId="5C7B8706" w14:textId="49F5177C" w:rsidR="00395D5B" w:rsidRPr="00AD4DA3" w:rsidRDefault="00395D5B" w:rsidP="00A8407E"/>
    <w:p w14:paraId="031FA31F" w14:textId="0B743804" w:rsidR="00E06FC7" w:rsidRPr="00AD4DA3" w:rsidRDefault="006D3F39" w:rsidP="00E06FC7">
      <w:pPr>
        <w:rPr>
          <w:b/>
          <w:bCs/>
        </w:rPr>
      </w:pPr>
      <w:r>
        <w:rPr>
          <w:b/>
          <w:bCs/>
        </w:rPr>
        <w:t xml:space="preserve">Saleha Fazal </w:t>
      </w:r>
    </w:p>
    <w:p w14:paraId="6FC18F83" w14:textId="38F7D21B" w:rsidR="00E06FC7" w:rsidRPr="00AD4DA3" w:rsidRDefault="00E06FC7" w:rsidP="00E06FC7">
      <w:r w:rsidRPr="00AD4DA3">
        <w:t xml:space="preserve">Committee Services </w:t>
      </w:r>
      <w:r w:rsidR="00566DC5" w:rsidRPr="00AD4DA3">
        <w:t>Officer</w:t>
      </w:r>
    </w:p>
    <w:p w14:paraId="5A92DE44" w14:textId="2A53855C" w:rsidR="00E06FC7" w:rsidRPr="00AD4DA3" w:rsidRDefault="00000000" w:rsidP="00E06FC7">
      <w:hyperlink r:id="rId16" w:history="1">
        <w:r w:rsidR="00800377" w:rsidRPr="00384576">
          <w:rPr>
            <w:rStyle w:val="Hyperlink"/>
          </w:rPr>
          <w:t>Saleha.Fazel@london.gov.uk</w:t>
        </w:r>
      </w:hyperlink>
      <w:r w:rsidR="00800377">
        <w:t xml:space="preserve"> </w:t>
      </w:r>
    </w:p>
    <w:p w14:paraId="0950FC1E" w14:textId="771AC13C" w:rsidR="002E42A3" w:rsidRDefault="002E42A3" w:rsidP="00A8407E"/>
    <w:p w14:paraId="35A70419" w14:textId="5C9B3EE8" w:rsidR="00535F38" w:rsidRDefault="00535F38" w:rsidP="00A8407E"/>
    <w:p w14:paraId="1889006C" w14:textId="39B3F945" w:rsidR="00C9334A" w:rsidRPr="00EE1ECF" w:rsidRDefault="00C9334A" w:rsidP="00EC70B7">
      <w:pPr>
        <w:pStyle w:val="Heading11"/>
        <w:ind w:left="0"/>
        <w:outlineLvl w:val="9"/>
      </w:pPr>
      <w:r w:rsidRPr="00EE1ECF">
        <w:lastRenderedPageBreak/>
        <w:t>Contents</w:t>
      </w:r>
    </w:p>
    <w:p w14:paraId="4DE896B2" w14:textId="77777777" w:rsidR="00113480" w:rsidRDefault="00B52242" w:rsidP="00FA7DCD">
      <w:pPr>
        <w:pStyle w:val="TOC1"/>
        <w:rPr>
          <w:noProof/>
        </w:rPr>
      </w:pPr>
      <w:r>
        <w:br/>
      </w:r>
      <w:r w:rsidR="00EE1ECF">
        <w:fldChar w:fldCharType="begin"/>
      </w:r>
      <w:r w:rsidR="00EE1ECF">
        <w:instrText xml:space="preserve"> TOC \o "1-2" \h \z \u </w:instrText>
      </w:r>
      <w:r w:rsidR="00EE1ECF">
        <w:fldChar w:fldCharType="separate"/>
      </w:r>
    </w:p>
    <w:p w14:paraId="6EEA0746" w14:textId="7E56D5B1" w:rsidR="00113480" w:rsidRDefault="00113480">
      <w:pPr>
        <w:pStyle w:val="TOC1"/>
        <w:rPr>
          <w:rFonts w:asciiTheme="minorHAnsi" w:eastAsiaTheme="minorEastAsia" w:hAnsiTheme="minorHAnsi" w:cstheme="minorBidi"/>
          <w:noProof/>
          <w:kern w:val="2"/>
          <w:sz w:val="22"/>
          <w:szCs w:val="22"/>
          <w:lang w:eastAsia="en-GB"/>
          <w14:ligatures w14:val="standardContextual"/>
        </w:rPr>
      </w:pPr>
      <w:hyperlink w:anchor="_Toc196404448" w:history="1">
        <w:r w:rsidRPr="007947AE">
          <w:rPr>
            <w:rStyle w:val="Hyperlink"/>
            <w:rFonts w:eastAsiaTheme="majorEastAsia"/>
            <w:noProof/>
          </w:rPr>
          <w:t>Foreword</w:t>
        </w:r>
        <w:r>
          <w:rPr>
            <w:noProof/>
            <w:webHidden/>
          </w:rPr>
          <w:tab/>
        </w:r>
        <w:r>
          <w:rPr>
            <w:noProof/>
            <w:webHidden/>
          </w:rPr>
          <w:fldChar w:fldCharType="begin"/>
        </w:r>
        <w:r>
          <w:rPr>
            <w:noProof/>
            <w:webHidden/>
          </w:rPr>
          <w:instrText xml:space="preserve"> PAGEREF _Toc196404448 \h </w:instrText>
        </w:r>
        <w:r>
          <w:rPr>
            <w:noProof/>
            <w:webHidden/>
          </w:rPr>
        </w:r>
        <w:r>
          <w:rPr>
            <w:noProof/>
            <w:webHidden/>
          </w:rPr>
          <w:fldChar w:fldCharType="separate"/>
        </w:r>
        <w:r w:rsidR="00EE079F">
          <w:rPr>
            <w:noProof/>
            <w:webHidden/>
          </w:rPr>
          <w:t>4</w:t>
        </w:r>
        <w:r>
          <w:rPr>
            <w:noProof/>
            <w:webHidden/>
          </w:rPr>
          <w:fldChar w:fldCharType="end"/>
        </w:r>
      </w:hyperlink>
    </w:p>
    <w:p w14:paraId="2325F5C1" w14:textId="537840FD" w:rsidR="00113480" w:rsidRDefault="00113480">
      <w:pPr>
        <w:pStyle w:val="TOC1"/>
        <w:rPr>
          <w:rFonts w:asciiTheme="minorHAnsi" w:eastAsiaTheme="minorEastAsia" w:hAnsiTheme="minorHAnsi" w:cstheme="minorBidi"/>
          <w:noProof/>
          <w:kern w:val="2"/>
          <w:sz w:val="22"/>
          <w:szCs w:val="22"/>
          <w:lang w:eastAsia="en-GB"/>
          <w14:ligatures w14:val="standardContextual"/>
        </w:rPr>
      </w:pPr>
      <w:hyperlink w:anchor="_Toc196404449" w:history="1">
        <w:r w:rsidRPr="007947AE">
          <w:rPr>
            <w:rStyle w:val="Hyperlink"/>
            <w:rFonts w:eastAsiaTheme="majorEastAsia"/>
            <w:noProof/>
          </w:rPr>
          <w:t>Executive Summary</w:t>
        </w:r>
        <w:r>
          <w:rPr>
            <w:noProof/>
            <w:webHidden/>
          </w:rPr>
          <w:tab/>
        </w:r>
        <w:r>
          <w:rPr>
            <w:noProof/>
            <w:webHidden/>
          </w:rPr>
          <w:fldChar w:fldCharType="begin"/>
        </w:r>
        <w:r>
          <w:rPr>
            <w:noProof/>
            <w:webHidden/>
          </w:rPr>
          <w:instrText xml:space="preserve"> PAGEREF _Toc196404449 \h </w:instrText>
        </w:r>
        <w:r>
          <w:rPr>
            <w:noProof/>
            <w:webHidden/>
          </w:rPr>
        </w:r>
        <w:r>
          <w:rPr>
            <w:noProof/>
            <w:webHidden/>
          </w:rPr>
          <w:fldChar w:fldCharType="separate"/>
        </w:r>
        <w:r w:rsidR="00EE079F">
          <w:rPr>
            <w:noProof/>
            <w:webHidden/>
          </w:rPr>
          <w:t>5</w:t>
        </w:r>
        <w:r>
          <w:rPr>
            <w:noProof/>
            <w:webHidden/>
          </w:rPr>
          <w:fldChar w:fldCharType="end"/>
        </w:r>
      </w:hyperlink>
    </w:p>
    <w:p w14:paraId="0251A131" w14:textId="1969E991" w:rsidR="00113480" w:rsidRDefault="00113480">
      <w:pPr>
        <w:pStyle w:val="TOC1"/>
        <w:rPr>
          <w:rFonts w:asciiTheme="minorHAnsi" w:eastAsiaTheme="minorEastAsia" w:hAnsiTheme="minorHAnsi" w:cstheme="minorBidi"/>
          <w:noProof/>
          <w:kern w:val="2"/>
          <w:sz w:val="22"/>
          <w:szCs w:val="22"/>
          <w:lang w:eastAsia="en-GB"/>
          <w14:ligatures w14:val="standardContextual"/>
        </w:rPr>
      </w:pPr>
      <w:hyperlink w:anchor="_Toc196404450" w:history="1">
        <w:r w:rsidRPr="007947AE">
          <w:rPr>
            <w:rStyle w:val="Hyperlink"/>
            <w:rFonts w:eastAsiaTheme="majorEastAsia"/>
            <w:noProof/>
          </w:rPr>
          <w:t>Recommendations</w:t>
        </w:r>
        <w:r>
          <w:rPr>
            <w:noProof/>
            <w:webHidden/>
          </w:rPr>
          <w:tab/>
        </w:r>
        <w:r>
          <w:rPr>
            <w:noProof/>
            <w:webHidden/>
          </w:rPr>
          <w:fldChar w:fldCharType="begin"/>
        </w:r>
        <w:r>
          <w:rPr>
            <w:noProof/>
            <w:webHidden/>
          </w:rPr>
          <w:instrText xml:space="preserve"> PAGEREF _Toc196404450 \h </w:instrText>
        </w:r>
        <w:r>
          <w:rPr>
            <w:noProof/>
            <w:webHidden/>
          </w:rPr>
        </w:r>
        <w:r>
          <w:rPr>
            <w:noProof/>
            <w:webHidden/>
          </w:rPr>
          <w:fldChar w:fldCharType="separate"/>
        </w:r>
        <w:r w:rsidR="00EE079F">
          <w:rPr>
            <w:noProof/>
            <w:webHidden/>
          </w:rPr>
          <w:t>6</w:t>
        </w:r>
        <w:r>
          <w:rPr>
            <w:noProof/>
            <w:webHidden/>
          </w:rPr>
          <w:fldChar w:fldCharType="end"/>
        </w:r>
      </w:hyperlink>
    </w:p>
    <w:p w14:paraId="10A1917F" w14:textId="113A9824" w:rsidR="00113480" w:rsidRDefault="00113480">
      <w:pPr>
        <w:pStyle w:val="TOC1"/>
        <w:rPr>
          <w:rFonts w:asciiTheme="minorHAnsi" w:eastAsiaTheme="minorEastAsia" w:hAnsiTheme="minorHAnsi" w:cstheme="minorBidi"/>
          <w:noProof/>
          <w:kern w:val="2"/>
          <w:sz w:val="22"/>
          <w:szCs w:val="22"/>
          <w:lang w:eastAsia="en-GB"/>
          <w14:ligatures w14:val="standardContextual"/>
        </w:rPr>
      </w:pPr>
      <w:hyperlink w:anchor="_Toc196404451" w:history="1">
        <w:r w:rsidRPr="007947AE">
          <w:rPr>
            <w:rStyle w:val="Hyperlink"/>
            <w:rFonts w:eastAsiaTheme="majorEastAsia"/>
            <w:noProof/>
          </w:rPr>
          <w:t>Introduction</w:t>
        </w:r>
        <w:r>
          <w:rPr>
            <w:noProof/>
            <w:webHidden/>
          </w:rPr>
          <w:tab/>
        </w:r>
        <w:r>
          <w:rPr>
            <w:noProof/>
            <w:webHidden/>
          </w:rPr>
          <w:fldChar w:fldCharType="begin"/>
        </w:r>
        <w:r>
          <w:rPr>
            <w:noProof/>
            <w:webHidden/>
          </w:rPr>
          <w:instrText xml:space="preserve"> PAGEREF _Toc196404451 \h </w:instrText>
        </w:r>
        <w:r>
          <w:rPr>
            <w:noProof/>
            <w:webHidden/>
          </w:rPr>
        </w:r>
        <w:r>
          <w:rPr>
            <w:noProof/>
            <w:webHidden/>
          </w:rPr>
          <w:fldChar w:fldCharType="separate"/>
        </w:r>
        <w:r w:rsidR="00EE079F">
          <w:rPr>
            <w:noProof/>
            <w:webHidden/>
          </w:rPr>
          <w:t>8</w:t>
        </w:r>
        <w:r>
          <w:rPr>
            <w:noProof/>
            <w:webHidden/>
          </w:rPr>
          <w:fldChar w:fldCharType="end"/>
        </w:r>
      </w:hyperlink>
    </w:p>
    <w:p w14:paraId="21576D90" w14:textId="5432EA17" w:rsidR="00113480" w:rsidRDefault="00113480">
      <w:pPr>
        <w:pStyle w:val="TOC1"/>
        <w:rPr>
          <w:rFonts w:asciiTheme="minorHAnsi" w:eastAsiaTheme="minorEastAsia" w:hAnsiTheme="minorHAnsi" w:cstheme="minorBidi"/>
          <w:noProof/>
          <w:kern w:val="2"/>
          <w:sz w:val="22"/>
          <w:szCs w:val="22"/>
          <w:lang w:eastAsia="en-GB"/>
          <w14:ligatures w14:val="standardContextual"/>
        </w:rPr>
      </w:pPr>
      <w:hyperlink w:anchor="_Toc196404452" w:history="1">
        <w:r w:rsidRPr="007947AE">
          <w:rPr>
            <w:rStyle w:val="Hyperlink"/>
            <w:rFonts w:eastAsiaTheme="majorEastAsia"/>
            <w:noProof/>
          </w:rPr>
          <w:t>What is social value?</w:t>
        </w:r>
        <w:r>
          <w:rPr>
            <w:noProof/>
            <w:webHidden/>
          </w:rPr>
          <w:tab/>
        </w:r>
        <w:r>
          <w:rPr>
            <w:noProof/>
            <w:webHidden/>
          </w:rPr>
          <w:fldChar w:fldCharType="begin"/>
        </w:r>
        <w:r>
          <w:rPr>
            <w:noProof/>
            <w:webHidden/>
          </w:rPr>
          <w:instrText xml:space="preserve"> PAGEREF _Toc196404452 \h </w:instrText>
        </w:r>
        <w:r>
          <w:rPr>
            <w:noProof/>
            <w:webHidden/>
          </w:rPr>
        </w:r>
        <w:r>
          <w:rPr>
            <w:noProof/>
            <w:webHidden/>
          </w:rPr>
          <w:fldChar w:fldCharType="separate"/>
        </w:r>
        <w:r w:rsidR="00EE079F">
          <w:rPr>
            <w:noProof/>
            <w:webHidden/>
          </w:rPr>
          <w:t>11</w:t>
        </w:r>
        <w:r>
          <w:rPr>
            <w:noProof/>
            <w:webHidden/>
          </w:rPr>
          <w:fldChar w:fldCharType="end"/>
        </w:r>
      </w:hyperlink>
    </w:p>
    <w:p w14:paraId="3212EF2D" w14:textId="24963F3E" w:rsidR="00113480" w:rsidRDefault="00113480">
      <w:pPr>
        <w:pStyle w:val="TOC2"/>
        <w:tabs>
          <w:tab w:val="right" w:leader="dot" w:pos="9016"/>
        </w:tabs>
        <w:rPr>
          <w:rFonts w:asciiTheme="minorHAnsi" w:eastAsiaTheme="minorEastAsia" w:hAnsiTheme="minorHAnsi" w:cstheme="minorBidi"/>
          <w:noProof/>
          <w:kern w:val="2"/>
          <w:sz w:val="22"/>
          <w:szCs w:val="22"/>
          <w:lang w:eastAsia="en-GB"/>
          <w14:ligatures w14:val="standardContextual"/>
        </w:rPr>
      </w:pPr>
      <w:hyperlink w:anchor="_Toc196404453" w:history="1">
        <w:r w:rsidRPr="007947AE">
          <w:rPr>
            <w:rStyle w:val="Hyperlink"/>
            <w:rFonts w:eastAsiaTheme="majorEastAsia"/>
            <w:noProof/>
          </w:rPr>
          <w:t>Social value means different things to different people</w:t>
        </w:r>
        <w:r>
          <w:rPr>
            <w:noProof/>
            <w:webHidden/>
          </w:rPr>
          <w:tab/>
        </w:r>
        <w:r>
          <w:rPr>
            <w:noProof/>
            <w:webHidden/>
          </w:rPr>
          <w:fldChar w:fldCharType="begin"/>
        </w:r>
        <w:r>
          <w:rPr>
            <w:noProof/>
            <w:webHidden/>
          </w:rPr>
          <w:instrText xml:space="preserve"> PAGEREF _Toc196404453 \h </w:instrText>
        </w:r>
        <w:r>
          <w:rPr>
            <w:noProof/>
            <w:webHidden/>
          </w:rPr>
        </w:r>
        <w:r>
          <w:rPr>
            <w:noProof/>
            <w:webHidden/>
          </w:rPr>
          <w:fldChar w:fldCharType="separate"/>
        </w:r>
        <w:r w:rsidR="00EE079F">
          <w:rPr>
            <w:noProof/>
            <w:webHidden/>
          </w:rPr>
          <w:t>11</w:t>
        </w:r>
        <w:r>
          <w:rPr>
            <w:noProof/>
            <w:webHidden/>
          </w:rPr>
          <w:fldChar w:fldCharType="end"/>
        </w:r>
      </w:hyperlink>
    </w:p>
    <w:p w14:paraId="1B6E5E3A" w14:textId="6026CCEB" w:rsidR="00113480" w:rsidRDefault="00113480">
      <w:pPr>
        <w:pStyle w:val="TOC1"/>
        <w:rPr>
          <w:rFonts w:asciiTheme="minorHAnsi" w:eastAsiaTheme="minorEastAsia" w:hAnsiTheme="minorHAnsi" w:cstheme="minorBidi"/>
          <w:noProof/>
          <w:kern w:val="2"/>
          <w:sz w:val="22"/>
          <w:szCs w:val="22"/>
          <w:lang w:eastAsia="en-GB"/>
          <w14:ligatures w14:val="standardContextual"/>
        </w:rPr>
      </w:pPr>
      <w:hyperlink w:anchor="_Toc196404454" w:history="1">
        <w:r w:rsidRPr="007947AE">
          <w:rPr>
            <w:rStyle w:val="Hyperlink"/>
            <w:rFonts w:eastAsiaTheme="majorEastAsia"/>
            <w:noProof/>
          </w:rPr>
          <w:t>Social value in planning policy</w:t>
        </w:r>
        <w:r>
          <w:rPr>
            <w:noProof/>
            <w:webHidden/>
          </w:rPr>
          <w:tab/>
        </w:r>
        <w:r>
          <w:rPr>
            <w:noProof/>
            <w:webHidden/>
          </w:rPr>
          <w:fldChar w:fldCharType="begin"/>
        </w:r>
        <w:r>
          <w:rPr>
            <w:noProof/>
            <w:webHidden/>
          </w:rPr>
          <w:instrText xml:space="preserve"> PAGEREF _Toc196404454 \h </w:instrText>
        </w:r>
        <w:r>
          <w:rPr>
            <w:noProof/>
            <w:webHidden/>
          </w:rPr>
        </w:r>
        <w:r>
          <w:rPr>
            <w:noProof/>
            <w:webHidden/>
          </w:rPr>
          <w:fldChar w:fldCharType="separate"/>
        </w:r>
        <w:r w:rsidR="00EE079F">
          <w:rPr>
            <w:noProof/>
            <w:webHidden/>
          </w:rPr>
          <w:t>13</w:t>
        </w:r>
        <w:r>
          <w:rPr>
            <w:noProof/>
            <w:webHidden/>
          </w:rPr>
          <w:fldChar w:fldCharType="end"/>
        </w:r>
      </w:hyperlink>
    </w:p>
    <w:p w14:paraId="7421987B" w14:textId="74DB6585" w:rsidR="00113480" w:rsidRDefault="00113480">
      <w:pPr>
        <w:pStyle w:val="TOC2"/>
        <w:tabs>
          <w:tab w:val="right" w:leader="dot" w:pos="9016"/>
        </w:tabs>
        <w:rPr>
          <w:rFonts w:asciiTheme="minorHAnsi" w:eastAsiaTheme="minorEastAsia" w:hAnsiTheme="minorHAnsi" w:cstheme="minorBidi"/>
          <w:noProof/>
          <w:kern w:val="2"/>
          <w:sz w:val="22"/>
          <w:szCs w:val="22"/>
          <w:lang w:eastAsia="en-GB"/>
          <w14:ligatures w14:val="standardContextual"/>
        </w:rPr>
      </w:pPr>
      <w:hyperlink w:anchor="_Toc196404455" w:history="1">
        <w:r w:rsidRPr="007947AE">
          <w:rPr>
            <w:rStyle w:val="Hyperlink"/>
            <w:rFonts w:eastAsiaTheme="majorEastAsia"/>
            <w:noProof/>
          </w:rPr>
          <w:t>Social value in London’s boroughs</w:t>
        </w:r>
        <w:r>
          <w:rPr>
            <w:noProof/>
            <w:webHidden/>
          </w:rPr>
          <w:tab/>
        </w:r>
        <w:r>
          <w:rPr>
            <w:noProof/>
            <w:webHidden/>
          </w:rPr>
          <w:fldChar w:fldCharType="begin"/>
        </w:r>
        <w:r>
          <w:rPr>
            <w:noProof/>
            <w:webHidden/>
          </w:rPr>
          <w:instrText xml:space="preserve"> PAGEREF _Toc196404455 \h </w:instrText>
        </w:r>
        <w:r>
          <w:rPr>
            <w:noProof/>
            <w:webHidden/>
          </w:rPr>
        </w:r>
        <w:r>
          <w:rPr>
            <w:noProof/>
            <w:webHidden/>
          </w:rPr>
          <w:fldChar w:fldCharType="separate"/>
        </w:r>
        <w:r w:rsidR="00EE079F">
          <w:rPr>
            <w:noProof/>
            <w:webHidden/>
          </w:rPr>
          <w:t>13</w:t>
        </w:r>
        <w:r>
          <w:rPr>
            <w:noProof/>
            <w:webHidden/>
          </w:rPr>
          <w:fldChar w:fldCharType="end"/>
        </w:r>
      </w:hyperlink>
    </w:p>
    <w:p w14:paraId="47E3967A" w14:textId="6C5E7895" w:rsidR="00113480" w:rsidRDefault="00113480">
      <w:pPr>
        <w:pStyle w:val="TOC2"/>
        <w:tabs>
          <w:tab w:val="right" w:leader="dot" w:pos="9016"/>
        </w:tabs>
        <w:rPr>
          <w:rFonts w:asciiTheme="minorHAnsi" w:eastAsiaTheme="minorEastAsia" w:hAnsiTheme="minorHAnsi" w:cstheme="minorBidi"/>
          <w:noProof/>
          <w:kern w:val="2"/>
          <w:sz w:val="22"/>
          <w:szCs w:val="22"/>
          <w:lang w:eastAsia="en-GB"/>
          <w14:ligatures w14:val="standardContextual"/>
        </w:rPr>
      </w:pPr>
      <w:hyperlink w:anchor="_Toc196404456" w:history="1">
        <w:r w:rsidRPr="007947AE">
          <w:rPr>
            <w:rStyle w:val="Hyperlink"/>
            <w:rFonts w:eastAsiaTheme="majorEastAsia"/>
            <w:noProof/>
          </w:rPr>
          <w:t>The next London Plan</w:t>
        </w:r>
        <w:r>
          <w:rPr>
            <w:noProof/>
            <w:webHidden/>
          </w:rPr>
          <w:tab/>
        </w:r>
        <w:r>
          <w:rPr>
            <w:noProof/>
            <w:webHidden/>
          </w:rPr>
          <w:fldChar w:fldCharType="begin"/>
        </w:r>
        <w:r>
          <w:rPr>
            <w:noProof/>
            <w:webHidden/>
          </w:rPr>
          <w:instrText xml:space="preserve"> PAGEREF _Toc196404456 \h </w:instrText>
        </w:r>
        <w:r>
          <w:rPr>
            <w:noProof/>
            <w:webHidden/>
          </w:rPr>
        </w:r>
        <w:r>
          <w:rPr>
            <w:noProof/>
            <w:webHidden/>
          </w:rPr>
          <w:fldChar w:fldCharType="separate"/>
        </w:r>
        <w:r w:rsidR="00EE079F">
          <w:rPr>
            <w:noProof/>
            <w:webHidden/>
          </w:rPr>
          <w:t>14</w:t>
        </w:r>
        <w:r>
          <w:rPr>
            <w:noProof/>
            <w:webHidden/>
          </w:rPr>
          <w:fldChar w:fldCharType="end"/>
        </w:r>
      </w:hyperlink>
    </w:p>
    <w:p w14:paraId="0110A077" w14:textId="11C0EF7D" w:rsidR="00113480" w:rsidRDefault="00113480">
      <w:pPr>
        <w:pStyle w:val="TOC2"/>
        <w:tabs>
          <w:tab w:val="right" w:leader="dot" w:pos="9016"/>
        </w:tabs>
        <w:rPr>
          <w:rFonts w:asciiTheme="minorHAnsi" w:eastAsiaTheme="minorEastAsia" w:hAnsiTheme="minorHAnsi" w:cstheme="minorBidi"/>
          <w:noProof/>
          <w:kern w:val="2"/>
          <w:sz w:val="22"/>
          <w:szCs w:val="22"/>
          <w:lang w:eastAsia="en-GB"/>
          <w14:ligatures w14:val="standardContextual"/>
        </w:rPr>
      </w:pPr>
      <w:hyperlink w:anchor="_Toc196404457" w:history="1">
        <w:r w:rsidRPr="007947AE">
          <w:rPr>
            <w:rStyle w:val="Hyperlink"/>
            <w:rFonts w:eastAsiaTheme="majorEastAsia"/>
            <w:noProof/>
          </w:rPr>
          <w:t>Measuring social value</w:t>
        </w:r>
        <w:r>
          <w:rPr>
            <w:noProof/>
            <w:webHidden/>
          </w:rPr>
          <w:tab/>
        </w:r>
        <w:r>
          <w:rPr>
            <w:noProof/>
            <w:webHidden/>
          </w:rPr>
          <w:fldChar w:fldCharType="begin"/>
        </w:r>
        <w:r>
          <w:rPr>
            <w:noProof/>
            <w:webHidden/>
          </w:rPr>
          <w:instrText xml:space="preserve"> PAGEREF _Toc196404457 \h </w:instrText>
        </w:r>
        <w:r>
          <w:rPr>
            <w:noProof/>
            <w:webHidden/>
          </w:rPr>
        </w:r>
        <w:r>
          <w:rPr>
            <w:noProof/>
            <w:webHidden/>
          </w:rPr>
          <w:fldChar w:fldCharType="separate"/>
        </w:r>
        <w:r w:rsidR="00EE079F">
          <w:rPr>
            <w:noProof/>
            <w:webHidden/>
          </w:rPr>
          <w:t>17</w:t>
        </w:r>
        <w:r>
          <w:rPr>
            <w:noProof/>
            <w:webHidden/>
          </w:rPr>
          <w:fldChar w:fldCharType="end"/>
        </w:r>
      </w:hyperlink>
    </w:p>
    <w:p w14:paraId="75E8960C" w14:textId="53BF5D69" w:rsidR="00113480" w:rsidRDefault="00113480">
      <w:pPr>
        <w:pStyle w:val="TOC2"/>
        <w:tabs>
          <w:tab w:val="right" w:leader="dot" w:pos="9016"/>
        </w:tabs>
        <w:rPr>
          <w:rFonts w:asciiTheme="minorHAnsi" w:eastAsiaTheme="minorEastAsia" w:hAnsiTheme="minorHAnsi" w:cstheme="minorBidi"/>
          <w:noProof/>
          <w:kern w:val="2"/>
          <w:sz w:val="22"/>
          <w:szCs w:val="22"/>
          <w:lang w:eastAsia="en-GB"/>
          <w14:ligatures w14:val="standardContextual"/>
        </w:rPr>
      </w:pPr>
      <w:hyperlink w:anchor="_Toc196404458" w:history="1">
        <w:r w:rsidRPr="007947AE">
          <w:rPr>
            <w:rStyle w:val="Hyperlink"/>
            <w:rFonts w:eastAsiaTheme="majorEastAsia"/>
            <w:noProof/>
          </w:rPr>
          <w:t>Differing perceptions of social value</w:t>
        </w:r>
        <w:r>
          <w:rPr>
            <w:noProof/>
            <w:webHidden/>
          </w:rPr>
          <w:tab/>
        </w:r>
        <w:r>
          <w:rPr>
            <w:noProof/>
            <w:webHidden/>
          </w:rPr>
          <w:fldChar w:fldCharType="begin"/>
        </w:r>
        <w:r>
          <w:rPr>
            <w:noProof/>
            <w:webHidden/>
          </w:rPr>
          <w:instrText xml:space="preserve"> PAGEREF _Toc196404458 \h </w:instrText>
        </w:r>
        <w:r>
          <w:rPr>
            <w:noProof/>
            <w:webHidden/>
          </w:rPr>
        </w:r>
        <w:r>
          <w:rPr>
            <w:noProof/>
            <w:webHidden/>
          </w:rPr>
          <w:fldChar w:fldCharType="separate"/>
        </w:r>
        <w:r w:rsidR="00EE079F">
          <w:rPr>
            <w:noProof/>
            <w:webHidden/>
          </w:rPr>
          <w:t>20</w:t>
        </w:r>
        <w:r>
          <w:rPr>
            <w:noProof/>
            <w:webHidden/>
          </w:rPr>
          <w:fldChar w:fldCharType="end"/>
        </w:r>
      </w:hyperlink>
    </w:p>
    <w:p w14:paraId="76D139A0" w14:textId="1E457F1A" w:rsidR="00113480" w:rsidRDefault="00113480">
      <w:pPr>
        <w:pStyle w:val="TOC1"/>
        <w:rPr>
          <w:rFonts w:asciiTheme="minorHAnsi" w:eastAsiaTheme="minorEastAsia" w:hAnsiTheme="minorHAnsi" w:cstheme="minorBidi"/>
          <w:noProof/>
          <w:kern w:val="2"/>
          <w:sz w:val="22"/>
          <w:szCs w:val="22"/>
          <w:lang w:eastAsia="en-GB"/>
          <w14:ligatures w14:val="standardContextual"/>
        </w:rPr>
      </w:pPr>
      <w:hyperlink w:anchor="_Toc196404459" w:history="1">
        <w:r w:rsidRPr="007947AE">
          <w:rPr>
            <w:rStyle w:val="Hyperlink"/>
            <w:rFonts w:eastAsiaTheme="majorEastAsia"/>
            <w:noProof/>
          </w:rPr>
          <w:t>Protecting London’s markets and arches</w:t>
        </w:r>
        <w:r>
          <w:rPr>
            <w:noProof/>
            <w:webHidden/>
          </w:rPr>
          <w:tab/>
        </w:r>
        <w:r>
          <w:rPr>
            <w:noProof/>
            <w:webHidden/>
          </w:rPr>
          <w:fldChar w:fldCharType="begin"/>
        </w:r>
        <w:r>
          <w:rPr>
            <w:noProof/>
            <w:webHidden/>
          </w:rPr>
          <w:instrText xml:space="preserve"> PAGEREF _Toc196404459 \h </w:instrText>
        </w:r>
        <w:r>
          <w:rPr>
            <w:noProof/>
            <w:webHidden/>
          </w:rPr>
        </w:r>
        <w:r>
          <w:rPr>
            <w:noProof/>
            <w:webHidden/>
          </w:rPr>
          <w:fldChar w:fldCharType="separate"/>
        </w:r>
        <w:r w:rsidR="00EE079F">
          <w:rPr>
            <w:noProof/>
            <w:webHidden/>
          </w:rPr>
          <w:t>24</w:t>
        </w:r>
        <w:r>
          <w:rPr>
            <w:noProof/>
            <w:webHidden/>
          </w:rPr>
          <w:fldChar w:fldCharType="end"/>
        </w:r>
      </w:hyperlink>
    </w:p>
    <w:p w14:paraId="539CB0D3" w14:textId="3C519071" w:rsidR="00113480" w:rsidRDefault="00113480">
      <w:pPr>
        <w:pStyle w:val="TOC2"/>
        <w:tabs>
          <w:tab w:val="right" w:leader="dot" w:pos="9016"/>
        </w:tabs>
        <w:rPr>
          <w:rFonts w:asciiTheme="minorHAnsi" w:eastAsiaTheme="minorEastAsia" w:hAnsiTheme="minorHAnsi" w:cstheme="minorBidi"/>
          <w:noProof/>
          <w:kern w:val="2"/>
          <w:sz w:val="22"/>
          <w:szCs w:val="22"/>
          <w:lang w:eastAsia="en-GB"/>
          <w14:ligatures w14:val="standardContextual"/>
        </w:rPr>
      </w:pPr>
      <w:hyperlink w:anchor="_Toc196404460" w:history="1">
        <w:r w:rsidRPr="007947AE">
          <w:rPr>
            <w:rStyle w:val="Hyperlink"/>
            <w:rFonts w:eastAsiaTheme="majorEastAsia"/>
            <w:noProof/>
          </w:rPr>
          <w:t>Social value of markets and arches</w:t>
        </w:r>
        <w:r>
          <w:rPr>
            <w:noProof/>
            <w:webHidden/>
          </w:rPr>
          <w:tab/>
        </w:r>
        <w:r>
          <w:rPr>
            <w:noProof/>
            <w:webHidden/>
          </w:rPr>
          <w:fldChar w:fldCharType="begin"/>
        </w:r>
        <w:r>
          <w:rPr>
            <w:noProof/>
            <w:webHidden/>
          </w:rPr>
          <w:instrText xml:space="preserve"> PAGEREF _Toc196404460 \h </w:instrText>
        </w:r>
        <w:r>
          <w:rPr>
            <w:noProof/>
            <w:webHidden/>
          </w:rPr>
        </w:r>
        <w:r>
          <w:rPr>
            <w:noProof/>
            <w:webHidden/>
          </w:rPr>
          <w:fldChar w:fldCharType="separate"/>
        </w:r>
        <w:r w:rsidR="00EE079F">
          <w:rPr>
            <w:noProof/>
            <w:webHidden/>
          </w:rPr>
          <w:t>24</w:t>
        </w:r>
        <w:r>
          <w:rPr>
            <w:noProof/>
            <w:webHidden/>
          </w:rPr>
          <w:fldChar w:fldCharType="end"/>
        </w:r>
      </w:hyperlink>
    </w:p>
    <w:p w14:paraId="3D3878AD" w14:textId="6089DCD9" w:rsidR="00113480" w:rsidRDefault="00113480">
      <w:pPr>
        <w:pStyle w:val="TOC2"/>
        <w:tabs>
          <w:tab w:val="right" w:leader="dot" w:pos="9016"/>
        </w:tabs>
        <w:rPr>
          <w:rFonts w:asciiTheme="minorHAnsi" w:eastAsiaTheme="minorEastAsia" w:hAnsiTheme="minorHAnsi" w:cstheme="minorBidi"/>
          <w:noProof/>
          <w:kern w:val="2"/>
          <w:sz w:val="22"/>
          <w:szCs w:val="22"/>
          <w:lang w:eastAsia="en-GB"/>
          <w14:ligatures w14:val="standardContextual"/>
        </w:rPr>
      </w:pPr>
      <w:hyperlink w:anchor="_Toc196404461" w:history="1">
        <w:r w:rsidRPr="007947AE">
          <w:rPr>
            <w:rStyle w:val="Hyperlink"/>
            <w:rFonts w:eastAsiaTheme="majorEastAsia"/>
            <w:noProof/>
          </w:rPr>
          <w:t>Arches and markets under threat</w:t>
        </w:r>
        <w:r>
          <w:rPr>
            <w:noProof/>
            <w:webHidden/>
          </w:rPr>
          <w:tab/>
        </w:r>
        <w:r>
          <w:rPr>
            <w:noProof/>
            <w:webHidden/>
          </w:rPr>
          <w:fldChar w:fldCharType="begin"/>
        </w:r>
        <w:r>
          <w:rPr>
            <w:noProof/>
            <w:webHidden/>
          </w:rPr>
          <w:instrText xml:space="preserve"> PAGEREF _Toc196404461 \h </w:instrText>
        </w:r>
        <w:r>
          <w:rPr>
            <w:noProof/>
            <w:webHidden/>
          </w:rPr>
        </w:r>
        <w:r>
          <w:rPr>
            <w:noProof/>
            <w:webHidden/>
          </w:rPr>
          <w:fldChar w:fldCharType="separate"/>
        </w:r>
        <w:r w:rsidR="00EE079F">
          <w:rPr>
            <w:noProof/>
            <w:webHidden/>
          </w:rPr>
          <w:t>27</w:t>
        </w:r>
        <w:r>
          <w:rPr>
            <w:noProof/>
            <w:webHidden/>
          </w:rPr>
          <w:fldChar w:fldCharType="end"/>
        </w:r>
      </w:hyperlink>
    </w:p>
    <w:p w14:paraId="3A7A5F83" w14:textId="712518CA" w:rsidR="00113480" w:rsidRDefault="00113480">
      <w:pPr>
        <w:pStyle w:val="TOC2"/>
        <w:tabs>
          <w:tab w:val="right" w:leader="dot" w:pos="9016"/>
        </w:tabs>
        <w:rPr>
          <w:rFonts w:asciiTheme="minorHAnsi" w:eastAsiaTheme="minorEastAsia" w:hAnsiTheme="minorHAnsi" w:cstheme="minorBidi"/>
          <w:noProof/>
          <w:kern w:val="2"/>
          <w:sz w:val="22"/>
          <w:szCs w:val="22"/>
          <w:lang w:eastAsia="en-GB"/>
          <w14:ligatures w14:val="standardContextual"/>
        </w:rPr>
      </w:pPr>
      <w:hyperlink w:anchor="_Toc196404462" w:history="1">
        <w:r w:rsidRPr="007947AE">
          <w:rPr>
            <w:rStyle w:val="Hyperlink"/>
            <w:rFonts w:eastAsiaTheme="majorEastAsia"/>
            <w:noProof/>
          </w:rPr>
          <w:t>What protections do markets and arches need?</w:t>
        </w:r>
        <w:r>
          <w:rPr>
            <w:noProof/>
            <w:webHidden/>
          </w:rPr>
          <w:tab/>
        </w:r>
        <w:r>
          <w:rPr>
            <w:noProof/>
            <w:webHidden/>
          </w:rPr>
          <w:fldChar w:fldCharType="begin"/>
        </w:r>
        <w:r>
          <w:rPr>
            <w:noProof/>
            <w:webHidden/>
          </w:rPr>
          <w:instrText xml:space="preserve"> PAGEREF _Toc196404462 \h </w:instrText>
        </w:r>
        <w:r>
          <w:rPr>
            <w:noProof/>
            <w:webHidden/>
          </w:rPr>
        </w:r>
        <w:r>
          <w:rPr>
            <w:noProof/>
            <w:webHidden/>
          </w:rPr>
          <w:fldChar w:fldCharType="separate"/>
        </w:r>
        <w:r w:rsidR="00EE079F">
          <w:rPr>
            <w:noProof/>
            <w:webHidden/>
          </w:rPr>
          <w:t>30</w:t>
        </w:r>
        <w:r>
          <w:rPr>
            <w:noProof/>
            <w:webHidden/>
          </w:rPr>
          <w:fldChar w:fldCharType="end"/>
        </w:r>
      </w:hyperlink>
    </w:p>
    <w:p w14:paraId="03AEF631" w14:textId="02C3E55A" w:rsidR="00113480" w:rsidRDefault="00113480">
      <w:pPr>
        <w:pStyle w:val="TOC1"/>
        <w:rPr>
          <w:rFonts w:asciiTheme="minorHAnsi" w:eastAsiaTheme="minorEastAsia" w:hAnsiTheme="minorHAnsi" w:cstheme="minorBidi"/>
          <w:noProof/>
          <w:kern w:val="2"/>
          <w:sz w:val="22"/>
          <w:szCs w:val="22"/>
          <w:lang w:eastAsia="en-GB"/>
          <w14:ligatures w14:val="standardContextual"/>
        </w:rPr>
      </w:pPr>
      <w:hyperlink w:anchor="_Toc196404463" w:history="1">
        <w:r w:rsidRPr="007947AE">
          <w:rPr>
            <w:rStyle w:val="Hyperlink"/>
            <w:rFonts w:eastAsiaTheme="majorEastAsia"/>
            <w:noProof/>
          </w:rPr>
          <w:t>Committee activity</w:t>
        </w:r>
        <w:r>
          <w:rPr>
            <w:noProof/>
            <w:webHidden/>
          </w:rPr>
          <w:tab/>
        </w:r>
        <w:r>
          <w:rPr>
            <w:noProof/>
            <w:webHidden/>
          </w:rPr>
          <w:fldChar w:fldCharType="begin"/>
        </w:r>
        <w:r>
          <w:rPr>
            <w:noProof/>
            <w:webHidden/>
          </w:rPr>
          <w:instrText xml:space="preserve"> PAGEREF _Toc196404463 \h </w:instrText>
        </w:r>
        <w:r>
          <w:rPr>
            <w:noProof/>
            <w:webHidden/>
          </w:rPr>
        </w:r>
        <w:r>
          <w:rPr>
            <w:noProof/>
            <w:webHidden/>
          </w:rPr>
          <w:fldChar w:fldCharType="separate"/>
        </w:r>
        <w:r w:rsidR="00EE079F">
          <w:rPr>
            <w:noProof/>
            <w:webHidden/>
          </w:rPr>
          <w:t>36</w:t>
        </w:r>
        <w:r>
          <w:rPr>
            <w:noProof/>
            <w:webHidden/>
          </w:rPr>
          <w:fldChar w:fldCharType="end"/>
        </w:r>
      </w:hyperlink>
    </w:p>
    <w:p w14:paraId="6A2761DB" w14:textId="7E573DFE" w:rsidR="00113480" w:rsidRDefault="00113480">
      <w:pPr>
        <w:pStyle w:val="TOC1"/>
        <w:rPr>
          <w:rFonts w:asciiTheme="minorHAnsi" w:eastAsiaTheme="minorEastAsia" w:hAnsiTheme="minorHAnsi" w:cstheme="minorBidi"/>
          <w:noProof/>
          <w:kern w:val="2"/>
          <w:sz w:val="22"/>
          <w:szCs w:val="22"/>
          <w:lang w:eastAsia="en-GB"/>
          <w14:ligatures w14:val="standardContextual"/>
        </w:rPr>
      </w:pPr>
      <w:hyperlink w:anchor="_Toc196404464" w:history="1">
        <w:r w:rsidRPr="007947AE">
          <w:rPr>
            <w:rStyle w:val="Hyperlink"/>
            <w:rFonts w:eastAsiaTheme="majorEastAsia"/>
            <w:noProof/>
          </w:rPr>
          <w:t>Other formats and languages</w:t>
        </w:r>
        <w:r>
          <w:rPr>
            <w:noProof/>
            <w:webHidden/>
          </w:rPr>
          <w:tab/>
        </w:r>
        <w:r>
          <w:rPr>
            <w:noProof/>
            <w:webHidden/>
          </w:rPr>
          <w:fldChar w:fldCharType="begin"/>
        </w:r>
        <w:r>
          <w:rPr>
            <w:noProof/>
            <w:webHidden/>
          </w:rPr>
          <w:instrText xml:space="preserve"> PAGEREF _Toc196404464 \h </w:instrText>
        </w:r>
        <w:r>
          <w:rPr>
            <w:noProof/>
            <w:webHidden/>
          </w:rPr>
        </w:r>
        <w:r>
          <w:rPr>
            <w:noProof/>
            <w:webHidden/>
          </w:rPr>
          <w:fldChar w:fldCharType="separate"/>
        </w:r>
        <w:r w:rsidR="00EE079F">
          <w:rPr>
            <w:noProof/>
            <w:webHidden/>
          </w:rPr>
          <w:t>38</w:t>
        </w:r>
        <w:r>
          <w:rPr>
            <w:noProof/>
            <w:webHidden/>
          </w:rPr>
          <w:fldChar w:fldCharType="end"/>
        </w:r>
      </w:hyperlink>
    </w:p>
    <w:p w14:paraId="03E20746" w14:textId="2B12F76B" w:rsidR="00113480" w:rsidRDefault="00113480">
      <w:pPr>
        <w:pStyle w:val="TOC1"/>
        <w:rPr>
          <w:rFonts w:asciiTheme="minorHAnsi" w:eastAsiaTheme="minorEastAsia" w:hAnsiTheme="minorHAnsi" w:cstheme="minorBidi"/>
          <w:noProof/>
          <w:kern w:val="2"/>
          <w:sz w:val="22"/>
          <w:szCs w:val="22"/>
          <w:lang w:eastAsia="en-GB"/>
          <w14:ligatures w14:val="standardContextual"/>
        </w:rPr>
      </w:pPr>
      <w:hyperlink w:anchor="_Toc196404465" w:history="1">
        <w:r w:rsidRPr="007947AE">
          <w:rPr>
            <w:rStyle w:val="Hyperlink"/>
            <w:rFonts w:eastAsiaTheme="majorEastAsia"/>
            <w:noProof/>
          </w:rPr>
          <w:t>Connect with us</w:t>
        </w:r>
        <w:r>
          <w:rPr>
            <w:noProof/>
            <w:webHidden/>
          </w:rPr>
          <w:tab/>
        </w:r>
        <w:r>
          <w:rPr>
            <w:noProof/>
            <w:webHidden/>
          </w:rPr>
          <w:fldChar w:fldCharType="begin"/>
        </w:r>
        <w:r>
          <w:rPr>
            <w:noProof/>
            <w:webHidden/>
          </w:rPr>
          <w:instrText xml:space="preserve"> PAGEREF _Toc196404465 \h </w:instrText>
        </w:r>
        <w:r>
          <w:rPr>
            <w:noProof/>
            <w:webHidden/>
          </w:rPr>
        </w:r>
        <w:r>
          <w:rPr>
            <w:noProof/>
            <w:webHidden/>
          </w:rPr>
          <w:fldChar w:fldCharType="separate"/>
        </w:r>
        <w:r w:rsidR="00EE079F">
          <w:rPr>
            <w:noProof/>
            <w:webHidden/>
          </w:rPr>
          <w:t>39</w:t>
        </w:r>
        <w:r>
          <w:rPr>
            <w:noProof/>
            <w:webHidden/>
          </w:rPr>
          <w:fldChar w:fldCharType="end"/>
        </w:r>
      </w:hyperlink>
    </w:p>
    <w:p w14:paraId="4147983B" w14:textId="0A21952E" w:rsidR="00C04FAF" w:rsidRDefault="00EE1ECF" w:rsidP="00EC135A">
      <w:pPr>
        <w:rPr>
          <w:sz w:val="28"/>
          <w:szCs w:val="32"/>
        </w:rPr>
      </w:pPr>
      <w:r>
        <w:rPr>
          <w:sz w:val="28"/>
          <w:szCs w:val="32"/>
        </w:rPr>
        <w:fldChar w:fldCharType="end"/>
      </w:r>
    </w:p>
    <w:p w14:paraId="4564CD1E" w14:textId="471DD5B5" w:rsidR="00EC135A" w:rsidRDefault="00EC135A" w:rsidP="00EC135A">
      <w:pPr>
        <w:rPr>
          <w:sz w:val="28"/>
          <w:szCs w:val="32"/>
        </w:rPr>
      </w:pPr>
    </w:p>
    <w:p w14:paraId="6F319709" w14:textId="77777777" w:rsidR="00EC135A" w:rsidRDefault="00EC135A">
      <w:pPr>
        <w:rPr>
          <w:rFonts w:asciiTheme="majorHAnsi" w:hAnsiTheme="majorHAnsi" w:cs="Arial"/>
          <w:b/>
          <w:bCs/>
          <w:color w:val="27527B"/>
          <w:sz w:val="36"/>
          <w:szCs w:val="36"/>
          <w:lang w:eastAsia="en-GB"/>
        </w:rPr>
      </w:pPr>
      <w:r>
        <w:br w:type="page"/>
      </w:r>
    </w:p>
    <w:p w14:paraId="51D16191" w14:textId="31ADAF7A" w:rsidR="00C9334A" w:rsidRPr="00EE1ECF" w:rsidRDefault="00C9334A" w:rsidP="007D695E">
      <w:pPr>
        <w:pStyle w:val="Heading11"/>
        <w:ind w:left="0"/>
      </w:pPr>
      <w:bookmarkStart w:id="10" w:name="_Toc196404448"/>
      <w:r w:rsidRPr="00EE1ECF">
        <w:lastRenderedPageBreak/>
        <w:t>Foreword</w:t>
      </w:r>
      <w:bookmarkEnd w:id="10"/>
    </w:p>
    <w:p w14:paraId="556232E8" w14:textId="0DF65D07" w:rsidR="00284995" w:rsidRDefault="00284995" w:rsidP="00A8407E">
      <w:pPr>
        <w:tabs>
          <w:tab w:val="left" w:pos="4022"/>
        </w:tabs>
      </w:pPr>
    </w:p>
    <w:p w14:paraId="3F5B9349" w14:textId="360A1AD2" w:rsidR="00284995" w:rsidRDefault="00000000" w:rsidP="00A8407E">
      <w:pPr>
        <w:tabs>
          <w:tab w:val="left" w:pos="4022"/>
        </w:tabs>
      </w:pPr>
      <w:sdt>
        <w:sdtPr>
          <w:id w:val="-147821155"/>
          <w:picture/>
        </w:sdtPr>
        <w:sdtContent>
          <w:r w:rsidR="00CD3CE8">
            <w:rPr>
              <w:noProof/>
            </w:rPr>
            <w:drawing>
              <wp:inline distT="0" distB="0" distL="0" distR="0" wp14:anchorId="581A24E6" wp14:editId="040F15FC">
                <wp:extent cx="1266915" cy="103458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l="10796" r="10796"/>
                        <a:stretch>
                          <a:fillRect/>
                        </a:stretch>
                      </pic:blipFill>
                      <pic:spPr bwMode="auto">
                        <a:xfrm>
                          <a:off x="0" y="0"/>
                          <a:ext cx="1266915" cy="1034582"/>
                        </a:xfrm>
                        <a:prstGeom prst="rect">
                          <a:avLst/>
                        </a:prstGeom>
                        <a:noFill/>
                        <a:ln>
                          <a:noFill/>
                        </a:ln>
                        <a:extLst>
                          <a:ext uri="{53640926-AAD7-44D8-BBD7-CCE9431645EC}">
                            <a14:shadowObscured xmlns:a14="http://schemas.microsoft.com/office/drawing/2010/main"/>
                          </a:ext>
                        </a:extLst>
                      </pic:spPr>
                    </pic:pic>
                  </a:graphicData>
                </a:graphic>
              </wp:inline>
            </w:drawing>
          </w:r>
        </w:sdtContent>
      </w:sdt>
    </w:p>
    <w:p w14:paraId="6898E718" w14:textId="77777777" w:rsidR="00C9334A" w:rsidRPr="004416E8" w:rsidRDefault="00C9334A" w:rsidP="00A8407E"/>
    <w:p w14:paraId="3C5E149B" w14:textId="7A7D998C" w:rsidR="00356C8E" w:rsidRPr="00356C8E" w:rsidRDefault="00262FA0" w:rsidP="00356C8E">
      <w:pPr>
        <w:rPr>
          <w:rFonts w:ascii="FoundryFormSans" w:eastAsiaTheme="majorEastAsia" w:hAnsi="FoundryFormSans" w:cstheme="majorBidi"/>
          <w:b/>
          <w:bCs/>
          <w:color w:val="27527B"/>
        </w:rPr>
      </w:pPr>
      <w:bookmarkStart w:id="11" w:name="_Toc49173063"/>
      <w:bookmarkStart w:id="12" w:name="_Toc52974902"/>
      <w:bookmarkStart w:id="13" w:name="_Toc49173064"/>
      <w:r>
        <w:rPr>
          <w:rFonts w:ascii="FoundryFormSans" w:eastAsiaTheme="majorEastAsia" w:hAnsi="FoundryFormSans" w:cstheme="majorBidi"/>
          <w:b/>
          <w:bCs/>
          <w:color w:val="27527B"/>
        </w:rPr>
        <w:t>Andrew Boff</w:t>
      </w:r>
      <w:r w:rsidR="00356C8E">
        <w:rPr>
          <w:rFonts w:ascii="FoundryFormSans" w:eastAsiaTheme="majorEastAsia" w:hAnsi="FoundryFormSans" w:cstheme="majorBidi"/>
          <w:b/>
          <w:bCs/>
          <w:color w:val="27527B"/>
        </w:rPr>
        <w:t xml:space="preserve"> AM</w:t>
      </w:r>
      <w:bookmarkEnd w:id="11"/>
      <w:bookmarkEnd w:id="12"/>
    </w:p>
    <w:p w14:paraId="59B51782" w14:textId="5545EF32" w:rsidR="00F108AF" w:rsidRPr="00E52362" w:rsidRDefault="0086576B" w:rsidP="00356C8E">
      <w:pPr>
        <w:pStyle w:val="Heading3"/>
      </w:pPr>
      <w:r>
        <w:t>Chair</w:t>
      </w:r>
      <w:r w:rsidR="00C9334A" w:rsidRPr="00E52362">
        <w:t xml:space="preserve"> of the </w:t>
      </w:r>
      <w:sdt>
        <w:sdtPr>
          <w:id w:val="1939791300"/>
          <w:placeholder>
            <w:docPart w:val="DefaultPlaceholder_-1854013438"/>
          </w:placeholder>
          <w:dropDownList>
            <w:listItem w:value="Choose an item."/>
            <w:listItem w:displayText="Audit Panel" w:value="Audit Panel"/>
            <w:listItem w:displayText="Budget and Performance Committee" w:value="Budget and Performance Committee"/>
            <w:listItem w:displayText="Confirmation Hearings Committee" w:value="Confirmation Hearings Committee"/>
            <w:listItem w:displayText="Economy Committee" w:value="Economy Committee"/>
            <w:listItem w:displayText="Education Panel" w:value="Education Panel"/>
            <w:listItem w:displayText="Environment Committee" w:value="Environment Committee"/>
            <w:listItem w:displayText="EU Exit Working Group" w:value="EU Exit Working Group"/>
            <w:listItem w:displayText="Fire, Resilience and Emergency Planning Committee" w:value="Fire, Resilience and Emergency Planning Committee"/>
            <w:listItem w:displayText="Garden Bridge Working Group" w:value="Garden Bridge Working Group"/>
            <w:listItem w:displayText="GLA Oversight Committee" w:value="GLA Oversight Committee"/>
            <w:listItem w:displayText="Health Committee" w:value="Health Committee"/>
            <w:listItem w:displayText="Housing Committee" w:value="Housing Committee"/>
            <w:listItem w:displayText="Planning and Regeneration Committee" w:value="Planning and Regeneration Committee"/>
            <w:listItem w:displayText="Police and Crime Committee" w:value="Police and Crime Committee"/>
            <w:listItem w:displayText="Transport Committee" w:value="Transport Committee"/>
          </w:dropDownList>
        </w:sdtPr>
        <w:sdtContent>
          <w:r w:rsidR="0042571C">
            <w:t>Planning and Regeneration Committee</w:t>
          </w:r>
        </w:sdtContent>
      </w:sdt>
      <w:bookmarkEnd w:id="13"/>
      <w:r w:rsidR="004A68E0" w:rsidRPr="00E52362">
        <w:tab/>
      </w:r>
    </w:p>
    <w:p w14:paraId="01C5F931" w14:textId="77777777" w:rsidR="00EC135A" w:rsidRDefault="00EC135A" w:rsidP="00F108AF">
      <w:pPr>
        <w:pStyle w:val="Body"/>
      </w:pPr>
    </w:p>
    <w:p w14:paraId="66807475" w14:textId="77777777" w:rsidR="00473304" w:rsidRDefault="00473304" w:rsidP="00473304">
      <w:pPr>
        <w:pStyle w:val="Body"/>
      </w:pPr>
      <w:r w:rsidRPr="00F52DC7">
        <w:t>London is a city of constant renewal</w:t>
      </w:r>
      <w:r>
        <w:t xml:space="preserve"> and w</w:t>
      </w:r>
      <w:r w:rsidRPr="00F52DC7">
        <w:t xml:space="preserve">ith each wave of regeneration, there is the opportunity to create new spaces where local people can connect, socialise, innovate, </w:t>
      </w:r>
      <w:proofErr w:type="gramStart"/>
      <w:r w:rsidRPr="00F52DC7">
        <w:t>learn</w:t>
      </w:r>
      <w:proofErr w:type="gramEnd"/>
      <w:r w:rsidRPr="00F52DC7">
        <w:t xml:space="preserve"> and grow. At the same time, there is a vital need to preserve the places that already fulfil these roles—spaces rich in heritage, social value, and community identity.</w:t>
      </w:r>
    </w:p>
    <w:p w14:paraId="69008837" w14:textId="77777777" w:rsidR="00473304" w:rsidRPr="00F52DC7" w:rsidRDefault="00473304" w:rsidP="00473304">
      <w:pPr>
        <w:pStyle w:val="Body"/>
      </w:pPr>
    </w:p>
    <w:p w14:paraId="54768C68" w14:textId="77777777" w:rsidR="00473304" w:rsidRPr="00F52DC7" w:rsidRDefault="00473304" w:rsidP="00473304">
      <w:pPr>
        <w:pStyle w:val="Body"/>
      </w:pPr>
      <w:r w:rsidRPr="00F52DC7">
        <w:t>The concept of social value offers a framework for understanding, measuring, and ultimately protecting these</w:t>
      </w:r>
      <w:r>
        <w:t xml:space="preserve"> spaces – and the value they bring to Londoners</w:t>
      </w:r>
      <w:r w:rsidRPr="00F52DC7">
        <w:t>. Yet despite th</w:t>
      </w:r>
      <w:r>
        <w:t>e</w:t>
      </w:r>
      <w:r w:rsidRPr="00F52DC7">
        <w:t xml:space="preserve"> growing awareness</w:t>
      </w:r>
      <w:r>
        <w:t xml:space="preserve"> of social value by planners</w:t>
      </w:r>
      <w:r w:rsidRPr="00F52DC7">
        <w:t xml:space="preserve">, this </w:t>
      </w:r>
      <w:r>
        <w:t>C</w:t>
      </w:r>
      <w:r w:rsidRPr="00F52DC7">
        <w:t>ommittee has heard numerous examples of</w:t>
      </w:r>
      <w:r>
        <w:t xml:space="preserve"> </w:t>
      </w:r>
      <w:r w:rsidRPr="00F52DC7">
        <w:t xml:space="preserve">markets and arch-based businesses under threat—facing eviction, closure, or profound disruption </w:t>
      </w:r>
      <w:proofErr w:type="gramStart"/>
      <w:r w:rsidRPr="00F52DC7">
        <w:t>as a result of</w:t>
      </w:r>
      <w:proofErr w:type="gramEnd"/>
      <w:r w:rsidRPr="00F52DC7">
        <w:t xml:space="preserve"> regeneration projects.</w:t>
      </w:r>
    </w:p>
    <w:p w14:paraId="62F5573B" w14:textId="77777777" w:rsidR="00473304" w:rsidRDefault="00473304" w:rsidP="00473304">
      <w:pPr>
        <w:pStyle w:val="Body"/>
      </w:pPr>
    </w:p>
    <w:p w14:paraId="79207063" w14:textId="77777777" w:rsidR="00473304" w:rsidRDefault="00473304" w:rsidP="00473304">
      <w:pPr>
        <w:pStyle w:val="Body"/>
      </w:pPr>
      <w:r w:rsidRPr="00F52DC7">
        <w:t>This report identifies the steps the Mayor of London must take—alongside Places for London—to protect and support these unique urban spaces. It is a call to action: to ensure regeneration enhances, rather than erodes, the social fabric of our city.</w:t>
      </w:r>
    </w:p>
    <w:p w14:paraId="6C846CC4" w14:textId="77777777" w:rsidR="00473304" w:rsidRDefault="00473304" w:rsidP="00473304">
      <w:pPr>
        <w:pStyle w:val="Body"/>
      </w:pPr>
    </w:p>
    <w:p w14:paraId="2F4D7D23" w14:textId="77777777" w:rsidR="00473304" w:rsidRPr="00F52DC7" w:rsidRDefault="00473304" w:rsidP="00473304">
      <w:pPr>
        <w:pStyle w:val="Body"/>
      </w:pPr>
      <w:r>
        <w:t xml:space="preserve">We have looked </w:t>
      </w:r>
      <w:proofErr w:type="gramStart"/>
      <w:r>
        <w:t>in particular at</w:t>
      </w:r>
      <w:proofErr w:type="gramEnd"/>
      <w:r>
        <w:t xml:space="preserve"> markets and arch-based business</w:t>
      </w:r>
      <w:r w:rsidRPr="00863FF6">
        <w:t>—spaces that serve not just as commercial hubs, but as vital social infrastructure. We sought to understand the concerns of market traders and arch business owners, and to listen carefully to the stories behind the headlines.</w:t>
      </w:r>
    </w:p>
    <w:p w14:paraId="4AC66AC6" w14:textId="77777777" w:rsidR="00473304" w:rsidRDefault="00473304" w:rsidP="00473304">
      <w:pPr>
        <w:pStyle w:val="Body"/>
      </w:pPr>
    </w:p>
    <w:p w14:paraId="38FB1D93" w14:textId="77777777" w:rsidR="00473304" w:rsidRPr="00F52DC7" w:rsidRDefault="00473304" w:rsidP="00473304">
      <w:pPr>
        <w:pStyle w:val="Body"/>
      </w:pPr>
      <w:r w:rsidRPr="00F52DC7">
        <w:t>We are especially grateful to the grassroots organisations and campaign groups who generously shared their experiences, insights, and thoughtful proposals. Their contributions have been vital in shaping the recommendations set out in this report.</w:t>
      </w:r>
    </w:p>
    <w:p w14:paraId="14AA5C9B" w14:textId="77777777" w:rsidR="00473304" w:rsidRDefault="00473304" w:rsidP="00473304">
      <w:pPr>
        <w:pStyle w:val="Body"/>
      </w:pPr>
    </w:p>
    <w:p w14:paraId="66AF75BB" w14:textId="77777777" w:rsidR="00473304" w:rsidRPr="00F52DC7" w:rsidRDefault="00473304" w:rsidP="00473304">
      <w:pPr>
        <w:pStyle w:val="Body"/>
      </w:pPr>
      <w:r w:rsidRPr="00F52DC7">
        <w:t xml:space="preserve">We hope the </w:t>
      </w:r>
      <w:proofErr w:type="gramStart"/>
      <w:r w:rsidRPr="00F52DC7">
        <w:t>Mayor</w:t>
      </w:r>
      <w:proofErr w:type="gramEnd"/>
      <w:r w:rsidRPr="00F52DC7">
        <w:t xml:space="preserve"> will adopt our recommendations and seize this opportunity to preserve what makes London distinctive—its diverse, dynamic communities—and to shape a future of regeneration that is rooted in what people truly value.</w:t>
      </w:r>
    </w:p>
    <w:p w14:paraId="055B6882" w14:textId="08EF7C4E" w:rsidR="00EC135A" w:rsidRDefault="00EC135A" w:rsidP="00F108AF">
      <w:pPr>
        <w:pStyle w:val="Body"/>
        <w:sectPr w:rsidR="00EC135A" w:rsidSect="00C05741">
          <w:type w:val="continuous"/>
          <w:pgSz w:w="11906" w:h="16838"/>
          <w:pgMar w:top="1985" w:right="1440" w:bottom="1440" w:left="1440" w:header="709" w:footer="709" w:gutter="0"/>
          <w:cols w:space="708"/>
          <w:noEndnote/>
          <w:docGrid w:linePitch="360"/>
        </w:sectPr>
      </w:pPr>
    </w:p>
    <w:p w14:paraId="2E68E29C" w14:textId="6F1EA2E0" w:rsidR="00566498" w:rsidRPr="00566498" w:rsidRDefault="00566498" w:rsidP="00566498">
      <w:pPr>
        <w:pStyle w:val="Body"/>
        <w:sectPr w:rsidR="00566498" w:rsidRPr="00566498" w:rsidSect="00EC135A">
          <w:pgSz w:w="11906" w:h="16838"/>
          <w:pgMar w:top="1985" w:right="1440" w:bottom="1440" w:left="1440" w:header="709" w:footer="709" w:gutter="0"/>
          <w:cols w:space="708"/>
          <w:noEndnote/>
          <w:docGrid w:linePitch="360"/>
        </w:sectPr>
      </w:pPr>
    </w:p>
    <w:p w14:paraId="2B6776AF" w14:textId="5349160B" w:rsidR="00EC135A" w:rsidRDefault="00EC135A" w:rsidP="00EC135A">
      <w:pPr>
        <w:pStyle w:val="Heading11"/>
        <w:ind w:left="0"/>
      </w:pPr>
      <w:bookmarkStart w:id="14" w:name="_Hlk47704091"/>
      <w:bookmarkStart w:id="15" w:name="_Hlk47704315"/>
      <w:bookmarkStart w:id="16" w:name="_Hlk49164686"/>
      <w:bookmarkStart w:id="17" w:name="_Toc196404449"/>
      <w:r>
        <w:t>Executive Summary</w:t>
      </w:r>
      <w:bookmarkEnd w:id="17"/>
    </w:p>
    <w:p w14:paraId="105FDBF1" w14:textId="18CF1CBC" w:rsidR="00C072E8" w:rsidRDefault="00810FCB" w:rsidP="00CA1C79">
      <w:pPr>
        <w:pStyle w:val="Body"/>
        <w:rPr>
          <w:color w:val="000000"/>
          <w:shd w:val="clear" w:color="auto" w:fill="FFFFFF"/>
        </w:rPr>
      </w:pPr>
      <w:r w:rsidRPr="00810FCB">
        <w:rPr>
          <w:color w:val="000000"/>
          <w:shd w:val="clear" w:color="auto" w:fill="FFFFFF"/>
        </w:rPr>
        <w:t xml:space="preserve">Regeneration in London has the potential to create </w:t>
      </w:r>
      <w:r w:rsidR="0046336F">
        <w:rPr>
          <w:color w:val="000000"/>
          <w:shd w:val="clear" w:color="auto" w:fill="FFFFFF"/>
        </w:rPr>
        <w:t xml:space="preserve">vibrant </w:t>
      </w:r>
      <w:r w:rsidRPr="00810FCB">
        <w:rPr>
          <w:color w:val="000000"/>
          <w:shd w:val="clear" w:color="auto" w:fill="FFFFFF"/>
        </w:rPr>
        <w:t>new spaces for local people to connect, socialise, innovate, learn</w:t>
      </w:r>
      <w:r w:rsidR="009021B3">
        <w:rPr>
          <w:color w:val="000000"/>
          <w:shd w:val="clear" w:color="auto" w:fill="FFFFFF"/>
        </w:rPr>
        <w:t>,</w:t>
      </w:r>
      <w:r w:rsidRPr="00810FCB">
        <w:rPr>
          <w:color w:val="000000"/>
          <w:shd w:val="clear" w:color="auto" w:fill="FFFFFF"/>
        </w:rPr>
        <w:t xml:space="preserve"> and grow. </w:t>
      </w:r>
      <w:r w:rsidRPr="007A2C52">
        <w:rPr>
          <w:color w:val="000000"/>
          <w:shd w:val="clear" w:color="auto" w:fill="FFFFFF"/>
        </w:rPr>
        <w:t xml:space="preserve">But it can also put those places, and the communities that </w:t>
      </w:r>
      <w:r w:rsidR="0004428F">
        <w:rPr>
          <w:color w:val="000000"/>
          <w:shd w:val="clear" w:color="auto" w:fill="FFFFFF"/>
        </w:rPr>
        <w:t>use them</w:t>
      </w:r>
      <w:r w:rsidRPr="007A2C52">
        <w:rPr>
          <w:color w:val="000000"/>
          <w:shd w:val="clear" w:color="auto" w:fill="FFFFFF"/>
        </w:rPr>
        <w:t>, in conflict with</w:t>
      </w:r>
      <w:r w:rsidR="007A2C52">
        <w:rPr>
          <w:color w:val="000000"/>
          <w:shd w:val="clear" w:color="auto" w:fill="FFFFFF"/>
        </w:rPr>
        <w:t xml:space="preserve"> </w:t>
      </w:r>
      <w:r w:rsidRPr="007A2C52">
        <w:rPr>
          <w:color w:val="000000"/>
          <w:shd w:val="clear" w:color="auto" w:fill="FFFFFF"/>
        </w:rPr>
        <w:t xml:space="preserve">developers </w:t>
      </w:r>
      <w:r w:rsidR="0046336F" w:rsidRPr="007A2C52">
        <w:rPr>
          <w:color w:val="000000"/>
          <w:shd w:val="clear" w:color="auto" w:fill="FFFFFF"/>
        </w:rPr>
        <w:t>and</w:t>
      </w:r>
      <w:r w:rsidR="00634A35" w:rsidRPr="007A2C52">
        <w:rPr>
          <w:color w:val="000000"/>
          <w:shd w:val="clear" w:color="auto" w:fill="FFFFFF"/>
        </w:rPr>
        <w:t xml:space="preserve"> planners</w:t>
      </w:r>
      <w:r w:rsidR="00387372">
        <w:rPr>
          <w:color w:val="000000"/>
          <w:shd w:val="clear" w:color="auto" w:fill="FFFFFF"/>
        </w:rPr>
        <w:t>.</w:t>
      </w:r>
      <w:r w:rsidR="00634A35" w:rsidRPr="007A2C52">
        <w:rPr>
          <w:color w:val="000000"/>
          <w:shd w:val="clear" w:color="auto" w:fill="FFFFFF"/>
        </w:rPr>
        <w:t xml:space="preserve"> </w:t>
      </w:r>
      <w:r w:rsidR="00DE72C9">
        <w:rPr>
          <w:color w:val="000000"/>
          <w:shd w:val="clear" w:color="auto" w:fill="FFFFFF"/>
        </w:rPr>
        <w:t xml:space="preserve">These conflicts often </w:t>
      </w:r>
      <w:r w:rsidR="00C23073">
        <w:rPr>
          <w:color w:val="000000"/>
          <w:shd w:val="clear" w:color="auto" w:fill="FFFFFF"/>
        </w:rPr>
        <w:t xml:space="preserve">revolve around community concerns that </w:t>
      </w:r>
      <w:r w:rsidR="00FA173C">
        <w:rPr>
          <w:color w:val="000000"/>
          <w:shd w:val="clear" w:color="auto" w:fill="FFFFFF"/>
        </w:rPr>
        <w:t>highly valued places</w:t>
      </w:r>
      <w:r w:rsidR="00052CA5">
        <w:rPr>
          <w:color w:val="000000"/>
          <w:shd w:val="clear" w:color="auto" w:fill="FFFFFF"/>
        </w:rPr>
        <w:t xml:space="preserve">, spaces or </w:t>
      </w:r>
      <w:r w:rsidR="00FA173C">
        <w:rPr>
          <w:color w:val="000000"/>
          <w:shd w:val="clear" w:color="auto" w:fill="FFFFFF"/>
        </w:rPr>
        <w:t xml:space="preserve">businesses </w:t>
      </w:r>
      <w:r w:rsidR="00400B77">
        <w:rPr>
          <w:color w:val="000000"/>
          <w:shd w:val="clear" w:color="auto" w:fill="FFFFFF"/>
        </w:rPr>
        <w:t>will be lost</w:t>
      </w:r>
      <w:r w:rsidR="0011253F" w:rsidRPr="0011253F">
        <w:t xml:space="preserve"> </w:t>
      </w:r>
      <w:r w:rsidR="0011253F" w:rsidRPr="0011253F">
        <w:rPr>
          <w:color w:val="000000"/>
          <w:shd w:val="clear" w:color="auto" w:fill="FFFFFF"/>
        </w:rPr>
        <w:t>and have already been lost</w:t>
      </w:r>
      <w:r w:rsidR="00400B77">
        <w:rPr>
          <w:color w:val="000000"/>
          <w:shd w:val="clear" w:color="auto" w:fill="FFFFFF"/>
        </w:rPr>
        <w:t xml:space="preserve">. And that neither the developers nor planners really understand or value those things the </w:t>
      </w:r>
      <w:r w:rsidR="002527AC">
        <w:rPr>
          <w:color w:val="000000"/>
          <w:shd w:val="clear" w:color="auto" w:fill="FFFFFF"/>
        </w:rPr>
        <w:t xml:space="preserve">way the </w:t>
      </w:r>
      <w:r w:rsidR="00400B77">
        <w:rPr>
          <w:color w:val="000000"/>
          <w:shd w:val="clear" w:color="auto" w:fill="FFFFFF"/>
        </w:rPr>
        <w:t xml:space="preserve">community does. </w:t>
      </w:r>
    </w:p>
    <w:p w14:paraId="1CD39134" w14:textId="6A02F8FE" w:rsidR="00DE72C9" w:rsidRDefault="00DE72C9" w:rsidP="00F94FD9">
      <w:pPr>
        <w:pStyle w:val="Body"/>
        <w:rPr>
          <w:color w:val="000000"/>
          <w:shd w:val="clear" w:color="auto" w:fill="FFFFFF"/>
        </w:rPr>
      </w:pPr>
    </w:p>
    <w:p w14:paraId="048461E5" w14:textId="64D7B1FB" w:rsidR="004019F0" w:rsidRDefault="004019F0" w:rsidP="00F94FD9">
      <w:pPr>
        <w:pStyle w:val="Body"/>
        <w:rPr>
          <w:rStyle w:val="normaltextrun"/>
          <w:color w:val="000000"/>
          <w:shd w:val="clear" w:color="auto" w:fill="FFFFFF"/>
        </w:rPr>
      </w:pPr>
      <w:r w:rsidRPr="004019F0">
        <w:rPr>
          <w:color w:val="000000"/>
          <w:shd w:val="clear" w:color="auto" w:fill="FFFFFF"/>
        </w:rPr>
        <w:t>Social value is a concept that could offer</w:t>
      </w:r>
      <w:r w:rsidR="002527AC">
        <w:rPr>
          <w:color w:val="000000"/>
          <w:shd w:val="clear" w:color="auto" w:fill="FFFFFF"/>
        </w:rPr>
        <w:t xml:space="preserve"> developers, authorities</w:t>
      </w:r>
      <w:r w:rsidR="009F3212">
        <w:rPr>
          <w:color w:val="000000"/>
          <w:shd w:val="clear" w:color="auto" w:fill="FFFFFF"/>
        </w:rPr>
        <w:t>,</w:t>
      </w:r>
      <w:r w:rsidR="002527AC">
        <w:rPr>
          <w:color w:val="000000"/>
          <w:shd w:val="clear" w:color="auto" w:fill="FFFFFF"/>
        </w:rPr>
        <w:t xml:space="preserve"> and communities</w:t>
      </w:r>
      <w:r w:rsidRPr="004019F0">
        <w:rPr>
          <w:color w:val="000000"/>
          <w:shd w:val="clear" w:color="auto" w:fill="FFFFFF"/>
        </w:rPr>
        <w:t xml:space="preserve"> a way of understanding, quantifying and ultimately </w:t>
      </w:r>
      <w:r w:rsidR="004812C2">
        <w:rPr>
          <w:color w:val="000000"/>
          <w:shd w:val="clear" w:color="auto" w:fill="FFFFFF"/>
        </w:rPr>
        <w:t xml:space="preserve">protecting </w:t>
      </w:r>
      <w:r w:rsidR="00E92200" w:rsidRPr="00E92200">
        <w:rPr>
          <w:color w:val="000000"/>
          <w:shd w:val="clear" w:color="auto" w:fill="FFFFFF"/>
        </w:rPr>
        <w:t>the existing value of a place and the benefits it brings for communities</w:t>
      </w:r>
      <w:r w:rsidRPr="004019F0">
        <w:rPr>
          <w:color w:val="000000"/>
          <w:shd w:val="clear" w:color="auto" w:fill="FFFFFF"/>
        </w:rPr>
        <w:t xml:space="preserve">. And in recent years, it has been gaining increasing prominence within the planning and regeneration sector. </w:t>
      </w:r>
      <w:r>
        <w:rPr>
          <w:color w:val="000000"/>
          <w:shd w:val="clear" w:color="auto" w:fill="FFFFFF"/>
        </w:rPr>
        <w:t xml:space="preserve">It </w:t>
      </w:r>
      <w:r w:rsidR="00456EBA">
        <w:rPr>
          <w:rStyle w:val="normaltextrun"/>
          <w:color w:val="000000"/>
          <w:shd w:val="clear" w:color="auto" w:fill="FFFFFF"/>
        </w:rPr>
        <w:t xml:space="preserve">is </w:t>
      </w:r>
      <w:r w:rsidR="00C67EE7">
        <w:rPr>
          <w:rStyle w:val="normaltextrun"/>
          <w:color w:val="000000"/>
          <w:shd w:val="clear" w:color="auto" w:fill="FFFFFF"/>
        </w:rPr>
        <w:t>broadly understood as the social, environmental</w:t>
      </w:r>
      <w:r w:rsidR="009F3212">
        <w:rPr>
          <w:rStyle w:val="normaltextrun"/>
          <w:color w:val="000000"/>
          <w:shd w:val="clear" w:color="auto" w:fill="FFFFFF"/>
        </w:rPr>
        <w:t>,</w:t>
      </w:r>
      <w:r w:rsidR="00C67EE7">
        <w:rPr>
          <w:rStyle w:val="normaltextrun"/>
          <w:color w:val="000000"/>
          <w:shd w:val="clear" w:color="auto" w:fill="FFFFFF"/>
        </w:rPr>
        <w:t xml:space="preserve"> </w:t>
      </w:r>
      <w:r w:rsidR="0073736F">
        <w:rPr>
          <w:rStyle w:val="normaltextrun"/>
          <w:color w:val="000000"/>
          <w:shd w:val="clear" w:color="auto" w:fill="FFFFFF"/>
        </w:rPr>
        <w:t xml:space="preserve">and economic benefits derived from the places we live and work. </w:t>
      </w:r>
    </w:p>
    <w:p w14:paraId="6B6C648E" w14:textId="77777777" w:rsidR="00CA7177" w:rsidRDefault="00CA7177" w:rsidP="00F94FD9">
      <w:pPr>
        <w:pStyle w:val="Body"/>
        <w:rPr>
          <w:rStyle w:val="normaltextrun"/>
          <w:color w:val="000000"/>
          <w:shd w:val="clear" w:color="auto" w:fill="FFFFFF"/>
        </w:rPr>
      </w:pPr>
    </w:p>
    <w:p w14:paraId="43507106" w14:textId="11B4EC3E" w:rsidR="00A62102" w:rsidRDefault="009429A7" w:rsidP="00F94FD9">
      <w:pPr>
        <w:pStyle w:val="Body"/>
        <w:rPr>
          <w:rStyle w:val="normaltextrun"/>
          <w:color w:val="000000"/>
          <w:shd w:val="clear" w:color="auto" w:fill="FFFFFF"/>
        </w:rPr>
      </w:pPr>
      <w:r>
        <w:rPr>
          <w:rStyle w:val="normaltextrun"/>
          <w:color w:val="000000"/>
          <w:shd w:val="clear" w:color="auto" w:fill="FFFFFF"/>
        </w:rPr>
        <w:t xml:space="preserve">To explore this topic, </w:t>
      </w:r>
      <w:r w:rsidR="00B96BBB">
        <w:rPr>
          <w:rStyle w:val="normaltextrun"/>
          <w:color w:val="000000"/>
          <w:shd w:val="clear" w:color="auto" w:fill="FFFFFF"/>
        </w:rPr>
        <w:t xml:space="preserve">we </w:t>
      </w:r>
      <w:r w:rsidR="002625AF">
        <w:rPr>
          <w:rStyle w:val="normaltextrun"/>
          <w:color w:val="000000"/>
          <w:shd w:val="clear" w:color="auto" w:fill="FFFFFF"/>
        </w:rPr>
        <w:t>talked to</w:t>
      </w:r>
      <w:r w:rsidR="003727DD">
        <w:rPr>
          <w:rStyle w:val="normaltextrun"/>
          <w:color w:val="000000"/>
          <w:shd w:val="clear" w:color="auto" w:fill="FFFFFF"/>
        </w:rPr>
        <w:t xml:space="preserve"> a range of peop</w:t>
      </w:r>
      <w:r w:rsidR="00B47B16">
        <w:rPr>
          <w:rStyle w:val="normaltextrun"/>
          <w:color w:val="000000"/>
          <w:shd w:val="clear" w:color="auto" w:fill="FFFFFF"/>
        </w:rPr>
        <w:t xml:space="preserve">le involved in </w:t>
      </w:r>
      <w:r w:rsidR="00887748">
        <w:rPr>
          <w:rStyle w:val="normaltextrun"/>
          <w:color w:val="000000"/>
          <w:shd w:val="clear" w:color="auto" w:fill="FFFFFF"/>
        </w:rPr>
        <w:t>maintaining, protecting</w:t>
      </w:r>
      <w:r w:rsidR="009F3212">
        <w:rPr>
          <w:rStyle w:val="normaltextrun"/>
          <w:color w:val="000000"/>
          <w:shd w:val="clear" w:color="auto" w:fill="FFFFFF"/>
        </w:rPr>
        <w:t>,</w:t>
      </w:r>
      <w:r w:rsidR="00887748">
        <w:rPr>
          <w:rStyle w:val="normaltextrun"/>
          <w:color w:val="000000"/>
          <w:shd w:val="clear" w:color="auto" w:fill="FFFFFF"/>
        </w:rPr>
        <w:t xml:space="preserve"> </w:t>
      </w:r>
      <w:r w:rsidR="005572AE">
        <w:rPr>
          <w:rStyle w:val="normaltextrun"/>
          <w:color w:val="000000"/>
          <w:shd w:val="clear" w:color="auto" w:fill="FFFFFF"/>
        </w:rPr>
        <w:t>and</w:t>
      </w:r>
      <w:r w:rsidR="00887748">
        <w:rPr>
          <w:rStyle w:val="normaltextrun"/>
          <w:color w:val="000000"/>
          <w:shd w:val="clear" w:color="auto" w:fill="FFFFFF"/>
        </w:rPr>
        <w:t xml:space="preserve"> enhancing the social value of places and spaces</w:t>
      </w:r>
      <w:r>
        <w:rPr>
          <w:rStyle w:val="normaltextrun"/>
          <w:color w:val="000000"/>
          <w:shd w:val="clear" w:color="auto" w:fill="FFFFFF"/>
        </w:rPr>
        <w:t xml:space="preserve"> across London</w:t>
      </w:r>
      <w:r w:rsidR="00887748">
        <w:rPr>
          <w:rStyle w:val="normaltextrun"/>
          <w:color w:val="000000"/>
          <w:shd w:val="clear" w:color="auto" w:fill="FFFFFF"/>
        </w:rPr>
        <w:t>.</w:t>
      </w:r>
      <w:r w:rsidR="004201F8">
        <w:rPr>
          <w:rStyle w:val="normaltextrun"/>
          <w:color w:val="000000"/>
          <w:shd w:val="clear" w:color="auto" w:fill="FFFFFF"/>
        </w:rPr>
        <w:t xml:space="preserve"> We discussed how social value is </w:t>
      </w:r>
      <w:r w:rsidR="003524D3">
        <w:rPr>
          <w:rStyle w:val="normaltextrun"/>
          <w:color w:val="000000"/>
          <w:shd w:val="clear" w:color="auto" w:fill="FFFFFF"/>
        </w:rPr>
        <w:t xml:space="preserve">currently embedded in the planning processes, </w:t>
      </w:r>
      <w:r w:rsidR="004201F8">
        <w:rPr>
          <w:rStyle w:val="normaltextrun"/>
          <w:color w:val="000000"/>
          <w:shd w:val="clear" w:color="auto" w:fill="FFFFFF"/>
        </w:rPr>
        <w:t xml:space="preserve">and </w:t>
      </w:r>
      <w:r w:rsidR="00F13C60">
        <w:rPr>
          <w:rStyle w:val="normaltextrun"/>
          <w:color w:val="000000"/>
          <w:shd w:val="clear" w:color="auto" w:fill="FFFFFF"/>
        </w:rPr>
        <w:t xml:space="preserve">how this </w:t>
      </w:r>
      <w:r w:rsidR="00ED155D">
        <w:rPr>
          <w:rStyle w:val="normaltextrun"/>
          <w:color w:val="000000"/>
          <w:shd w:val="clear" w:color="auto" w:fill="FFFFFF"/>
        </w:rPr>
        <w:t>a</w:t>
      </w:r>
      <w:r w:rsidR="00F13C60">
        <w:rPr>
          <w:rStyle w:val="normaltextrun"/>
          <w:color w:val="000000"/>
          <w:shd w:val="clear" w:color="auto" w:fill="FFFFFF"/>
        </w:rPr>
        <w:t xml:space="preserve">ffects </w:t>
      </w:r>
      <w:r w:rsidR="001B5F23">
        <w:rPr>
          <w:rStyle w:val="normaltextrun"/>
          <w:color w:val="000000"/>
          <w:shd w:val="clear" w:color="auto" w:fill="FFFFFF"/>
        </w:rPr>
        <w:t>communities</w:t>
      </w:r>
      <w:r w:rsidR="003524D3">
        <w:rPr>
          <w:rStyle w:val="normaltextrun"/>
          <w:color w:val="000000"/>
          <w:shd w:val="clear" w:color="auto" w:fill="FFFFFF"/>
        </w:rPr>
        <w:t xml:space="preserve">. We </w:t>
      </w:r>
      <w:r w:rsidR="00755374">
        <w:rPr>
          <w:rStyle w:val="normaltextrun"/>
          <w:color w:val="000000"/>
          <w:shd w:val="clear" w:color="auto" w:fill="FFFFFF"/>
        </w:rPr>
        <w:t xml:space="preserve">also </w:t>
      </w:r>
      <w:r w:rsidR="00D22EC1">
        <w:rPr>
          <w:rStyle w:val="normaltextrun"/>
          <w:color w:val="000000"/>
          <w:shd w:val="clear" w:color="auto" w:fill="FFFFFF"/>
        </w:rPr>
        <w:t>took a particular interest in t</w:t>
      </w:r>
      <w:r w:rsidR="005E1C30">
        <w:rPr>
          <w:rStyle w:val="normaltextrun"/>
          <w:color w:val="000000"/>
          <w:shd w:val="clear" w:color="auto" w:fill="FFFFFF"/>
        </w:rPr>
        <w:t xml:space="preserve">o what extent </w:t>
      </w:r>
      <w:r w:rsidR="006152B6">
        <w:rPr>
          <w:rStyle w:val="normaltextrun"/>
          <w:color w:val="000000"/>
          <w:shd w:val="clear" w:color="auto" w:fill="FFFFFF"/>
        </w:rPr>
        <w:t xml:space="preserve">the social value of </w:t>
      </w:r>
      <w:r w:rsidR="007347F2">
        <w:rPr>
          <w:rStyle w:val="normaltextrun"/>
          <w:color w:val="000000"/>
          <w:shd w:val="clear" w:color="auto" w:fill="FFFFFF"/>
        </w:rPr>
        <w:t xml:space="preserve">London’s </w:t>
      </w:r>
      <w:r w:rsidR="006152B6">
        <w:rPr>
          <w:rStyle w:val="normaltextrun"/>
          <w:color w:val="000000"/>
          <w:shd w:val="clear" w:color="auto" w:fill="FFFFFF"/>
        </w:rPr>
        <w:t xml:space="preserve">retail markets and railway arches </w:t>
      </w:r>
      <w:r w:rsidR="00A15C88">
        <w:rPr>
          <w:rStyle w:val="normaltextrun"/>
          <w:color w:val="000000"/>
          <w:shd w:val="clear" w:color="auto" w:fill="FFFFFF"/>
        </w:rPr>
        <w:t>–</w:t>
      </w:r>
      <w:r w:rsidR="006152B6">
        <w:rPr>
          <w:rStyle w:val="normaltextrun"/>
          <w:color w:val="000000"/>
          <w:shd w:val="clear" w:color="auto" w:fill="FFFFFF"/>
        </w:rPr>
        <w:t xml:space="preserve"> </w:t>
      </w:r>
      <w:r w:rsidR="00A15C88">
        <w:rPr>
          <w:rStyle w:val="normaltextrun"/>
          <w:color w:val="000000"/>
          <w:shd w:val="clear" w:color="auto" w:fill="FFFFFF"/>
        </w:rPr>
        <w:t xml:space="preserve">places that deliver high social value for local communities – </w:t>
      </w:r>
      <w:r w:rsidR="005E1C30">
        <w:rPr>
          <w:rStyle w:val="normaltextrun"/>
          <w:color w:val="000000"/>
          <w:shd w:val="clear" w:color="auto" w:fill="FFFFFF"/>
        </w:rPr>
        <w:t>are</w:t>
      </w:r>
      <w:r w:rsidR="00A15C88">
        <w:rPr>
          <w:rStyle w:val="normaltextrun"/>
          <w:color w:val="000000"/>
          <w:shd w:val="clear" w:color="auto" w:fill="FFFFFF"/>
        </w:rPr>
        <w:t xml:space="preserve"> protected and enhanced through planning and regeneration. </w:t>
      </w:r>
    </w:p>
    <w:p w14:paraId="39356D9F" w14:textId="77777777" w:rsidR="00160162" w:rsidRDefault="00160162" w:rsidP="00F94FD9">
      <w:pPr>
        <w:pStyle w:val="Body"/>
        <w:rPr>
          <w:rStyle w:val="normaltextrun"/>
          <w:color w:val="000000"/>
          <w:shd w:val="clear" w:color="auto" w:fill="FFFFFF"/>
        </w:rPr>
      </w:pPr>
    </w:p>
    <w:p w14:paraId="23762D8C" w14:textId="677F8FEE" w:rsidR="00F21634" w:rsidRPr="00921B82" w:rsidRDefault="00921B82" w:rsidP="00F21634">
      <w:pPr>
        <w:pStyle w:val="Body"/>
        <w:rPr>
          <w:color w:val="000000"/>
          <w:shd w:val="clear" w:color="auto" w:fill="FFFFFF"/>
        </w:rPr>
      </w:pPr>
      <w:r w:rsidRPr="00921B82">
        <w:t>We have found that e</w:t>
      </w:r>
      <w:r w:rsidR="00F21634" w:rsidRPr="00921B82">
        <w:t xml:space="preserve">mbedding social value into planning and regeneration policy offers the opportunity to create, enhance and maintain the places and spaces that Londoner’s want and need. </w:t>
      </w:r>
      <w:r w:rsidR="00C02003">
        <w:t xml:space="preserve">The Mayor of London has pioneered some of this work in London with the development of the Street Markets toolkit. </w:t>
      </w:r>
      <w:r w:rsidR="00F21634" w:rsidRPr="00921B82">
        <w:t xml:space="preserve">Yet, we have heard that existing social value is </w:t>
      </w:r>
      <w:r w:rsidR="00C02003">
        <w:t xml:space="preserve">still </w:t>
      </w:r>
      <w:r w:rsidR="002527AC">
        <w:t xml:space="preserve">too </w:t>
      </w:r>
      <w:r w:rsidR="00F21634" w:rsidRPr="00921B82">
        <w:t>often neglected when places are redeveloped</w:t>
      </w:r>
      <w:r w:rsidR="002527AC">
        <w:t xml:space="preserve"> in London</w:t>
      </w:r>
      <w:r w:rsidR="00F21634" w:rsidRPr="00921B82">
        <w:t xml:space="preserve">. As a result, social value can be lost – or destroyed – causing irreversible damage to communities. This loss of social value through development particularly affects low-income, marginalised and minority communities. </w:t>
      </w:r>
    </w:p>
    <w:p w14:paraId="3C4BF265" w14:textId="77777777" w:rsidR="004C1F07" w:rsidRDefault="004C1F07" w:rsidP="00F94FD9">
      <w:pPr>
        <w:pStyle w:val="Body"/>
        <w:rPr>
          <w:rStyle w:val="normaltextrun"/>
          <w:color w:val="000000"/>
          <w:shd w:val="clear" w:color="auto" w:fill="FFFFFF"/>
        </w:rPr>
      </w:pPr>
    </w:p>
    <w:p w14:paraId="76CFB8B0" w14:textId="7916ED71" w:rsidR="00921B82" w:rsidRDefault="008C428C" w:rsidP="00AB6D05">
      <w:pPr>
        <w:pStyle w:val="Body"/>
      </w:pPr>
      <w:r>
        <w:rPr>
          <w:rStyle w:val="normaltextrun"/>
          <w:color w:val="000000"/>
          <w:shd w:val="clear" w:color="auto" w:fill="FFFFFF"/>
        </w:rPr>
        <w:t xml:space="preserve">Places for London </w:t>
      </w:r>
      <w:r w:rsidR="00A467BA">
        <w:rPr>
          <w:rStyle w:val="normaltextrun"/>
          <w:color w:val="000000"/>
          <w:shd w:val="clear" w:color="auto" w:fill="FFFFFF"/>
        </w:rPr>
        <w:t>(</w:t>
      </w:r>
      <w:r w:rsidR="00A467BA" w:rsidRPr="004247D1">
        <w:t>Transport for London’s property company</w:t>
      </w:r>
      <w:r w:rsidR="00AB6D05">
        <w:t xml:space="preserve"> responsible for</w:t>
      </w:r>
      <w:r w:rsidR="00AB6D05" w:rsidRPr="00AB6D05">
        <w:t xml:space="preserve"> </w:t>
      </w:r>
      <w:r w:rsidR="00AB6D05">
        <w:t xml:space="preserve">850 arch units </w:t>
      </w:r>
      <w:r w:rsidR="004902B6">
        <w:t xml:space="preserve">and landlord to </w:t>
      </w:r>
      <w:r w:rsidR="004902B6" w:rsidRPr="004902B6">
        <w:t>350 tenants</w:t>
      </w:r>
      <w:r w:rsidR="00A467BA" w:rsidRPr="004247D1">
        <w:t xml:space="preserve">) </w:t>
      </w:r>
      <w:r w:rsidR="00C3442A">
        <w:rPr>
          <w:rStyle w:val="normaltextrun"/>
          <w:color w:val="000000"/>
          <w:shd w:val="clear" w:color="auto" w:fill="FFFFFF"/>
        </w:rPr>
        <w:t>is</w:t>
      </w:r>
      <w:r>
        <w:rPr>
          <w:rStyle w:val="normaltextrun"/>
          <w:color w:val="000000"/>
          <w:shd w:val="clear" w:color="auto" w:fill="FFFFFF"/>
        </w:rPr>
        <w:t xml:space="preserve"> currently drafting a new </w:t>
      </w:r>
      <w:r w:rsidR="004A507A">
        <w:rPr>
          <w:rStyle w:val="normaltextrun"/>
          <w:color w:val="000000"/>
          <w:shd w:val="clear" w:color="auto" w:fill="FFFFFF"/>
        </w:rPr>
        <w:t xml:space="preserve">Inclusive Growth Plan for </w:t>
      </w:r>
      <w:r w:rsidR="00E362BF">
        <w:rPr>
          <w:rStyle w:val="normaltextrun"/>
          <w:color w:val="000000"/>
          <w:shd w:val="clear" w:color="auto" w:fill="FFFFFF"/>
        </w:rPr>
        <w:t>its</w:t>
      </w:r>
      <w:r w:rsidR="004A507A">
        <w:rPr>
          <w:rStyle w:val="normaltextrun"/>
          <w:color w:val="000000"/>
          <w:shd w:val="clear" w:color="auto" w:fill="FFFFFF"/>
        </w:rPr>
        <w:t xml:space="preserve"> arch estate</w:t>
      </w:r>
      <w:r w:rsidR="00F278E8">
        <w:rPr>
          <w:rStyle w:val="normaltextrun"/>
          <w:color w:val="000000"/>
          <w:shd w:val="clear" w:color="auto" w:fill="FFFFFF"/>
        </w:rPr>
        <w:t>, and</w:t>
      </w:r>
      <w:r w:rsidR="004A507A">
        <w:rPr>
          <w:rStyle w:val="normaltextrun"/>
          <w:color w:val="000000"/>
          <w:shd w:val="clear" w:color="auto" w:fill="FFFFFF"/>
        </w:rPr>
        <w:t xml:space="preserve"> </w:t>
      </w:r>
      <w:r w:rsidR="00F278E8">
        <w:rPr>
          <w:rStyle w:val="normaltextrun"/>
          <w:color w:val="000000"/>
          <w:shd w:val="clear" w:color="auto" w:fill="FFFFFF"/>
        </w:rPr>
        <w:t>t</w:t>
      </w:r>
      <w:r w:rsidR="004A507A">
        <w:rPr>
          <w:rStyle w:val="normaltextrun"/>
          <w:color w:val="000000"/>
          <w:shd w:val="clear" w:color="auto" w:fill="FFFFFF"/>
        </w:rPr>
        <w:t>he GLA is preparing the next London Plan</w:t>
      </w:r>
      <w:r w:rsidR="00F278E8">
        <w:rPr>
          <w:rStyle w:val="normaltextrun"/>
          <w:color w:val="000000"/>
          <w:shd w:val="clear" w:color="auto" w:fill="FFFFFF"/>
        </w:rPr>
        <w:t xml:space="preserve">. </w:t>
      </w:r>
      <w:r w:rsidR="000B6688">
        <w:rPr>
          <w:rStyle w:val="normaltextrun"/>
          <w:color w:val="000000"/>
          <w:shd w:val="clear" w:color="auto" w:fill="FFFFFF"/>
        </w:rPr>
        <w:t xml:space="preserve">The </w:t>
      </w:r>
      <w:r w:rsidR="00113480">
        <w:rPr>
          <w:rStyle w:val="normaltextrun"/>
          <w:color w:val="000000"/>
          <w:shd w:val="clear" w:color="auto" w:fill="FFFFFF"/>
        </w:rPr>
        <w:t>C</w:t>
      </w:r>
      <w:r w:rsidR="00586AE9">
        <w:rPr>
          <w:rStyle w:val="normaltextrun"/>
          <w:color w:val="000000"/>
          <w:shd w:val="clear" w:color="auto" w:fill="FFFFFF"/>
        </w:rPr>
        <w:t xml:space="preserve">ommittee </w:t>
      </w:r>
      <w:r w:rsidR="000B6688">
        <w:rPr>
          <w:rStyle w:val="normaltextrun"/>
          <w:color w:val="000000"/>
          <w:shd w:val="clear" w:color="auto" w:fill="FFFFFF"/>
        </w:rPr>
        <w:t xml:space="preserve">would like to see </w:t>
      </w:r>
      <w:r w:rsidR="00BB3727">
        <w:rPr>
          <w:rStyle w:val="normaltextrun"/>
          <w:color w:val="000000"/>
          <w:shd w:val="clear" w:color="auto" w:fill="FFFFFF"/>
        </w:rPr>
        <w:t xml:space="preserve">policies that </w:t>
      </w:r>
      <w:r w:rsidR="000B6688">
        <w:rPr>
          <w:rStyle w:val="normaltextrun"/>
          <w:color w:val="000000"/>
          <w:shd w:val="clear" w:color="auto" w:fill="FFFFFF"/>
        </w:rPr>
        <w:t>protect and enhanc</w:t>
      </w:r>
      <w:r w:rsidR="00BB3727">
        <w:rPr>
          <w:rStyle w:val="normaltextrun"/>
          <w:color w:val="000000"/>
          <w:shd w:val="clear" w:color="auto" w:fill="FFFFFF"/>
        </w:rPr>
        <w:t>e</w:t>
      </w:r>
      <w:r w:rsidR="000B6688">
        <w:rPr>
          <w:rStyle w:val="normaltextrun"/>
          <w:color w:val="000000"/>
          <w:shd w:val="clear" w:color="auto" w:fill="FFFFFF"/>
        </w:rPr>
        <w:t xml:space="preserve"> social value </w:t>
      </w:r>
      <w:r w:rsidR="00BB3727">
        <w:rPr>
          <w:rStyle w:val="normaltextrun"/>
          <w:color w:val="000000"/>
          <w:shd w:val="clear" w:color="auto" w:fill="FFFFFF"/>
        </w:rPr>
        <w:t>in</w:t>
      </w:r>
      <w:r w:rsidR="00F97B60">
        <w:rPr>
          <w:rStyle w:val="normaltextrun"/>
          <w:color w:val="000000"/>
          <w:shd w:val="clear" w:color="auto" w:fill="FFFFFF"/>
        </w:rPr>
        <w:t xml:space="preserve"> </w:t>
      </w:r>
      <w:r w:rsidR="00690BBB">
        <w:rPr>
          <w:rStyle w:val="normaltextrun"/>
          <w:color w:val="000000"/>
          <w:shd w:val="clear" w:color="auto" w:fill="FFFFFF"/>
        </w:rPr>
        <w:t xml:space="preserve">both. </w:t>
      </w:r>
      <w:r w:rsidR="00511C7E">
        <w:rPr>
          <w:rStyle w:val="normaltextrun"/>
          <w:color w:val="000000"/>
          <w:shd w:val="clear" w:color="auto" w:fill="FFFFFF"/>
        </w:rPr>
        <w:t>This is to ensure that regeneration projects can</w:t>
      </w:r>
      <w:r w:rsidR="004073ED">
        <w:rPr>
          <w:rStyle w:val="normaltextrun"/>
          <w:color w:val="000000"/>
          <w:shd w:val="clear" w:color="auto" w:fill="FFFFFF"/>
        </w:rPr>
        <w:t xml:space="preserve"> </w:t>
      </w:r>
      <w:r w:rsidR="00005704">
        <w:t xml:space="preserve">create new environments that support </w:t>
      </w:r>
      <w:r w:rsidR="00005704" w:rsidRPr="007977F1">
        <w:t xml:space="preserve">local people </w:t>
      </w:r>
      <w:r w:rsidR="00005704">
        <w:t>to</w:t>
      </w:r>
      <w:r w:rsidR="00005704" w:rsidRPr="007977F1">
        <w:t xml:space="preserve"> meet, socialise, innovate, </w:t>
      </w:r>
      <w:proofErr w:type="gramStart"/>
      <w:r w:rsidR="00005704" w:rsidRPr="007977F1">
        <w:t>grow</w:t>
      </w:r>
      <w:proofErr w:type="gramEnd"/>
      <w:r w:rsidR="00005704" w:rsidRPr="007977F1">
        <w:t xml:space="preserve"> and learn </w:t>
      </w:r>
      <w:r w:rsidR="00005704">
        <w:t>whilst preserving those assets that already provide these services.</w:t>
      </w:r>
    </w:p>
    <w:p w14:paraId="6AB3BD4B" w14:textId="77777777" w:rsidR="004F13DC" w:rsidRDefault="004F13DC" w:rsidP="00921B82">
      <w:pPr>
        <w:pStyle w:val="Body"/>
      </w:pPr>
    </w:p>
    <w:p w14:paraId="03A654E0" w14:textId="77777777" w:rsidR="004F13DC" w:rsidRDefault="004F13DC" w:rsidP="00921B82">
      <w:pPr>
        <w:pStyle w:val="Body"/>
      </w:pPr>
    </w:p>
    <w:p w14:paraId="30344B7E" w14:textId="77777777" w:rsidR="00C20B59" w:rsidRDefault="00C20B59">
      <w:pPr>
        <w:rPr>
          <w:rFonts w:asciiTheme="majorHAnsi" w:hAnsiTheme="majorHAnsi" w:cs="Arial"/>
          <w:b/>
          <w:bCs/>
          <w:color w:val="27527B"/>
          <w:sz w:val="36"/>
          <w:szCs w:val="36"/>
          <w:lang w:eastAsia="en-GB"/>
        </w:rPr>
      </w:pPr>
      <w:r>
        <w:br w:type="page"/>
      </w:r>
    </w:p>
    <w:p w14:paraId="07E46C99" w14:textId="0475A47F" w:rsidR="00AD72C7" w:rsidRPr="00E81B66" w:rsidRDefault="00AD72C7" w:rsidP="00493583">
      <w:pPr>
        <w:pStyle w:val="Heading11"/>
        <w:spacing w:line="400" w:lineRule="atLeast"/>
        <w:ind w:left="0"/>
      </w:pPr>
      <w:bookmarkStart w:id="18" w:name="_Toc196404450"/>
      <w:r w:rsidRPr="00E81B66">
        <w:lastRenderedPageBreak/>
        <w:t>Recommendations</w:t>
      </w:r>
      <w:bookmarkEnd w:id="18"/>
    </w:p>
    <w:p w14:paraId="4E4356F4" w14:textId="77777777" w:rsidR="003800B5" w:rsidRPr="0035340D" w:rsidRDefault="003800B5" w:rsidP="003800B5">
      <w:pPr>
        <w:pStyle w:val="Recommendationheading"/>
      </w:pPr>
      <w:r w:rsidRPr="0035340D">
        <w:t>Recommendation 1</w:t>
      </w:r>
    </w:p>
    <w:p w14:paraId="086BA3EA" w14:textId="77777777" w:rsidR="003800B5" w:rsidRPr="00942AE8" w:rsidRDefault="003800B5" w:rsidP="003800B5">
      <w:pPr>
        <w:pStyle w:val="Recommendationbody"/>
        <w:rPr>
          <w:b/>
          <w:bCs/>
          <w:iCs/>
        </w:rPr>
      </w:pPr>
      <w:r>
        <w:rPr>
          <w:b/>
          <w:bCs/>
          <w:iCs/>
        </w:rPr>
        <w:t>The next London Plan should include a social value policy, which builds on the foundations of good growth principles. This policy should set out a process by which planning decisions will ensure community voices are heard and reflected and</w:t>
      </w:r>
      <w:r w:rsidRPr="00DC3E54">
        <w:rPr>
          <w:b/>
          <w:bCs/>
          <w:iCs/>
        </w:rPr>
        <w:t xml:space="preserve"> </w:t>
      </w:r>
      <w:r>
        <w:rPr>
          <w:b/>
          <w:bCs/>
          <w:iCs/>
        </w:rPr>
        <w:t xml:space="preserve">account for </w:t>
      </w:r>
      <w:r w:rsidRPr="00DC3E54">
        <w:rPr>
          <w:b/>
          <w:bCs/>
          <w:iCs/>
        </w:rPr>
        <w:t xml:space="preserve">the unique character of a place. </w:t>
      </w:r>
      <w:r>
        <w:rPr>
          <w:b/>
          <w:bCs/>
          <w:iCs/>
        </w:rPr>
        <w:t xml:space="preserve"> </w:t>
      </w:r>
    </w:p>
    <w:p w14:paraId="247C0740" w14:textId="77777777" w:rsidR="003800B5" w:rsidRPr="0035340D" w:rsidRDefault="003800B5" w:rsidP="003800B5">
      <w:pPr>
        <w:pStyle w:val="Recommendationheading"/>
      </w:pPr>
      <w:r w:rsidRPr="0035340D">
        <w:t xml:space="preserve">Recommendation </w:t>
      </w:r>
      <w:r>
        <w:t>2</w:t>
      </w:r>
    </w:p>
    <w:p w14:paraId="452EE16A" w14:textId="77777777" w:rsidR="003800B5" w:rsidRPr="00BF083B" w:rsidRDefault="003800B5" w:rsidP="003800B5">
      <w:pPr>
        <w:pStyle w:val="Recommendationbody"/>
        <w:rPr>
          <w:b/>
          <w:bCs/>
          <w:iCs/>
        </w:rPr>
      </w:pPr>
      <w:r>
        <w:rPr>
          <w:b/>
          <w:bCs/>
          <w:iCs/>
        </w:rPr>
        <w:t xml:space="preserve">Ahead of the next London Plan being published, the GLA </w:t>
      </w:r>
      <w:r w:rsidRPr="00985D52">
        <w:rPr>
          <w:b/>
          <w:bCs/>
          <w:iCs/>
        </w:rPr>
        <w:t>should develop a toolkit for local authorities to protect and maximise social value through planning and regeneration.</w:t>
      </w:r>
      <w:r>
        <w:rPr>
          <w:b/>
          <w:bCs/>
          <w:iCs/>
        </w:rPr>
        <w:t xml:space="preserve"> This should include a </w:t>
      </w:r>
      <w:r w:rsidRPr="0035340D">
        <w:rPr>
          <w:b/>
          <w:bCs/>
          <w:iCs/>
        </w:rPr>
        <w:t>review of existing social value models</w:t>
      </w:r>
      <w:r>
        <w:rPr>
          <w:b/>
          <w:bCs/>
          <w:iCs/>
        </w:rPr>
        <w:t xml:space="preserve"> and how those </w:t>
      </w:r>
      <w:r w:rsidRPr="0035340D">
        <w:rPr>
          <w:b/>
          <w:bCs/>
          <w:iCs/>
        </w:rPr>
        <w:t xml:space="preserve">could be varied and </w:t>
      </w:r>
      <w:r>
        <w:rPr>
          <w:b/>
          <w:bCs/>
          <w:iCs/>
        </w:rPr>
        <w:t xml:space="preserve">made </w:t>
      </w:r>
      <w:r w:rsidRPr="0035340D">
        <w:rPr>
          <w:b/>
          <w:bCs/>
          <w:iCs/>
        </w:rPr>
        <w:t>specific to community uses</w:t>
      </w:r>
      <w:r>
        <w:rPr>
          <w:b/>
          <w:bCs/>
          <w:iCs/>
        </w:rPr>
        <w:t xml:space="preserve">. </w:t>
      </w:r>
    </w:p>
    <w:p w14:paraId="44805127" w14:textId="77777777" w:rsidR="00222520" w:rsidRDefault="00222520" w:rsidP="00222520">
      <w:pPr>
        <w:pStyle w:val="Recommendationheading"/>
      </w:pPr>
      <w:r>
        <w:t>Recommendation 3</w:t>
      </w:r>
    </w:p>
    <w:p w14:paraId="09B60B74" w14:textId="77777777" w:rsidR="00222520" w:rsidRPr="00B1224A" w:rsidRDefault="00222520" w:rsidP="00B1224A">
      <w:pPr>
        <w:pStyle w:val="Recommendationbody"/>
        <w:rPr>
          <w:b/>
          <w:bCs/>
        </w:rPr>
      </w:pPr>
      <w:r w:rsidRPr="00B1224A">
        <w:rPr>
          <w:b/>
          <w:bCs/>
        </w:rPr>
        <w:t xml:space="preserve">In the upcoming Inclusive Growth Plan, Places for London should define how it will deliver social value across its arch estate. </w:t>
      </w:r>
    </w:p>
    <w:p w14:paraId="7E54EA1F" w14:textId="77777777" w:rsidR="00222520" w:rsidRPr="00494560" w:rsidRDefault="00222520" w:rsidP="00222520">
      <w:pPr>
        <w:pStyle w:val="Recommendationheading"/>
      </w:pPr>
      <w:r w:rsidRPr="00494560">
        <w:t xml:space="preserve">Recommendation </w:t>
      </w:r>
      <w:r>
        <w:t>4</w:t>
      </w:r>
    </w:p>
    <w:p w14:paraId="433AE1E8" w14:textId="3234FC68" w:rsidR="00222520" w:rsidRPr="00B1224A" w:rsidRDefault="00222520" w:rsidP="00B1224A">
      <w:pPr>
        <w:pStyle w:val="Recommendationbody"/>
      </w:pPr>
      <w:r w:rsidRPr="00B1224A">
        <w:rPr>
          <w:b/>
          <w:bCs/>
        </w:rPr>
        <w:t xml:space="preserve">The GLA should introduce an additional evaluation mechanism for </w:t>
      </w:r>
      <w:r w:rsidR="00A74905">
        <w:rPr>
          <w:b/>
          <w:bCs/>
        </w:rPr>
        <w:t>g</w:t>
      </w:r>
      <w:r w:rsidRPr="00B1224A">
        <w:rPr>
          <w:b/>
          <w:bCs/>
        </w:rPr>
        <w:t xml:space="preserve">ood </w:t>
      </w:r>
      <w:r w:rsidR="00A74905">
        <w:rPr>
          <w:b/>
          <w:bCs/>
        </w:rPr>
        <w:t>g</w:t>
      </w:r>
      <w:r w:rsidRPr="00B1224A">
        <w:rPr>
          <w:b/>
          <w:bCs/>
        </w:rPr>
        <w:t xml:space="preserve">rowth </w:t>
      </w:r>
      <w:r w:rsidR="00A74905">
        <w:rPr>
          <w:b/>
          <w:bCs/>
        </w:rPr>
        <w:t>f</w:t>
      </w:r>
      <w:r w:rsidRPr="00B1224A">
        <w:rPr>
          <w:b/>
          <w:bCs/>
        </w:rPr>
        <w:t xml:space="preserve">und projects, in which they directly engage with communities at key milestones during a </w:t>
      </w:r>
      <w:r w:rsidR="00A74905">
        <w:rPr>
          <w:b/>
          <w:bCs/>
        </w:rPr>
        <w:t>good growth fund</w:t>
      </w:r>
      <w:r w:rsidRPr="00B1224A">
        <w:rPr>
          <w:b/>
          <w:bCs/>
        </w:rPr>
        <w:t xml:space="preserve"> project, rather than evaluation being led solely by councils themselves.</w:t>
      </w:r>
    </w:p>
    <w:p w14:paraId="328A7E12" w14:textId="7CECDBDD" w:rsidR="003800B5" w:rsidRPr="00DA46D6" w:rsidRDefault="003800B5" w:rsidP="00222520">
      <w:pPr>
        <w:pStyle w:val="Recommendationheading"/>
      </w:pPr>
      <w:r w:rsidRPr="00DA46D6">
        <w:t xml:space="preserve">Recommendation </w:t>
      </w:r>
      <w:r w:rsidR="00222520">
        <w:t>5</w:t>
      </w:r>
      <w:r w:rsidR="00222520" w:rsidRPr="00DA46D6">
        <w:t xml:space="preserve">   </w:t>
      </w:r>
    </w:p>
    <w:p w14:paraId="35F6B01A" w14:textId="30E29036" w:rsidR="00FA669A" w:rsidRDefault="00FA669A" w:rsidP="003800B5">
      <w:pPr>
        <w:pStyle w:val="Recommendationbody"/>
        <w:rPr>
          <w:b/>
          <w:bCs/>
        </w:rPr>
      </w:pPr>
      <w:r>
        <w:rPr>
          <w:b/>
          <w:bCs/>
        </w:rPr>
        <w:t xml:space="preserve">The London Markets Board should actively engage with market customers and local communities to ensure their concerns are reflected in the Board’s agenda and decision-making. The </w:t>
      </w:r>
      <w:r w:rsidR="00A74905">
        <w:rPr>
          <w:b/>
          <w:bCs/>
        </w:rPr>
        <w:t>B</w:t>
      </w:r>
      <w:r w:rsidR="00586AE9">
        <w:rPr>
          <w:b/>
          <w:bCs/>
        </w:rPr>
        <w:t xml:space="preserve">oard </w:t>
      </w:r>
      <w:r>
        <w:rPr>
          <w:b/>
          <w:bCs/>
        </w:rPr>
        <w:t xml:space="preserve">should provide a detailed </w:t>
      </w:r>
      <w:r w:rsidR="00E77D01">
        <w:rPr>
          <w:b/>
          <w:bCs/>
        </w:rPr>
        <w:t>annual</w:t>
      </w:r>
      <w:r>
        <w:rPr>
          <w:b/>
          <w:bCs/>
        </w:rPr>
        <w:t xml:space="preserve"> report outlining its consultation activities, including who was consulted, the issues raised, and how these have influenced </w:t>
      </w:r>
      <w:r w:rsidR="00586AE9">
        <w:rPr>
          <w:b/>
          <w:bCs/>
        </w:rPr>
        <w:t xml:space="preserve">board </w:t>
      </w:r>
      <w:r>
        <w:rPr>
          <w:b/>
          <w:bCs/>
        </w:rPr>
        <w:t>discussions and actions.</w:t>
      </w:r>
    </w:p>
    <w:p w14:paraId="01D1DF1E" w14:textId="7235FFEC" w:rsidR="003800B5" w:rsidRPr="00D162C4" w:rsidRDefault="003800B5" w:rsidP="003800B5">
      <w:pPr>
        <w:pStyle w:val="Recommendationheading"/>
      </w:pPr>
      <w:r w:rsidRPr="00D162C4">
        <w:t xml:space="preserve">Recommendation </w:t>
      </w:r>
      <w:r w:rsidR="00222520">
        <w:t>6</w:t>
      </w:r>
    </w:p>
    <w:p w14:paraId="6B692F9A" w14:textId="1CA7FDA4" w:rsidR="003800B5" w:rsidRDefault="003800B5" w:rsidP="003800B5">
      <w:pPr>
        <w:pStyle w:val="Recommendationbody"/>
      </w:pPr>
      <w:r w:rsidRPr="00D162C4">
        <w:rPr>
          <w:b/>
          <w:bCs/>
        </w:rPr>
        <w:t xml:space="preserve">Places for London should publish a strategy </w:t>
      </w:r>
      <w:r>
        <w:rPr>
          <w:b/>
          <w:bCs/>
        </w:rPr>
        <w:t xml:space="preserve">detailing how it will </w:t>
      </w:r>
      <w:r w:rsidRPr="00D162C4">
        <w:rPr>
          <w:b/>
          <w:bCs/>
        </w:rPr>
        <w:t xml:space="preserve">consult </w:t>
      </w:r>
      <w:r w:rsidR="00222520" w:rsidRPr="00222520">
        <w:rPr>
          <w:b/>
          <w:bCs/>
        </w:rPr>
        <w:t xml:space="preserve">and respond to needs of </w:t>
      </w:r>
      <w:r w:rsidRPr="00D162C4">
        <w:rPr>
          <w:b/>
          <w:bCs/>
        </w:rPr>
        <w:t>local communities as part of any arch-estate regeneration projects</w:t>
      </w:r>
      <w:r>
        <w:rPr>
          <w:b/>
          <w:bCs/>
        </w:rPr>
        <w:t xml:space="preserve"> by December 2025</w:t>
      </w:r>
      <w:r w:rsidRPr="00D162C4">
        <w:rPr>
          <w:b/>
          <w:bCs/>
        </w:rPr>
        <w:t>. The strategy should set out an action plan to effectively engage with the range of businesses on the estate.</w:t>
      </w:r>
      <w:r>
        <w:rPr>
          <w:b/>
          <w:bCs/>
        </w:rPr>
        <w:t xml:space="preserve"> This </w:t>
      </w:r>
      <w:r w:rsidRPr="00D162C4">
        <w:rPr>
          <w:b/>
          <w:bCs/>
        </w:rPr>
        <w:t xml:space="preserve">engagement should be embedded across the entire development process, from initial community consultation to post-occupancy evaluation. </w:t>
      </w:r>
    </w:p>
    <w:bookmarkEnd w:id="14"/>
    <w:bookmarkEnd w:id="15"/>
    <w:bookmarkEnd w:id="16"/>
    <w:p w14:paraId="245FC799" w14:textId="5D1BFC33" w:rsidR="00B45D0B" w:rsidRPr="00D771E3" w:rsidRDefault="00B45D0B" w:rsidP="00B45D0B">
      <w:pPr>
        <w:pStyle w:val="Recommendationheading"/>
      </w:pPr>
      <w:r w:rsidRPr="00D771E3">
        <w:t xml:space="preserve">Recommendation </w:t>
      </w:r>
      <w:r w:rsidR="002E5DE7">
        <w:t>7</w:t>
      </w:r>
      <w:r w:rsidRPr="00D771E3">
        <w:t xml:space="preserve"> </w:t>
      </w:r>
    </w:p>
    <w:p w14:paraId="0978F4AE" w14:textId="77777777" w:rsidR="00B45D0B" w:rsidRDefault="00B45D0B" w:rsidP="00B45D0B">
      <w:pPr>
        <w:pStyle w:val="Recommendationbody"/>
        <w:rPr>
          <w:b/>
          <w:bCs/>
          <w:iCs/>
        </w:rPr>
      </w:pPr>
      <w:r>
        <w:rPr>
          <w:b/>
          <w:bCs/>
          <w:iCs/>
        </w:rPr>
        <w:lastRenderedPageBreak/>
        <w:t xml:space="preserve">The next London Plan should include provisions to allow communities to designate markets which have a demonstrated contribution to social value in the community as a protected asset. The protections afforded by designation should include:  </w:t>
      </w:r>
    </w:p>
    <w:p w14:paraId="004F5E41" w14:textId="796B59C9" w:rsidR="00B45D0B" w:rsidRDefault="002600D3" w:rsidP="00B45D0B">
      <w:pPr>
        <w:pStyle w:val="Recommendationbody"/>
        <w:numPr>
          <w:ilvl w:val="0"/>
          <w:numId w:val="32"/>
        </w:numPr>
        <w:rPr>
          <w:b/>
          <w:bCs/>
        </w:rPr>
      </w:pPr>
      <w:r>
        <w:rPr>
          <w:b/>
          <w:bCs/>
        </w:rPr>
        <w:t xml:space="preserve">lease </w:t>
      </w:r>
      <w:r w:rsidR="00B45D0B">
        <w:rPr>
          <w:b/>
          <w:bCs/>
        </w:rPr>
        <w:t xml:space="preserve">guarantees for foundational </w:t>
      </w:r>
      <w:proofErr w:type="gramStart"/>
      <w:r w:rsidR="00B45D0B">
        <w:rPr>
          <w:b/>
          <w:bCs/>
        </w:rPr>
        <w:t>businesses</w:t>
      </w:r>
      <w:proofErr w:type="gramEnd"/>
    </w:p>
    <w:p w14:paraId="7FDF8913" w14:textId="2660768C" w:rsidR="00B45D0B" w:rsidRDefault="002600D3" w:rsidP="00B45D0B">
      <w:pPr>
        <w:pStyle w:val="Recommendationbody"/>
        <w:numPr>
          <w:ilvl w:val="0"/>
          <w:numId w:val="32"/>
        </w:numPr>
        <w:rPr>
          <w:b/>
          <w:bCs/>
        </w:rPr>
      </w:pPr>
      <w:r>
        <w:rPr>
          <w:b/>
          <w:bCs/>
        </w:rPr>
        <w:t xml:space="preserve">a </w:t>
      </w:r>
      <w:r w:rsidR="00B45D0B">
        <w:rPr>
          <w:b/>
          <w:bCs/>
        </w:rPr>
        <w:t>minimum level of affordable workspace</w:t>
      </w:r>
    </w:p>
    <w:p w14:paraId="3D9A9737" w14:textId="5DB09C85" w:rsidR="00B45D0B" w:rsidRPr="00B0292B" w:rsidRDefault="002600D3" w:rsidP="00B45D0B">
      <w:pPr>
        <w:pStyle w:val="Recommendationbody"/>
        <w:numPr>
          <w:ilvl w:val="0"/>
          <w:numId w:val="32"/>
        </w:numPr>
        <w:rPr>
          <w:b/>
          <w:bCs/>
        </w:rPr>
      </w:pPr>
      <w:r>
        <w:rPr>
          <w:b/>
          <w:bCs/>
        </w:rPr>
        <w:t xml:space="preserve">options </w:t>
      </w:r>
      <w:r w:rsidR="00B45D0B">
        <w:rPr>
          <w:b/>
          <w:bCs/>
        </w:rPr>
        <w:t>for community-led management of the market</w:t>
      </w:r>
      <w:r>
        <w:rPr>
          <w:b/>
          <w:bCs/>
        </w:rPr>
        <w:t>.</w:t>
      </w:r>
    </w:p>
    <w:p w14:paraId="6EA7DDD6" w14:textId="15A7075F" w:rsidR="00B45D0B" w:rsidRPr="00507984" w:rsidRDefault="00B45D0B" w:rsidP="00B45D0B">
      <w:pPr>
        <w:pStyle w:val="Recommendationheading"/>
      </w:pPr>
      <w:r w:rsidRPr="00507984">
        <w:t xml:space="preserve">Recommendation </w:t>
      </w:r>
      <w:r w:rsidR="002E5DE7">
        <w:t>8</w:t>
      </w:r>
    </w:p>
    <w:p w14:paraId="5DA16C85" w14:textId="6E2590EB" w:rsidR="00B45D0B" w:rsidRDefault="00B45D0B" w:rsidP="00B45D0B">
      <w:pPr>
        <w:pStyle w:val="Recommendationbody"/>
        <w:rPr>
          <w:b/>
          <w:bCs/>
        </w:rPr>
      </w:pPr>
      <w:r w:rsidRPr="00507984">
        <w:rPr>
          <w:b/>
          <w:bCs/>
        </w:rPr>
        <w:t xml:space="preserve">Places for London should introduce an affordable workspace policy to protect long-standing businesses that deliver high social value. </w:t>
      </w:r>
      <w:r w:rsidR="00C10446" w:rsidRPr="00C10446">
        <w:rPr>
          <w:b/>
          <w:bCs/>
        </w:rPr>
        <w:t>This policy should be developed in close consultation with existing local businesses and customers.</w:t>
      </w:r>
      <w:r w:rsidR="00C10446">
        <w:rPr>
          <w:b/>
          <w:bCs/>
        </w:rPr>
        <w:t xml:space="preserve"> </w:t>
      </w:r>
      <w:r w:rsidRPr="00507984">
        <w:rPr>
          <w:b/>
          <w:bCs/>
        </w:rPr>
        <w:t>As part of this policy, Places for London should prioritise foundational businesses.</w:t>
      </w:r>
      <w:r>
        <w:rPr>
          <w:b/>
          <w:bCs/>
        </w:rPr>
        <w:t xml:space="preserve"> </w:t>
      </w:r>
    </w:p>
    <w:p w14:paraId="14CD10AC" w14:textId="43D28EFE" w:rsidR="00B45D0B" w:rsidRPr="00D343A9" w:rsidRDefault="00B45D0B" w:rsidP="00B45D0B">
      <w:pPr>
        <w:pStyle w:val="Recommendationheading"/>
      </w:pPr>
      <w:r w:rsidRPr="00D343A9">
        <w:t xml:space="preserve">Recommendation </w:t>
      </w:r>
      <w:r w:rsidR="002E5DE7">
        <w:t>9</w:t>
      </w:r>
    </w:p>
    <w:p w14:paraId="1A054E9C" w14:textId="5B7174FA" w:rsidR="00B45D0B" w:rsidRPr="00507984" w:rsidRDefault="00B45D0B" w:rsidP="00B45D0B">
      <w:pPr>
        <w:pStyle w:val="Recommendationbody"/>
        <w:rPr>
          <w:b/>
          <w:bCs/>
        </w:rPr>
      </w:pPr>
      <w:r w:rsidRPr="00E10674">
        <w:rPr>
          <w:b/>
          <w:bCs/>
        </w:rPr>
        <w:t>Places for London should implement a</w:t>
      </w:r>
      <w:r>
        <w:rPr>
          <w:b/>
          <w:bCs/>
        </w:rPr>
        <w:t>n official</w:t>
      </w:r>
      <w:r w:rsidRPr="00E10674">
        <w:rPr>
          <w:b/>
          <w:bCs/>
        </w:rPr>
        <w:t xml:space="preserve"> ‘right to return policy’ so that arch-based businesses displaced </w:t>
      </w:r>
      <w:r w:rsidR="00D3562D">
        <w:rPr>
          <w:b/>
          <w:bCs/>
        </w:rPr>
        <w:t>because</w:t>
      </w:r>
      <w:r w:rsidRPr="00E10674">
        <w:rPr>
          <w:b/>
          <w:bCs/>
        </w:rPr>
        <w:t xml:space="preserve"> of </w:t>
      </w:r>
      <w:r>
        <w:rPr>
          <w:b/>
          <w:bCs/>
        </w:rPr>
        <w:t xml:space="preserve">arch regeneration </w:t>
      </w:r>
      <w:r w:rsidRPr="00E10674">
        <w:rPr>
          <w:b/>
          <w:bCs/>
        </w:rPr>
        <w:t xml:space="preserve">can return to their workspace. </w:t>
      </w:r>
      <w:r>
        <w:rPr>
          <w:b/>
          <w:bCs/>
        </w:rPr>
        <w:t xml:space="preserve">As part of this policy, rents should remain the same for </w:t>
      </w:r>
      <w:r w:rsidR="001E20CC" w:rsidRPr="001E20CC">
        <w:rPr>
          <w:b/>
          <w:bCs/>
        </w:rPr>
        <w:t xml:space="preserve">existing </w:t>
      </w:r>
      <w:r>
        <w:rPr>
          <w:b/>
          <w:bCs/>
        </w:rPr>
        <w:t>businesses before and after development</w:t>
      </w:r>
      <w:r w:rsidR="001E20CC">
        <w:rPr>
          <w:b/>
          <w:bCs/>
        </w:rPr>
        <w:t xml:space="preserve"> for a fixed period</w:t>
      </w:r>
      <w:r>
        <w:rPr>
          <w:b/>
          <w:bCs/>
        </w:rPr>
        <w:t xml:space="preserve">. Places for London should also cover any moving costs for businesses that wish to return to their original arch. </w:t>
      </w:r>
    </w:p>
    <w:p w14:paraId="348B1D83" w14:textId="77777777" w:rsidR="00F43E6B" w:rsidRDefault="00F43E6B" w:rsidP="00DA5A74"/>
    <w:p w14:paraId="2CB88322" w14:textId="77777777" w:rsidR="00C10446" w:rsidRDefault="00C10446" w:rsidP="00C10446">
      <w:pPr>
        <w:pStyle w:val="Recommendationheading"/>
      </w:pPr>
      <w:r w:rsidRPr="00D343A9">
        <w:t xml:space="preserve">Recommendation </w:t>
      </w:r>
      <w:r>
        <w:t xml:space="preserve">10 </w:t>
      </w:r>
    </w:p>
    <w:p w14:paraId="3D8B7483" w14:textId="77777777" w:rsidR="00C10446" w:rsidRPr="005F1D99" w:rsidRDefault="00C10446" w:rsidP="00C10446">
      <w:pPr>
        <w:pStyle w:val="Recommendationbody"/>
        <w:rPr>
          <w:b/>
          <w:bCs/>
        </w:rPr>
      </w:pPr>
      <w:r w:rsidRPr="005F1D99">
        <w:rPr>
          <w:b/>
          <w:bCs/>
        </w:rPr>
        <w:t>The next London Plan should rework the current Policy E9, to explicitly incorporate a focus on protecting existing street markets. Street markets should also not be confined to policies on London's economy, and their wide-ranging value should be acknowledged in other areas of the next plan that cover spatial development in town centres, social infrastructure and heritage and culture.</w:t>
      </w:r>
    </w:p>
    <w:p w14:paraId="2C8D0A5C" w14:textId="490916C6" w:rsidR="00EB5500" w:rsidRPr="00E77D01" w:rsidRDefault="00354E1F" w:rsidP="00E77D01">
      <w:pPr>
        <w:pStyle w:val="Recommendationheading"/>
      </w:pPr>
      <w:r>
        <w:br w:type="page"/>
      </w:r>
    </w:p>
    <w:p w14:paraId="01E88AAD" w14:textId="77777777" w:rsidR="00EB5500" w:rsidRDefault="00EB5500">
      <w:pPr>
        <w:rPr>
          <w:rFonts w:cs="Arial"/>
          <w:b/>
          <w:bCs/>
          <w:color w:val="FFFFFF" w:themeColor="background1"/>
          <w:sz w:val="36"/>
          <w:szCs w:val="36"/>
          <w:lang w:eastAsia="en-GB"/>
        </w:rPr>
      </w:pPr>
    </w:p>
    <w:p w14:paraId="0F76A138" w14:textId="02CA0ACD" w:rsidR="00AC10B2" w:rsidRDefault="00AC10B2" w:rsidP="00AC10B2">
      <w:pPr>
        <w:pStyle w:val="Heading1"/>
      </w:pPr>
      <w:bookmarkStart w:id="19" w:name="_Toc196404451"/>
      <w:r>
        <w:t>Introduction</w:t>
      </w:r>
      <w:bookmarkEnd w:id="19"/>
      <w:r>
        <w:t xml:space="preserve"> </w:t>
      </w:r>
    </w:p>
    <w:p w14:paraId="57C6D934" w14:textId="77777777" w:rsidR="00AC10B2" w:rsidRDefault="00AC10B2" w:rsidP="00DA5A74"/>
    <w:p w14:paraId="4EC4DBC3" w14:textId="13132409" w:rsidR="00734148" w:rsidRDefault="001F6436" w:rsidP="00404AF1">
      <w:pPr>
        <w:pStyle w:val="Body"/>
      </w:pPr>
      <w:r w:rsidRPr="002C2DCA">
        <w:t>London is</w:t>
      </w:r>
      <w:r w:rsidR="0097706E" w:rsidRPr="002C2DCA">
        <w:t xml:space="preserve"> one of the most </w:t>
      </w:r>
      <w:r w:rsidR="009810D6" w:rsidRPr="002C2DCA">
        <w:t>culturally vibrant cities in the wor</w:t>
      </w:r>
      <w:r w:rsidR="006B2F08" w:rsidRPr="002C2DCA">
        <w:t>ld</w:t>
      </w:r>
      <w:r w:rsidR="00EE74E3">
        <w:t xml:space="preserve">, with a </w:t>
      </w:r>
      <w:r w:rsidR="004068C6">
        <w:t xml:space="preserve">distinctive character and heritage </w:t>
      </w:r>
      <w:r w:rsidR="00EE74E3">
        <w:t xml:space="preserve">that draws many </w:t>
      </w:r>
      <w:r w:rsidR="004068C6">
        <w:t>people</w:t>
      </w:r>
      <w:r w:rsidR="00EE74E3">
        <w:t xml:space="preserve"> </w:t>
      </w:r>
      <w:r w:rsidR="004068C6">
        <w:t>to the city.</w:t>
      </w:r>
      <w:r w:rsidR="002606F0">
        <w:t xml:space="preserve"> </w:t>
      </w:r>
      <w:r w:rsidR="002A7254">
        <w:t xml:space="preserve">Its </w:t>
      </w:r>
      <w:r w:rsidR="002606F0">
        <w:t>built environment creates a unique sense of place</w:t>
      </w:r>
      <w:r w:rsidR="00F60125">
        <w:t xml:space="preserve"> – from </w:t>
      </w:r>
      <w:r w:rsidR="002A7254">
        <w:t xml:space="preserve">the </w:t>
      </w:r>
      <w:r w:rsidR="00102E6F">
        <w:t xml:space="preserve">expansive </w:t>
      </w:r>
      <w:r w:rsidR="001D39BC">
        <w:t>green space, historic</w:t>
      </w:r>
      <w:r w:rsidR="00BF50BA">
        <w:t xml:space="preserve"> markets and</w:t>
      </w:r>
      <w:r w:rsidR="005E50FA">
        <w:t xml:space="preserve"> </w:t>
      </w:r>
      <w:r w:rsidR="00BF50BA">
        <w:t xml:space="preserve">cultural institutions, there is something in </w:t>
      </w:r>
      <w:r w:rsidR="00E478C3">
        <w:t>t</w:t>
      </w:r>
      <w:r w:rsidR="00BF50BA">
        <w:t xml:space="preserve">he city for </w:t>
      </w:r>
      <w:r w:rsidR="0020397B">
        <w:t xml:space="preserve">everybody. </w:t>
      </w:r>
      <w:r w:rsidR="004806D9">
        <w:t>T</w:t>
      </w:r>
      <w:r w:rsidR="00BF50BA">
        <w:t xml:space="preserve">he places we live in have an enormous </w:t>
      </w:r>
      <w:r w:rsidR="006C6DB7">
        <w:t>impact upon ou</w:t>
      </w:r>
      <w:r w:rsidR="00E478C3">
        <w:t xml:space="preserve">r </w:t>
      </w:r>
      <w:r w:rsidR="00AC10B2">
        <w:t xml:space="preserve">quality of life and on the long-term health, </w:t>
      </w:r>
      <w:r w:rsidR="00657C1C">
        <w:t>happiness,</w:t>
      </w:r>
      <w:r w:rsidR="00AC10B2">
        <w:t xml:space="preserve"> and prosperity of communities.</w:t>
      </w:r>
      <w:r w:rsidR="00AC10B2">
        <w:rPr>
          <w:rStyle w:val="FootnoteReference"/>
        </w:rPr>
        <w:footnoteReference w:id="2"/>
      </w:r>
      <w:r w:rsidR="00AC10B2">
        <w:t xml:space="preserve"> </w:t>
      </w:r>
    </w:p>
    <w:p w14:paraId="52E46311" w14:textId="77777777" w:rsidR="00734148" w:rsidRDefault="00734148" w:rsidP="00404AF1">
      <w:pPr>
        <w:pStyle w:val="Body"/>
      </w:pPr>
    </w:p>
    <w:p w14:paraId="09FE995F" w14:textId="027650F2" w:rsidR="006525AF" w:rsidRPr="00684148" w:rsidRDefault="006525AF" w:rsidP="006525AF">
      <w:pPr>
        <w:rPr>
          <w:b/>
          <w:bCs/>
        </w:rPr>
      </w:pPr>
      <w:r w:rsidRPr="00684148">
        <w:rPr>
          <w:b/>
          <w:bCs/>
          <w:noProof/>
        </w:rPr>
        <w:drawing>
          <wp:anchor distT="0" distB="0" distL="114300" distR="114300" simplePos="0" relativeHeight="251658245" behindDoc="0" locked="0" layoutInCell="1" allowOverlap="1" wp14:anchorId="074E7DCC" wp14:editId="693CBBFF">
            <wp:simplePos x="0" y="0"/>
            <wp:positionH relativeFrom="margin">
              <wp:posOffset>-38100</wp:posOffset>
            </wp:positionH>
            <wp:positionV relativeFrom="paragraph">
              <wp:posOffset>167005</wp:posOffset>
            </wp:positionV>
            <wp:extent cx="5486400" cy="3395980"/>
            <wp:effectExtent l="0" t="0" r="0" b="0"/>
            <wp:wrapSquare wrapText="bothSides"/>
            <wp:docPr id="10" name="Picture 10" descr="A person smiling at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smiling at a machin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00" cy="3395980"/>
                    </a:xfrm>
                    <a:prstGeom prst="rect">
                      <a:avLst/>
                    </a:prstGeom>
                  </pic:spPr>
                </pic:pic>
              </a:graphicData>
            </a:graphic>
            <wp14:sizeRelH relativeFrom="page">
              <wp14:pctWidth>0</wp14:pctWidth>
            </wp14:sizeRelH>
            <wp14:sizeRelV relativeFrom="page">
              <wp14:pctHeight>0</wp14:pctHeight>
            </wp14:sizeRelV>
          </wp:anchor>
        </w:drawing>
      </w:r>
      <w:r w:rsidRPr="00684148">
        <w:rPr>
          <w:b/>
          <w:bCs/>
        </w:rPr>
        <w:t>[</w:t>
      </w:r>
      <w:r w:rsidR="00F70271">
        <w:rPr>
          <w:b/>
          <w:bCs/>
        </w:rPr>
        <w:t>Ridley Road Market</w:t>
      </w:r>
      <w:r w:rsidR="00425F81">
        <w:rPr>
          <w:b/>
          <w:bCs/>
        </w:rPr>
        <w:t>, Hackney</w:t>
      </w:r>
      <w:r w:rsidR="00F70271">
        <w:rPr>
          <w:b/>
          <w:bCs/>
        </w:rPr>
        <w:t xml:space="preserve"> </w:t>
      </w:r>
      <w:r w:rsidRPr="00684148">
        <w:rPr>
          <w:b/>
          <w:bCs/>
        </w:rPr>
        <w:t xml:space="preserve">Source: Greater London Authority] </w:t>
      </w:r>
    </w:p>
    <w:p w14:paraId="7D283177" w14:textId="77777777" w:rsidR="006525AF" w:rsidRDefault="006525AF" w:rsidP="00404AF1">
      <w:pPr>
        <w:pStyle w:val="Body"/>
      </w:pPr>
    </w:p>
    <w:p w14:paraId="59C6C9ED" w14:textId="605A3892" w:rsidR="00E72BDA" w:rsidRDefault="00AC10B2" w:rsidP="00404AF1">
      <w:pPr>
        <w:pStyle w:val="Body"/>
      </w:pPr>
      <w:r>
        <w:t xml:space="preserve">Regeneration in London </w:t>
      </w:r>
      <w:r w:rsidR="004D4790">
        <w:t>has the potential to</w:t>
      </w:r>
      <w:r w:rsidR="005C00D1">
        <w:t xml:space="preserve"> </w:t>
      </w:r>
      <w:r>
        <w:t xml:space="preserve">create new </w:t>
      </w:r>
      <w:r w:rsidR="007A5831">
        <w:t xml:space="preserve">spaces </w:t>
      </w:r>
      <w:r w:rsidR="0080555C">
        <w:t>for</w:t>
      </w:r>
      <w:r w:rsidR="007A5831">
        <w:t xml:space="preserve"> local people </w:t>
      </w:r>
      <w:r w:rsidR="0080555C">
        <w:t>to</w:t>
      </w:r>
      <w:r w:rsidR="007A5831">
        <w:t xml:space="preserve"> connect, socialise, innovate, learn</w:t>
      </w:r>
      <w:r w:rsidR="00657C1C">
        <w:t>,</w:t>
      </w:r>
      <w:r w:rsidR="007A5831">
        <w:t xml:space="preserve"> and grow. </w:t>
      </w:r>
      <w:r w:rsidR="005C00D1">
        <w:t>While, a</w:t>
      </w:r>
      <w:r w:rsidR="007A5831">
        <w:t xml:space="preserve">t the same time, </w:t>
      </w:r>
      <w:r w:rsidR="005C00D1">
        <w:t xml:space="preserve">preserving </w:t>
      </w:r>
      <w:r w:rsidR="00D0063C">
        <w:t>existing places that already fulfil these roles</w:t>
      </w:r>
      <w:r w:rsidR="00D47E5F">
        <w:t>.</w:t>
      </w:r>
      <w:r>
        <w:t xml:space="preserve"> </w:t>
      </w:r>
      <w:r w:rsidR="00541972">
        <w:t xml:space="preserve">However, </w:t>
      </w:r>
      <w:r w:rsidR="00BA3E99">
        <w:t xml:space="preserve">there are cases where </w:t>
      </w:r>
      <w:r w:rsidR="00894D7A">
        <w:t xml:space="preserve">regeneration </w:t>
      </w:r>
      <w:r w:rsidR="00C70DA0">
        <w:t xml:space="preserve">fails to meet these goals, leaving local communities behind. </w:t>
      </w:r>
      <w:r w:rsidR="003C3AE5">
        <w:t xml:space="preserve">In some cases, development leads to the </w:t>
      </w:r>
      <w:r w:rsidR="00967628">
        <w:t>disappearance</w:t>
      </w:r>
      <w:r w:rsidR="003C3AE5">
        <w:t xml:space="preserve"> of important community spaces</w:t>
      </w:r>
      <w:r w:rsidR="00D47E5F">
        <w:t xml:space="preserve">, </w:t>
      </w:r>
      <w:r w:rsidR="003C3AE5">
        <w:t>such as markets, arch</w:t>
      </w:r>
      <w:r w:rsidR="008B1B98">
        <w:t>-based</w:t>
      </w:r>
      <w:r w:rsidR="00C24F85">
        <w:t xml:space="preserve"> businesses</w:t>
      </w:r>
      <w:r w:rsidR="003C3AE5">
        <w:t xml:space="preserve">, community centres, </w:t>
      </w:r>
      <w:r w:rsidR="00967628">
        <w:t>libraries, and youth centres</w:t>
      </w:r>
      <w:r w:rsidR="009675C6">
        <w:t>. The loss of these spaces has a significant and lasting impact on the community</w:t>
      </w:r>
      <w:r w:rsidR="001674F8">
        <w:t xml:space="preserve"> and can lead to </w:t>
      </w:r>
      <w:r w:rsidR="00F10CAE">
        <w:t xml:space="preserve">negative attitudes toward development. </w:t>
      </w:r>
    </w:p>
    <w:p w14:paraId="32116260" w14:textId="77777777" w:rsidR="0044575C" w:rsidRDefault="0044575C" w:rsidP="00404AF1">
      <w:pPr>
        <w:pStyle w:val="Body"/>
      </w:pPr>
    </w:p>
    <w:p w14:paraId="33F70318" w14:textId="77777777" w:rsidR="0044575C" w:rsidRDefault="0044575C" w:rsidP="00404AF1">
      <w:pPr>
        <w:pStyle w:val="Body"/>
      </w:pPr>
    </w:p>
    <w:p w14:paraId="44339288" w14:textId="77777777" w:rsidR="0044575C" w:rsidRDefault="0044575C" w:rsidP="00404AF1">
      <w:pPr>
        <w:pStyle w:val="Body"/>
      </w:pPr>
    </w:p>
    <w:p w14:paraId="7B72E24A" w14:textId="77777777" w:rsidR="0044575C" w:rsidRDefault="0044575C" w:rsidP="0044575C">
      <w:pPr>
        <w:pStyle w:val="IntenseQuote"/>
        <w:framePr w:wrap="around" w:hAnchor="page" w:x="1385"/>
      </w:pPr>
    </w:p>
    <w:p w14:paraId="016020D4" w14:textId="77777777" w:rsidR="0044575C" w:rsidRDefault="0044575C" w:rsidP="0044575C">
      <w:pPr>
        <w:pStyle w:val="IntenseQuote"/>
        <w:framePr w:wrap="around" w:hAnchor="page" w:x="1385"/>
      </w:pPr>
      <w:r>
        <w:t>“</w:t>
      </w:r>
      <w:proofErr w:type="gramStart"/>
      <w:r>
        <w:t>existing</w:t>
      </w:r>
      <w:proofErr w:type="gramEnd"/>
      <w:r>
        <w:t xml:space="preserve"> social value should be measured and prioritised, otherwise the development of London will continue to erase the beneficial places that people enjoy and which have a right to remain”.</w:t>
      </w:r>
      <w:r>
        <w:rPr>
          <w:rStyle w:val="FootnoteReference"/>
        </w:rPr>
        <w:footnoteReference w:id="3"/>
      </w:r>
    </w:p>
    <w:p w14:paraId="5FD826E0" w14:textId="77777777" w:rsidR="0044575C" w:rsidRDefault="0044575C" w:rsidP="0044575C">
      <w:pPr>
        <w:pStyle w:val="IntenseQuote"/>
        <w:framePr w:wrap="around" w:hAnchor="page" w:x="1385"/>
        <w:rPr>
          <w:b/>
          <w:bCs/>
          <w:i w:val="0"/>
          <w:iCs w:val="0"/>
        </w:rPr>
      </w:pPr>
      <w:r w:rsidRPr="005A645C">
        <w:br/>
      </w:r>
      <w:r>
        <w:rPr>
          <w:b/>
          <w:bCs/>
          <w:i w:val="0"/>
          <w:iCs w:val="0"/>
        </w:rPr>
        <w:t xml:space="preserve">Friends of Queen Market </w:t>
      </w:r>
    </w:p>
    <w:p w14:paraId="0B349633" w14:textId="77777777" w:rsidR="0044575C" w:rsidRDefault="0044575C" w:rsidP="00404AF1">
      <w:pPr>
        <w:pStyle w:val="Body"/>
      </w:pPr>
    </w:p>
    <w:p w14:paraId="249A39E4" w14:textId="2BBDB7D0" w:rsidR="00A06A9F" w:rsidRDefault="00E72BDA" w:rsidP="00404AF1">
      <w:pPr>
        <w:pStyle w:val="Body"/>
      </w:pPr>
      <w:r>
        <w:t>Social value i</w:t>
      </w:r>
      <w:r w:rsidRPr="00E72BDA">
        <w:t xml:space="preserve">s a </w:t>
      </w:r>
      <w:r>
        <w:t xml:space="preserve">concept that </w:t>
      </w:r>
      <w:r w:rsidR="00DE4C1A">
        <w:t xml:space="preserve">could offer </w:t>
      </w:r>
      <w:r>
        <w:t xml:space="preserve">a </w:t>
      </w:r>
      <w:r w:rsidRPr="00E72BDA">
        <w:t>way of understanding</w:t>
      </w:r>
      <w:r w:rsidR="002664A9">
        <w:t xml:space="preserve">, </w:t>
      </w:r>
      <w:r w:rsidRPr="00E72BDA">
        <w:t xml:space="preserve">quantifying </w:t>
      </w:r>
      <w:r w:rsidR="002664A9">
        <w:t xml:space="preserve">and ultimately protecting </w:t>
      </w:r>
      <w:r>
        <w:t xml:space="preserve">some of </w:t>
      </w:r>
      <w:r w:rsidRPr="00E72BDA">
        <w:t>the</w:t>
      </w:r>
      <w:r>
        <w:t>se</w:t>
      </w:r>
      <w:r w:rsidRPr="00E72BDA">
        <w:t xml:space="preserve"> societal benefit</w:t>
      </w:r>
      <w:r>
        <w:t xml:space="preserve">s. </w:t>
      </w:r>
      <w:r w:rsidR="00DE4C1A">
        <w:t>And</w:t>
      </w:r>
      <w:r w:rsidR="00657C1C">
        <w:t>,</w:t>
      </w:r>
      <w:r w:rsidR="00DE4C1A">
        <w:t xml:space="preserve"> i</w:t>
      </w:r>
      <w:r w:rsidR="00A02A05">
        <w:t>n recent years</w:t>
      </w:r>
      <w:r w:rsidR="00657C1C">
        <w:t>,</w:t>
      </w:r>
      <w:r w:rsidR="00A02A05">
        <w:t xml:space="preserve"> it </w:t>
      </w:r>
      <w:r w:rsidR="00A02A05" w:rsidRPr="006B5EAF">
        <w:t xml:space="preserve">has been gaining increasing prominence within the </w:t>
      </w:r>
      <w:r w:rsidR="00A02A05">
        <w:t xml:space="preserve">planning and regeneration </w:t>
      </w:r>
      <w:r w:rsidR="00A02A05" w:rsidRPr="006B5EAF">
        <w:t>sector</w:t>
      </w:r>
      <w:r w:rsidR="00DE4C1A">
        <w:t xml:space="preserve">. </w:t>
      </w:r>
      <w:r w:rsidR="00752B1C" w:rsidRPr="00964332">
        <w:t xml:space="preserve">The </w:t>
      </w:r>
      <w:proofErr w:type="gramStart"/>
      <w:r w:rsidR="00752B1C" w:rsidRPr="00964332">
        <w:t>Mayor</w:t>
      </w:r>
      <w:proofErr w:type="gramEnd"/>
      <w:r w:rsidR="00752B1C" w:rsidRPr="00964332">
        <w:t xml:space="preserve"> has pioneered some of this work in London</w:t>
      </w:r>
      <w:r w:rsidR="00360141" w:rsidRPr="00964332">
        <w:t xml:space="preserve"> with the development of his</w:t>
      </w:r>
      <w:r w:rsidR="00752B1C" w:rsidRPr="00964332">
        <w:t xml:space="preserve"> Street Markets </w:t>
      </w:r>
      <w:r w:rsidR="00723BDC">
        <w:t>t</w:t>
      </w:r>
      <w:r w:rsidR="00723BDC" w:rsidRPr="00964332">
        <w:t>oolkit</w:t>
      </w:r>
      <w:r w:rsidR="00752B1C" w:rsidRPr="00964332">
        <w:t>, which accompanie</w:t>
      </w:r>
      <w:r w:rsidR="000A2A88" w:rsidRPr="00964332">
        <w:t>d</w:t>
      </w:r>
      <w:r w:rsidR="00752B1C" w:rsidRPr="00964332">
        <w:t xml:space="preserve"> the Understanding London’s Markets report</w:t>
      </w:r>
      <w:r w:rsidR="00B44B08" w:rsidRPr="00964332">
        <w:t xml:space="preserve"> </w:t>
      </w:r>
      <w:r w:rsidR="000A2A88" w:rsidRPr="00964332">
        <w:t>in 2019.</w:t>
      </w:r>
      <w:r w:rsidR="000A2A88" w:rsidRPr="00964332">
        <w:rPr>
          <w:rStyle w:val="FootnoteReference"/>
        </w:rPr>
        <w:footnoteReference w:id="4"/>
      </w:r>
      <w:r w:rsidR="000A2A88">
        <w:t xml:space="preserve"> </w:t>
      </w:r>
      <w:r w:rsidR="00752B1C" w:rsidRPr="00752B1C">
        <w:br/>
      </w:r>
    </w:p>
    <w:p w14:paraId="739A9F54" w14:textId="1F0C8706" w:rsidR="00AB1746" w:rsidRDefault="000A2A88" w:rsidP="00AB1746">
      <w:pPr>
        <w:pStyle w:val="Body"/>
      </w:pPr>
      <w:r w:rsidRPr="00B45D0B">
        <w:t xml:space="preserve">And yet </w:t>
      </w:r>
      <w:r w:rsidR="008F42CF" w:rsidRPr="00B45D0B">
        <w:t xml:space="preserve">despite this growing understanding of social value, </w:t>
      </w:r>
      <w:r w:rsidR="002527AC">
        <w:t xml:space="preserve">this </w:t>
      </w:r>
      <w:r w:rsidR="00657C1C">
        <w:t>C</w:t>
      </w:r>
      <w:r w:rsidR="00723BDC">
        <w:t xml:space="preserve">ommittee </w:t>
      </w:r>
      <w:r w:rsidR="002527AC">
        <w:t>has</w:t>
      </w:r>
      <w:r w:rsidRPr="00B45D0B">
        <w:t xml:space="preserve"> heard of numerous examples of retail markets and arch-based businesses at risk of eviction or closure owing to regeneration. </w:t>
      </w:r>
      <w:r w:rsidR="00964332" w:rsidRPr="00B45D0B">
        <w:t>Th</w:t>
      </w:r>
      <w:r w:rsidR="00B45D0B" w:rsidRPr="00B45D0B">
        <w:t>ere</w:t>
      </w:r>
      <w:r w:rsidR="00964332" w:rsidRPr="00B45D0B">
        <w:t xml:space="preserve"> is </w:t>
      </w:r>
      <w:r w:rsidR="00B45D0B" w:rsidRPr="00B45D0B">
        <w:t xml:space="preserve">in fact a </w:t>
      </w:r>
      <w:r w:rsidR="00964332" w:rsidRPr="00B45D0B">
        <w:t>regular</w:t>
      </w:r>
      <w:r w:rsidR="00B45D0B" w:rsidRPr="00B45D0B">
        <w:t xml:space="preserve">, repeated pattern of redevelopment resulting in a sense of loss across various London communities. </w:t>
      </w:r>
      <w:r w:rsidRPr="00B45D0B">
        <w:t>The ‘Save Brixton Arches’ campaign from 2015 to 2018 attempted to stop network rail evicting 30 local independent businesses – unsuccessfully.</w:t>
      </w:r>
      <w:r w:rsidRPr="00B45D0B">
        <w:rPr>
          <w:rStyle w:val="FootnoteReference"/>
        </w:rPr>
        <w:footnoteReference w:id="5"/>
      </w:r>
      <w:r w:rsidRPr="00B45D0B">
        <w:t xml:space="preserve"> </w:t>
      </w:r>
      <w:r w:rsidR="00B45D0B" w:rsidRPr="00B45D0B">
        <w:t>Whilst, i</w:t>
      </w:r>
      <w:r w:rsidRPr="00B45D0B">
        <w:t>n the middle of our investigation, it was announced that the historic Smithfield meat market and Billingsgate fish market, which have been operating for over 850 years in London, were set to close permanently by 2028</w:t>
      </w:r>
      <w:r w:rsidR="002527AC">
        <w:t>, prompting an outcry from some of the local community</w:t>
      </w:r>
      <w:r w:rsidRPr="00B45D0B">
        <w:t>.</w:t>
      </w:r>
      <w:r w:rsidR="00A46F32" w:rsidRPr="00A46F32">
        <w:t xml:space="preserve"> </w:t>
      </w:r>
      <w:r w:rsidR="00A46F32">
        <w:t>Similarly, redevelopment plans for Shepherd’s Bush Market, approved by Hammersmith and Fulham Council in December 2024, have faced opposition from some local campaigners. They argue that the development will lead to higher market rents, potentially displacing current traders and threatening the market’s diversity.</w:t>
      </w:r>
      <w:r w:rsidR="00D010B6">
        <w:rPr>
          <w:rStyle w:val="FootnoteReference"/>
        </w:rPr>
        <w:footnoteReference w:id="6"/>
      </w:r>
    </w:p>
    <w:p w14:paraId="76E60069" w14:textId="77777777" w:rsidR="00F55D9D" w:rsidRPr="006B6997" w:rsidRDefault="00F55D9D" w:rsidP="00F55D9D">
      <w:pPr>
        <w:pStyle w:val="Body"/>
      </w:pPr>
    </w:p>
    <w:p w14:paraId="2DCDDCB0" w14:textId="3C024D93" w:rsidR="00A06A9F" w:rsidRDefault="003549CF" w:rsidP="00404AF1">
      <w:pPr>
        <w:pStyle w:val="Body"/>
      </w:pPr>
      <w:r>
        <w:t>In this investigation</w:t>
      </w:r>
      <w:r w:rsidR="00E85F21">
        <w:t xml:space="preserve">, we examined retail markets and railway arches in London – spaces that provide significant social value to communities. We sought to understand the threats market traders and arch business owners perceive to these spaces. </w:t>
      </w:r>
      <w:r w:rsidR="00935205">
        <w:t xml:space="preserve">Given </w:t>
      </w:r>
      <w:r w:rsidR="00935205" w:rsidRPr="004247D1">
        <w:t xml:space="preserve">Places for London (Transport for London’s property company) is currently investing £300m to develop </w:t>
      </w:r>
      <w:r w:rsidR="00935205">
        <w:t xml:space="preserve">its </w:t>
      </w:r>
      <w:r w:rsidR="00935205" w:rsidRPr="004247D1">
        <w:t>estate</w:t>
      </w:r>
      <w:r w:rsidR="00935205">
        <w:t xml:space="preserve">, we were particularly interested in understanding how it intended </w:t>
      </w:r>
      <w:r w:rsidR="00EC2442">
        <w:t xml:space="preserve">to </w:t>
      </w:r>
      <w:r w:rsidR="00935205">
        <w:t>measure and protect the social value of arch businesses.</w:t>
      </w:r>
      <w:r w:rsidR="00935205" w:rsidRPr="004247D1">
        <w:t xml:space="preserve"> </w:t>
      </w:r>
      <w:r w:rsidR="00DB7CA3">
        <w:t>At the same time, we</w:t>
      </w:r>
      <w:r w:rsidR="00A06A9F">
        <w:t xml:space="preserve"> have seen that long-standing businesses </w:t>
      </w:r>
      <w:r w:rsidR="002C47F2">
        <w:t>a</w:t>
      </w:r>
      <w:r w:rsidR="00A06A9F">
        <w:t xml:space="preserve">re being displaced from railway arches and that community markets </w:t>
      </w:r>
      <w:r w:rsidR="002C47F2">
        <w:t>a</w:t>
      </w:r>
      <w:r w:rsidR="00A06A9F">
        <w:t xml:space="preserve">re closing or at risk due to regeneration. </w:t>
      </w:r>
    </w:p>
    <w:p w14:paraId="76B7FEA6" w14:textId="77777777" w:rsidR="002527AC" w:rsidRDefault="002527AC" w:rsidP="00404AF1">
      <w:pPr>
        <w:pStyle w:val="Body"/>
      </w:pPr>
    </w:p>
    <w:p w14:paraId="1290F4CD" w14:textId="2FFB8465" w:rsidR="00FA6ECB" w:rsidRPr="009F1BC1" w:rsidRDefault="002527AC" w:rsidP="009F1BC1">
      <w:pPr>
        <w:pStyle w:val="Body"/>
        <w:rPr>
          <w:u w:val="single"/>
        </w:rPr>
      </w:pPr>
      <w:r w:rsidRPr="00170C96">
        <w:lastRenderedPageBreak/>
        <w:t>The London Assembly’s role is to address the issues that matter most to Londoners, and our investigation has focussed on how planning and regeneration policies can better protect and enhance social value – ensuring that Londoners continue to benefit from their city.</w:t>
      </w:r>
    </w:p>
    <w:p w14:paraId="51CB5EF9" w14:textId="77777777" w:rsidR="00657C1C" w:rsidRDefault="00657C1C">
      <w:pPr>
        <w:rPr>
          <w:rFonts w:cs="Arial"/>
          <w:b/>
          <w:bCs/>
          <w:color w:val="FFFFFF" w:themeColor="background1"/>
          <w:sz w:val="36"/>
          <w:szCs w:val="36"/>
          <w:lang w:eastAsia="en-GB"/>
        </w:rPr>
      </w:pPr>
      <w:r>
        <w:br w:type="page"/>
      </w:r>
    </w:p>
    <w:p w14:paraId="437ADC5E" w14:textId="3EA4C2A1" w:rsidR="00FA6ECB" w:rsidRDefault="00FA6ECB" w:rsidP="00FA6ECB">
      <w:pPr>
        <w:pStyle w:val="Heading1"/>
      </w:pPr>
      <w:bookmarkStart w:id="20" w:name="_Toc196404452"/>
      <w:r>
        <w:lastRenderedPageBreak/>
        <w:t>What is social value?</w:t>
      </w:r>
      <w:bookmarkEnd w:id="20"/>
      <w:r>
        <w:t xml:space="preserve"> </w:t>
      </w:r>
    </w:p>
    <w:p w14:paraId="5B64E6DA" w14:textId="77777777" w:rsidR="00FA6ECB" w:rsidRPr="00D51BE4" w:rsidRDefault="00FA6ECB" w:rsidP="00FA6ECB"/>
    <w:p w14:paraId="4968AFC1" w14:textId="209E9330" w:rsidR="00FA6ECB" w:rsidRDefault="00FD26E0" w:rsidP="00FD26E0">
      <w:pPr>
        <w:pStyle w:val="Body"/>
      </w:pPr>
      <w:r>
        <w:t>S</w:t>
      </w:r>
      <w:r w:rsidR="00FA6ECB" w:rsidRPr="00020B6D">
        <w:t xml:space="preserve">ocial value </w:t>
      </w:r>
      <w:r w:rsidR="00FA6ECB">
        <w:t xml:space="preserve">is </w:t>
      </w:r>
      <w:r>
        <w:t>hard to define</w:t>
      </w:r>
      <w:r w:rsidR="00404AF1">
        <w:t>;</w:t>
      </w:r>
      <w:r w:rsidR="00FA6ECB">
        <w:t xml:space="preserve"> </w:t>
      </w:r>
      <w:r w:rsidR="00404AF1">
        <w:t>i</w:t>
      </w:r>
      <w:r w:rsidR="00FA6ECB">
        <w:t>t is “</w:t>
      </w:r>
      <w:r w:rsidR="00FA6ECB" w:rsidRPr="003B1305">
        <w:t>a living, breathing concept</w:t>
      </w:r>
      <w:r w:rsidR="00FA6ECB">
        <w:t>”</w:t>
      </w:r>
      <w:r w:rsidR="00FA6ECB" w:rsidRPr="00354E1F">
        <w:t xml:space="preserve"> as</w:t>
      </w:r>
      <w:r w:rsidR="00354E1F" w:rsidRPr="00354E1F">
        <w:t xml:space="preserve"> we heard from PlushSE16</w:t>
      </w:r>
      <w:r w:rsidR="00FA6ECB" w:rsidRPr="00354E1F">
        <w:t>,</w:t>
      </w:r>
      <w:r w:rsidR="00354E1F" w:rsidRPr="00354E1F">
        <w:t xml:space="preserve"> </w:t>
      </w:r>
      <w:r w:rsidR="00FA6ECB" w:rsidRPr="00354E1F">
        <w:t>a coalition of five community businesses in south-east London</w:t>
      </w:r>
      <w:r w:rsidR="00FA6ECB">
        <w:t>.</w:t>
      </w:r>
      <w:r w:rsidR="00FA6ECB" w:rsidRPr="00EF2725">
        <w:rPr>
          <w:vertAlign w:val="superscript"/>
        </w:rPr>
        <w:footnoteReference w:id="7"/>
      </w:r>
    </w:p>
    <w:p w14:paraId="41F699EC" w14:textId="77777777" w:rsidR="00FD26E0" w:rsidRDefault="00FD26E0" w:rsidP="00FD26E0">
      <w:pPr>
        <w:pStyle w:val="Body"/>
      </w:pPr>
    </w:p>
    <w:p w14:paraId="502B4FA9" w14:textId="77777777" w:rsidR="00FA6ECB" w:rsidRDefault="00FA6ECB" w:rsidP="00203AE1">
      <w:pPr>
        <w:pStyle w:val="Heading2"/>
      </w:pPr>
      <w:bookmarkStart w:id="21" w:name="_Toc196404453"/>
      <w:r>
        <w:t xml:space="preserve">Social value means different things to different </w:t>
      </w:r>
      <w:proofErr w:type="gramStart"/>
      <w:r>
        <w:t>people</w:t>
      </w:r>
      <w:bookmarkEnd w:id="21"/>
      <w:proofErr w:type="gramEnd"/>
    </w:p>
    <w:p w14:paraId="289BEA5A" w14:textId="58883A32" w:rsidR="00FA6ECB" w:rsidRDefault="00FA6ECB" w:rsidP="00FA6ECB">
      <w:pPr>
        <w:pStyle w:val="Body"/>
      </w:pPr>
      <w:r>
        <w:t xml:space="preserve">What we have found is that </w:t>
      </w:r>
      <w:r w:rsidDel="00461633">
        <w:t xml:space="preserve">social value holds different meanings to different people, and </w:t>
      </w:r>
      <w:r>
        <w:t xml:space="preserve">its definition </w:t>
      </w:r>
      <w:r w:rsidDel="00461633">
        <w:t>varies across organisations.</w:t>
      </w:r>
      <w:r w:rsidRPr="00CE24A1">
        <w:rPr>
          <w:rFonts w:cs="Times New Roman"/>
          <w:b/>
          <w:highlight w:val="white"/>
        </w:rPr>
        <w:t xml:space="preserve"> </w:t>
      </w:r>
      <w:r>
        <w:t>From what we have heard</w:t>
      </w:r>
      <w:r w:rsidR="00344D3A">
        <w:t xml:space="preserve"> though</w:t>
      </w:r>
      <w:r>
        <w:t xml:space="preserve">, we do not think it is feasible – or sensible – to create a </w:t>
      </w:r>
      <w:r w:rsidR="004A782B">
        <w:t xml:space="preserve">single, </w:t>
      </w:r>
      <w:r>
        <w:t xml:space="preserve">prescriptive definition of social value. As </w:t>
      </w:r>
      <w:r w:rsidRPr="00504EC5">
        <w:t>Krissie Nicolson</w:t>
      </w:r>
      <w:r>
        <w:t xml:space="preserve">, </w:t>
      </w:r>
      <w:r w:rsidRPr="00504EC5">
        <w:t>Chief Executive Officer</w:t>
      </w:r>
      <w:r>
        <w:t xml:space="preserve"> at </w:t>
      </w:r>
      <w:r w:rsidRPr="00504EC5">
        <w:t>London Trades Guild</w:t>
      </w:r>
      <w:r>
        <w:t xml:space="preserve">, told the </w:t>
      </w:r>
      <w:r w:rsidR="00657C1C">
        <w:t>C</w:t>
      </w:r>
      <w:r w:rsidR="00723BDC">
        <w:t>ommittee</w:t>
      </w:r>
      <w:r>
        <w:t xml:space="preserve">: </w:t>
      </w:r>
    </w:p>
    <w:p w14:paraId="007A3E04" w14:textId="77777777" w:rsidR="00FA6ECB" w:rsidRPr="00504EC5" w:rsidRDefault="00FA6ECB" w:rsidP="00FA6ECB">
      <w:pPr>
        <w:pStyle w:val="ListParagraph"/>
        <w:ind w:left="780"/>
      </w:pPr>
    </w:p>
    <w:p w14:paraId="6CA9BF38" w14:textId="77777777" w:rsidR="00FA6ECB" w:rsidRDefault="00FA6ECB" w:rsidP="004A782B">
      <w:pPr>
        <w:pStyle w:val="Body"/>
        <w:ind w:left="680"/>
      </w:pPr>
      <w:r>
        <w:t>“</w:t>
      </w:r>
      <w:r w:rsidRPr="00504EC5">
        <w:t xml:space="preserve">I would say that social value is so many things, and if you want short pithy answers then I am afraid you have come to the wrong person. We </w:t>
      </w:r>
      <w:proofErr w:type="gramStart"/>
      <w:r w:rsidRPr="00504EC5">
        <w:t>have to</w:t>
      </w:r>
      <w:proofErr w:type="gramEnd"/>
      <w:r w:rsidRPr="00504EC5">
        <w:t xml:space="preserve"> be really alive and sensitive to the fact that if we are too prescriptive in defining it, we are going to cause damage unintentionally. It is </w:t>
      </w:r>
      <w:proofErr w:type="gramStart"/>
      <w:r w:rsidRPr="00504EC5">
        <w:t>really important</w:t>
      </w:r>
      <w:proofErr w:type="gramEnd"/>
      <w:r w:rsidRPr="00504EC5">
        <w:t xml:space="preserve"> that we keep our minds and our imaginations wide open when we are thinking about social value</w:t>
      </w:r>
      <w:r>
        <w:t>.”</w:t>
      </w:r>
      <w:r>
        <w:rPr>
          <w:rStyle w:val="FootnoteReference"/>
        </w:rPr>
        <w:footnoteReference w:id="8"/>
      </w:r>
    </w:p>
    <w:p w14:paraId="4719C826" w14:textId="77777777" w:rsidR="00FA6ECB" w:rsidRDefault="00FA6ECB" w:rsidP="00FA6ECB">
      <w:pPr>
        <w:keepNext/>
      </w:pPr>
    </w:p>
    <w:p w14:paraId="4320221C" w14:textId="77777777" w:rsidR="00FA6ECB" w:rsidRPr="000A2440" w:rsidRDefault="00FA6ECB" w:rsidP="00FA6ECB">
      <w:pPr>
        <w:pStyle w:val="Body"/>
      </w:pPr>
      <w:r>
        <w:t xml:space="preserve">Instead, we have heard there are several key factors that ought to be considered when defining social value. </w:t>
      </w:r>
    </w:p>
    <w:p w14:paraId="209EAB5B" w14:textId="77777777" w:rsidR="00D870DD" w:rsidRDefault="00D870DD" w:rsidP="00FA6ECB"/>
    <w:p w14:paraId="44FC2002" w14:textId="315EFD7F" w:rsidR="00FA6ECB" w:rsidRDefault="00FA6ECB" w:rsidP="00FA6ECB">
      <w:pPr>
        <w:pStyle w:val="Body"/>
      </w:pPr>
      <w:r>
        <w:t>First, we heard social value should be determined by the relevant local community. Latin Elephant, a charity working with market traders, told us</w:t>
      </w:r>
      <w:r w:rsidR="00723BDC">
        <w:t xml:space="preserve">: </w:t>
      </w:r>
      <w:r>
        <w:t>“</w:t>
      </w:r>
      <w:r w:rsidRPr="00772E15">
        <w:t>social value must be contextually specific and locally defined and grounded. By this, we mean that communities are, themselves, able to define what is important to them</w:t>
      </w:r>
      <w:r>
        <w:t>”.</w:t>
      </w:r>
      <w:r>
        <w:rPr>
          <w:rStyle w:val="FootnoteReference"/>
        </w:rPr>
        <w:footnoteReference w:id="9"/>
      </w:r>
      <w:r>
        <w:t xml:space="preserve"> PlushSE16</w:t>
      </w:r>
      <w:r w:rsidRPr="00762301">
        <w:rPr>
          <w:rStyle w:val="FootnoteReference"/>
        </w:rPr>
        <w:footnoteReference w:id="10"/>
      </w:r>
      <w:r>
        <w:t xml:space="preserve"> echoed this idea, linking social value to what communities seek to protect: </w:t>
      </w:r>
      <w:r w:rsidR="00657C1C">
        <w:t>“</w:t>
      </w:r>
      <w:r>
        <w:t>We believe</w:t>
      </w:r>
      <w:r w:rsidRPr="00411F71">
        <w:t xml:space="preserve"> that social value must be defined by what local people value, what they fight to protect, and what they would grieve to lose</w:t>
      </w:r>
      <w:r>
        <w:t>.</w:t>
      </w:r>
      <w:r w:rsidR="00657C1C">
        <w:t>”</w:t>
      </w:r>
      <w:r>
        <w:rPr>
          <w:rStyle w:val="FootnoteReference"/>
        </w:rPr>
        <w:footnoteReference w:id="11"/>
      </w:r>
      <w:r>
        <w:t xml:space="preserve"> </w:t>
      </w:r>
    </w:p>
    <w:p w14:paraId="1764D661" w14:textId="77777777" w:rsidR="00FA6ECB" w:rsidRDefault="00FA6ECB" w:rsidP="00FA6ECB">
      <w:pPr>
        <w:pStyle w:val="Body"/>
        <w:rPr>
          <w:b/>
          <w:bCs/>
        </w:rPr>
      </w:pPr>
    </w:p>
    <w:p w14:paraId="1280FF10" w14:textId="1F8F81E1" w:rsidR="00FA6ECB" w:rsidRDefault="00FA6ECB" w:rsidP="00FA6ECB">
      <w:pPr>
        <w:pStyle w:val="Body"/>
      </w:pPr>
      <w:r>
        <w:t>Second, we heard that the social value of a space is shaped by its history and cultural significance. Meaningful social value builds up over time, through lasting interpersonal connections and opportunities for cultural expression.</w:t>
      </w:r>
      <w:r>
        <w:rPr>
          <w:rStyle w:val="FootnoteReference"/>
        </w:rPr>
        <w:footnoteReference w:id="12"/>
      </w:r>
      <w:r>
        <w:t xml:space="preserve"> Once lost, it cannot be easily replaced.</w:t>
      </w:r>
      <w:r w:rsidR="001F56FF" w:rsidRPr="001F56FF">
        <w:t xml:space="preserve"> And it cannot </w:t>
      </w:r>
      <w:r w:rsidR="001F56FF">
        <w:t>always</w:t>
      </w:r>
      <w:r w:rsidR="001F56FF" w:rsidRPr="001F56FF">
        <w:t xml:space="preserve"> be moved or recreated somewhere else.</w:t>
      </w:r>
      <w:r>
        <w:t xml:space="preserve"> Friends of Shepherd’s Bush Market – an association of traders and community members fighting to protect Shepherd’s Bush Market </w:t>
      </w:r>
      <w:r w:rsidR="00657C1C">
        <w:t>–</w:t>
      </w:r>
      <w:r>
        <w:t xml:space="preserve"> summarised this as: “Once it [social value] has been destroyed, it cannot just be put back in”.</w:t>
      </w:r>
      <w:r>
        <w:rPr>
          <w:rStyle w:val="FootnoteReference"/>
        </w:rPr>
        <w:footnoteReference w:id="13"/>
      </w:r>
    </w:p>
    <w:p w14:paraId="79C5C8A6" w14:textId="77777777" w:rsidR="00FA6ECB" w:rsidRDefault="00FA6ECB" w:rsidP="00FA6ECB">
      <w:pPr>
        <w:rPr>
          <w:b/>
          <w:bCs/>
        </w:rPr>
      </w:pPr>
    </w:p>
    <w:p w14:paraId="33AF7F38" w14:textId="6EA408EB" w:rsidR="00FA6ECB" w:rsidRDefault="00FA6ECB" w:rsidP="00FA6ECB">
      <w:pPr>
        <w:pStyle w:val="Body"/>
      </w:pPr>
      <w:r>
        <w:lastRenderedPageBreak/>
        <w:t xml:space="preserve">Third, we heard that any definition of social value should seek to reduce the disproportionately negative impact of regeneration and development on migrant and lower-income communities. London Borough of Hounslow’s </w:t>
      </w:r>
      <w:r w:rsidR="00657C1C">
        <w:t>evidence</w:t>
      </w:r>
      <w:r>
        <w:t xml:space="preserve"> to the </w:t>
      </w:r>
      <w:r w:rsidR="00657C1C">
        <w:t>C</w:t>
      </w:r>
      <w:r w:rsidR="00723BDC">
        <w:t xml:space="preserve">ommittee </w:t>
      </w:r>
      <w:r>
        <w:t>stated that it “</w:t>
      </w:r>
      <w:r w:rsidRPr="00CB4878">
        <w:t xml:space="preserve">considers that ‘social value’ should be optimised to achieve a </w:t>
      </w:r>
      <w:r>
        <w:t>t</w:t>
      </w:r>
      <w:r w:rsidRPr="00CB4878">
        <w:t>ransformative impact on tackling structural and systemic inequality for our residents by nurturing the conditions necessary to promote social mobility for all.</w:t>
      </w:r>
      <w:r>
        <w:t>”</w:t>
      </w:r>
      <w:r>
        <w:rPr>
          <w:rStyle w:val="FootnoteReference"/>
        </w:rPr>
        <w:footnoteReference w:id="14"/>
      </w:r>
      <w:r>
        <w:t xml:space="preserve"> </w:t>
      </w:r>
    </w:p>
    <w:p w14:paraId="4CB728DA" w14:textId="77777777" w:rsidR="00ED0601" w:rsidRDefault="00ED0601" w:rsidP="00FA6ECB">
      <w:pPr>
        <w:pStyle w:val="Body"/>
      </w:pPr>
    </w:p>
    <w:p w14:paraId="0AD98ADB" w14:textId="4B12695D" w:rsidR="00ED0601" w:rsidRDefault="00D1364C" w:rsidP="00FA6ECB">
      <w:pPr>
        <w:pStyle w:val="Body"/>
      </w:pPr>
      <w:r>
        <w:t xml:space="preserve">In answer to the </w:t>
      </w:r>
      <w:r w:rsidR="00723BDC">
        <w:t xml:space="preserve">committee’s </w:t>
      </w:r>
      <w:r>
        <w:t xml:space="preserve">question as to how the GLA defines social value, </w:t>
      </w:r>
      <w:r w:rsidR="00ED0601">
        <w:t xml:space="preserve">Louise Duggan, </w:t>
      </w:r>
      <w:r w:rsidR="006378EF" w:rsidRPr="006378EF">
        <w:t>Head of Regeneration and Growth Strategy</w:t>
      </w:r>
      <w:r w:rsidR="006378EF">
        <w:t xml:space="preserve">, told </w:t>
      </w:r>
      <w:r w:rsidR="00723BDC">
        <w:t>us</w:t>
      </w:r>
      <w:r w:rsidR="0053479F">
        <w:t>:</w:t>
      </w:r>
    </w:p>
    <w:p w14:paraId="6EB04502" w14:textId="77777777" w:rsidR="00FA6ECB" w:rsidRDefault="00FA6ECB" w:rsidP="00FA6ECB"/>
    <w:p w14:paraId="44AF90D2" w14:textId="16B8C2D6" w:rsidR="00ED0601" w:rsidRDefault="0053479F" w:rsidP="0053479F">
      <w:pPr>
        <w:pStyle w:val="Body"/>
        <w:ind w:left="680"/>
      </w:pPr>
      <w:r>
        <w:t>“</w:t>
      </w:r>
      <w:r w:rsidR="00ED0601" w:rsidRPr="00ED0601">
        <w:t xml:space="preserve">Essentially, social value is something about strengthening the civic infrastructure, the building blocks, the physical </w:t>
      </w:r>
      <w:proofErr w:type="gramStart"/>
      <w:r w:rsidR="00ED0601" w:rsidRPr="00ED0601">
        <w:t>spaces</w:t>
      </w:r>
      <w:proofErr w:type="gramEnd"/>
      <w:r w:rsidR="00ED0601" w:rsidRPr="00ED0601">
        <w:t xml:space="preserve"> and places where we come together. It is also about helping and supporting the civic networks the people that run those places, the people that use </w:t>
      </w:r>
      <w:r w:rsidR="00ED0601" w:rsidRPr="009E08A4">
        <w:t>those places.</w:t>
      </w:r>
      <w:r w:rsidRPr="009E08A4">
        <w:t>”</w:t>
      </w:r>
      <w:r w:rsidR="0035511A" w:rsidRPr="009E08A4">
        <w:rPr>
          <w:rStyle w:val="FootnoteReference"/>
        </w:rPr>
        <w:footnoteReference w:id="15"/>
      </w:r>
    </w:p>
    <w:p w14:paraId="2DC76DB2" w14:textId="77777777" w:rsidR="00ED0601" w:rsidRDefault="00ED0601" w:rsidP="00FA6ECB"/>
    <w:p w14:paraId="175BC28F" w14:textId="4421BD42" w:rsidR="00B903BE" w:rsidRDefault="00FA6ECB" w:rsidP="00512F37">
      <w:pPr>
        <w:pStyle w:val="Body"/>
      </w:pPr>
      <w:r w:rsidRPr="004A782B">
        <w:t xml:space="preserve">For the purposes of this report, </w:t>
      </w:r>
      <w:r w:rsidR="00035AB5">
        <w:t>w</w:t>
      </w:r>
      <w:r w:rsidR="00035AB5" w:rsidRPr="00035AB5">
        <w:t xml:space="preserve">e believe social value should be shaped by the community, reflect the unique character of a place, </w:t>
      </w:r>
      <w:r w:rsidR="00B520E3">
        <w:t>reco</w:t>
      </w:r>
      <w:r w:rsidR="002664C4">
        <w:t>gn</w:t>
      </w:r>
      <w:r w:rsidR="00B520E3">
        <w:t xml:space="preserve">ise the </w:t>
      </w:r>
      <w:r w:rsidR="00E6173C">
        <w:t xml:space="preserve">significant social value delivered by </w:t>
      </w:r>
      <w:r w:rsidR="00B520E3">
        <w:t>long-standing</w:t>
      </w:r>
      <w:r w:rsidR="00F80DA4">
        <w:t xml:space="preserve"> </w:t>
      </w:r>
      <w:r w:rsidR="002664C4">
        <w:t>businesses</w:t>
      </w:r>
      <w:r w:rsidR="00F80DA4">
        <w:t xml:space="preserve"> in the community</w:t>
      </w:r>
      <w:r w:rsidR="002664C4">
        <w:t xml:space="preserve">, </w:t>
      </w:r>
      <w:r w:rsidR="00035AB5" w:rsidRPr="00035AB5">
        <w:t>and help tackle inequalities. It</w:t>
      </w:r>
      <w:r w:rsidR="003C5661">
        <w:t xml:space="preserve"> need</w:t>
      </w:r>
      <w:r w:rsidR="004F53FA">
        <w:t>s</w:t>
      </w:r>
      <w:r w:rsidR="003C5661">
        <w:t xml:space="preserve"> to be</w:t>
      </w:r>
      <w:r w:rsidR="00035AB5" w:rsidRPr="00035AB5">
        <w:t xml:space="preserve"> just as much about how it</w:t>
      </w:r>
      <w:r w:rsidR="00657C1C">
        <w:t xml:space="preserve"> i</w:t>
      </w:r>
      <w:r w:rsidR="00035AB5" w:rsidRPr="00035AB5">
        <w:t>s created as it is about the outcome.</w:t>
      </w:r>
      <w:r w:rsidR="003C5661">
        <w:t xml:space="preserve"> The lack of </w:t>
      </w:r>
      <w:r w:rsidR="001A3DC3">
        <w:t>definition makes it hard for developers, but they must embrace the challenge</w:t>
      </w:r>
      <w:r w:rsidR="00497406">
        <w:t>. Without this,</w:t>
      </w:r>
      <w:r w:rsidR="00433B71">
        <w:t xml:space="preserve"> regeneration will continue to be</w:t>
      </w:r>
      <w:r w:rsidR="0066353E">
        <w:t xml:space="preserve"> </w:t>
      </w:r>
      <w:r w:rsidR="00F423B1">
        <w:t xml:space="preserve">seen as </w:t>
      </w:r>
      <w:r w:rsidR="00B42D36" w:rsidRPr="00B42D36">
        <w:t>a threat to local communities and what they value</w:t>
      </w:r>
      <w:r w:rsidR="00B42D36">
        <w:t xml:space="preserve"> – a byword for loss.</w:t>
      </w:r>
      <w:r w:rsidR="002A2531">
        <w:t xml:space="preserve"> </w:t>
      </w:r>
      <w:r w:rsidR="00B903BE">
        <w:t xml:space="preserve">This means developers must make </w:t>
      </w:r>
      <w:r w:rsidR="00C4326E">
        <w:t>a concerted effort</w:t>
      </w:r>
      <w:r w:rsidR="00B903BE">
        <w:t xml:space="preserve"> to </w:t>
      </w:r>
      <w:r w:rsidR="00235174">
        <w:t xml:space="preserve">understand </w:t>
      </w:r>
      <w:r w:rsidR="00504845">
        <w:t xml:space="preserve">and reflect </w:t>
      </w:r>
      <w:r w:rsidR="00235174">
        <w:t xml:space="preserve">the social value of a place </w:t>
      </w:r>
      <w:r w:rsidR="00907E0B">
        <w:t>in the development brought forward</w:t>
      </w:r>
      <w:r w:rsidR="00246A1F">
        <w:t xml:space="preserve">. They should </w:t>
      </w:r>
      <w:r w:rsidR="00235174">
        <w:t>engag</w:t>
      </w:r>
      <w:r w:rsidR="00246A1F">
        <w:t xml:space="preserve">e </w:t>
      </w:r>
      <w:r w:rsidR="00235174">
        <w:t xml:space="preserve">with the community, </w:t>
      </w:r>
      <w:r w:rsidR="006D0FF8">
        <w:t>appreciat</w:t>
      </w:r>
      <w:r w:rsidR="00246A1F">
        <w:t>e</w:t>
      </w:r>
      <w:r w:rsidR="006D0FF8">
        <w:t xml:space="preserve"> the value of long-standing businesses, </w:t>
      </w:r>
      <w:r w:rsidR="00703226">
        <w:t xml:space="preserve">and </w:t>
      </w:r>
      <w:r w:rsidR="00900BF8">
        <w:t>help to tackle inequalities</w:t>
      </w:r>
      <w:r w:rsidR="00246A1F">
        <w:t>.</w:t>
      </w:r>
    </w:p>
    <w:p w14:paraId="59D1203A" w14:textId="77777777" w:rsidR="00B903BE" w:rsidRDefault="00B903BE" w:rsidP="00512F37">
      <w:pPr>
        <w:pStyle w:val="Body"/>
      </w:pPr>
    </w:p>
    <w:p w14:paraId="4D0EE42C" w14:textId="4C205ABF" w:rsidR="00512F37" w:rsidRPr="00512F37" w:rsidRDefault="00512F37" w:rsidP="00512F37">
      <w:pPr>
        <w:pStyle w:val="Body"/>
      </w:pPr>
    </w:p>
    <w:p w14:paraId="230D5CC8" w14:textId="0477BC6C" w:rsidR="00E45CAA" w:rsidRDefault="00E45CAA" w:rsidP="00667261">
      <w:pPr>
        <w:pStyle w:val="pf0"/>
        <w:rPr>
          <w:rFonts w:cs="Arial"/>
          <w:b/>
          <w:bCs/>
          <w:color w:val="FFFFFF" w:themeColor="background1"/>
          <w:sz w:val="36"/>
          <w:szCs w:val="36"/>
        </w:rPr>
      </w:pPr>
      <w:r>
        <w:br w:type="page"/>
      </w:r>
    </w:p>
    <w:p w14:paraId="1300F459" w14:textId="30FE3393" w:rsidR="00416213" w:rsidRDefault="00416213" w:rsidP="00E45CAA">
      <w:pPr>
        <w:pStyle w:val="Heading1"/>
      </w:pPr>
      <w:bookmarkStart w:id="22" w:name="_Toc196404454"/>
      <w:r>
        <w:lastRenderedPageBreak/>
        <w:t xml:space="preserve">Social </w:t>
      </w:r>
      <w:r w:rsidR="00DF4E12">
        <w:t>v</w:t>
      </w:r>
      <w:r>
        <w:t xml:space="preserve">alue in </w:t>
      </w:r>
      <w:r w:rsidR="00DF4E12">
        <w:t>p</w:t>
      </w:r>
      <w:r>
        <w:t xml:space="preserve">lanning </w:t>
      </w:r>
      <w:r w:rsidR="00DF4E12">
        <w:t>p</w:t>
      </w:r>
      <w:r>
        <w:t>olicy</w:t>
      </w:r>
      <w:bookmarkEnd w:id="22"/>
      <w:r>
        <w:t xml:space="preserve"> </w:t>
      </w:r>
    </w:p>
    <w:p w14:paraId="557DE248" w14:textId="77777777" w:rsidR="00E45CAA" w:rsidRDefault="00E45CAA" w:rsidP="00861AF9">
      <w:pPr>
        <w:pStyle w:val="Body"/>
      </w:pPr>
    </w:p>
    <w:p w14:paraId="370446F1" w14:textId="46CCB293" w:rsidR="00861AF9" w:rsidRDefault="00861AF9" w:rsidP="00861AF9">
      <w:pPr>
        <w:pStyle w:val="Body"/>
      </w:pPr>
      <w:r w:rsidRPr="00A72A40">
        <w:t xml:space="preserve">Social value as a </w:t>
      </w:r>
      <w:r>
        <w:t xml:space="preserve">formal </w:t>
      </w:r>
      <w:r w:rsidRPr="00A72A40">
        <w:t xml:space="preserve">practice </w:t>
      </w:r>
      <w:r>
        <w:t>wa</w:t>
      </w:r>
      <w:r w:rsidRPr="00A72A40">
        <w:t>s e</w:t>
      </w:r>
      <w:r>
        <w:t xml:space="preserve">stablished </w:t>
      </w:r>
      <w:r w:rsidRPr="00A72A40">
        <w:t>through the</w:t>
      </w:r>
      <w:r w:rsidRPr="0028579C">
        <w:t xml:space="preserve"> Public Services (Social Value) Act 2012</w:t>
      </w:r>
      <w:r>
        <w:t xml:space="preserve">. This Act requires </w:t>
      </w:r>
      <w:r w:rsidR="007645B8" w:rsidRPr="007645B8">
        <w:t xml:space="preserve">people who commission public services </w:t>
      </w:r>
      <w:r w:rsidR="007645B8">
        <w:t xml:space="preserve">– local authorities, </w:t>
      </w:r>
      <w:r w:rsidR="00C545F8">
        <w:t>NHS bodies, and others</w:t>
      </w:r>
      <w:r w:rsidR="00C545F8">
        <w:rPr>
          <w:rStyle w:val="FootnoteReference"/>
        </w:rPr>
        <w:footnoteReference w:id="16"/>
      </w:r>
      <w:r w:rsidR="00C545F8">
        <w:t xml:space="preserve"> –</w:t>
      </w:r>
      <w:r>
        <w:t xml:space="preserve"> to consider how their procurement activities can enhance the social, environmental</w:t>
      </w:r>
      <w:r w:rsidR="00621DC1">
        <w:t>,</w:t>
      </w:r>
      <w:r>
        <w:t xml:space="preserve"> and economic wellbeing of their local areas.</w:t>
      </w:r>
      <w:r>
        <w:rPr>
          <w:rStyle w:val="FootnoteReference"/>
        </w:rPr>
        <w:footnoteReference w:id="17"/>
      </w:r>
      <w:r w:rsidRPr="0033042E">
        <w:t xml:space="preserve"> </w:t>
      </w:r>
      <w:r>
        <w:t>While the Act applies specifically to procurement, we learned it has also influenced some councils to incorporate social value into their planning policies. As Guy Battle,</w:t>
      </w:r>
      <w:r w:rsidRPr="001C6A89">
        <w:t xml:space="preserve"> Chief Executive Officer at Social Value Portal</w:t>
      </w:r>
      <w:r>
        <w:t xml:space="preserve">, </w:t>
      </w:r>
      <w:r w:rsidRPr="005577F5">
        <w:t>a social enterprise</w:t>
      </w:r>
      <w:r>
        <w:t xml:space="preserve">, explained to the </w:t>
      </w:r>
      <w:r w:rsidR="00621DC1">
        <w:t>C</w:t>
      </w:r>
      <w:r w:rsidR="00723BDC">
        <w:t>ommittee</w:t>
      </w:r>
      <w:r>
        <w:t xml:space="preserve">: </w:t>
      </w:r>
    </w:p>
    <w:p w14:paraId="3A22531C" w14:textId="77777777" w:rsidR="00861AF9" w:rsidRDefault="00861AF9" w:rsidP="00861AF9">
      <w:pPr>
        <w:jc w:val="center"/>
      </w:pPr>
    </w:p>
    <w:p w14:paraId="51DB1E8E" w14:textId="17ECD28F" w:rsidR="00861AF9" w:rsidRDefault="00621DC1" w:rsidP="00861AF9">
      <w:pPr>
        <w:pStyle w:val="Body"/>
        <w:ind w:left="680"/>
      </w:pPr>
      <w:r>
        <w:t>“[T]</w:t>
      </w:r>
      <w:r w:rsidR="00861AF9">
        <w:t xml:space="preserve">he [Public Services] Social Value Act is a procurement act. It is not a planning </w:t>
      </w:r>
      <w:proofErr w:type="gramStart"/>
      <w:r w:rsidR="00861AF9">
        <w:t>act,</w:t>
      </w:r>
      <w:proofErr w:type="gramEnd"/>
      <w:r w:rsidR="00861AF9">
        <w:t xml:space="preserve"> it is for procurement. The reason that places like Salford, Waltham Forest, Newham and all these places have adopted or started to embed social value into planning is because they have seen the incredible success coming out of procurement</w:t>
      </w:r>
      <w:r>
        <w:t>.”</w:t>
      </w:r>
      <w:r w:rsidR="00861AF9">
        <w:rPr>
          <w:rStyle w:val="FootnoteReference"/>
        </w:rPr>
        <w:footnoteReference w:id="18"/>
      </w:r>
    </w:p>
    <w:p w14:paraId="3E297D7D" w14:textId="77777777" w:rsidR="00861AF9" w:rsidRDefault="00861AF9" w:rsidP="00861AF9">
      <w:pPr>
        <w:ind w:left="360"/>
      </w:pPr>
    </w:p>
    <w:p w14:paraId="26AAAEA2" w14:textId="69168180" w:rsidR="00416213" w:rsidRPr="00EF2725" w:rsidRDefault="00416213" w:rsidP="00416213">
      <w:pPr>
        <w:pStyle w:val="Body"/>
      </w:pPr>
      <w:r w:rsidRPr="00EF2725">
        <w:t xml:space="preserve">In London, there is a hierarchy of planning policy. All levels of policy are meant to be in general conformity with each other. Borough </w:t>
      </w:r>
      <w:r w:rsidR="00723BDC">
        <w:t>P</w:t>
      </w:r>
      <w:r w:rsidR="00723BDC" w:rsidRPr="00EF2725">
        <w:t xml:space="preserve">lans </w:t>
      </w:r>
      <w:r w:rsidRPr="00EF2725">
        <w:t xml:space="preserve">need to conform with the London Plan, which in turn must conform with the national planning policy framework (NPPF). </w:t>
      </w:r>
    </w:p>
    <w:p w14:paraId="7CFA4E72" w14:textId="77777777" w:rsidR="00416213" w:rsidRDefault="00416213" w:rsidP="00416213">
      <w:pPr>
        <w:pStyle w:val="Body"/>
      </w:pPr>
    </w:p>
    <w:p w14:paraId="29A06433" w14:textId="05E63DC5" w:rsidR="00416213" w:rsidRDefault="00416213" w:rsidP="00416213">
      <w:pPr>
        <w:pStyle w:val="Body"/>
      </w:pPr>
      <w:r w:rsidRPr="009677C0">
        <w:t>W</w:t>
      </w:r>
      <w:r w:rsidRPr="00064371">
        <w:t xml:space="preserve">hilst </w:t>
      </w:r>
      <w:r w:rsidRPr="009677C0">
        <w:t>we have hea</w:t>
      </w:r>
      <w:r>
        <w:t>r</w:t>
      </w:r>
      <w:r w:rsidRPr="009677C0">
        <w:t>d of the</w:t>
      </w:r>
      <w:r w:rsidRPr="00064371">
        <w:t xml:space="preserve"> interest in applying the concept of social value in planning </w:t>
      </w:r>
      <w:r>
        <w:t xml:space="preserve">within this hierarchy, there are few direct references to </w:t>
      </w:r>
      <w:r w:rsidR="00861AF9">
        <w:t>it</w:t>
      </w:r>
      <w:r w:rsidR="00CC0037">
        <w:t xml:space="preserve"> any of the</w:t>
      </w:r>
      <w:r w:rsidR="000D2C3D">
        <w:t xml:space="preserve"> </w:t>
      </w:r>
      <w:r w:rsidR="00CC0037">
        <w:t xml:space="preserve">key </w:t>
      </w:r>
      <w:r w:rsidR="000D2C3D">
        <w:t xml:space="preserve">policy </w:t>
      </w:r>
      <w:r w:rsidR="00CC0037">
        <w:t>documents</w:t>
      </w:r>
      <w:r>
        <w:t xml:space="preserve">. And </w:t>
      </w:r>
      <w:r w:rsidRPr="00064371">
        <w:t>it is</w:t>
      </w:r>
      <w:r w:rsidRPr="009677C0">
        <w:t xml:space="preserve"> clear</w:t>
      </w:r>
      <w:r>
        <w:t xml:space="preserve"> </w:t>
      </w:r>
      <w:r w:rsidRPr="009677C0">
        <w:t>it has</w:t>
      </w:r>
      <w:r w:rsidRPr="00064371">
        <w:t xml:space="preserve"> not </w:t>
      </w:r>
      <w:r w:rsidRPr="009677C0">
        <w:t xml:space="preserve">yet </w:t>
      </w:r>
      <w:r w:rsidRPr="00064371">
        <w:t>fully embedded in the planning system</w:t>
      </w:r>
      <w:r w:rsidRPr="009677C0">
        <w:t>.</w:t>
      </w:r>
    </w:p>
    <w:p w14:paraId="0930CAE1" w14:textId="77777777" w:rsidR="00416213" w:rsidRDefault="00416213" w:rsidP="00416213">
      <w:pPr>
        <w:pStyle w:val="Body"/>
      </w:pPr>
    </w:p>
    <w:p w14:paraId="2FE3BEC1" w14:textId="6D588E12" w:rsidR="00416213" w:rsidRPr="00F4555D" w:rsidRDefault="001A23BE" w:rsidP="00E45CAA">
      <w:pPr>
        <w:pStyle w:val="Heading2"/>
      </w:pPr>
      <w:bookmarkStart w:id="23" w:name="_Toc196404455"/>
      <w:r>
        <w:t xml:space="preserve">Social value </w:t>
      </w:r>
      <w:r w:rsidR="006B4D09">
        <w:t>in London’s boroughs</w:t>
      </w:r>
      <w:bookmarkEnd w:id="23"/>
    </w:p>
    <w:p w14:paraId="06370189" w14:textId="1F72F1B4" w:rsidR="000F2114" w:rsidRDefault="00416213" w:rsidP="00416213">
      <w:pPr>
        <w:pStyle w:val="Body"/>
      </w:pPr>
      <w:r>
        <w:t>S</w:t>
      </w:r>
      <w:r w:rsidRPr="008E5E7A">
        <w:t xml:space="preserve">ome </w:t>
      </w:r>
      <w:r>
        <w:t>London boroughs</w:t>
      </w:r>
      <w:r w:rsidRPr="008E5E7A">
        <w:t xml:space="preserve"> have introduced social value planning policies and programmes</w:t>
      </w:r>
      <w:r>
        <w:t xml:space="preserve">. A report commissioned by the </w:t>
      </w:r>
      <w:r w:rsidR="00CC0037">
        <w:t>London Sustainable Development Commission (</w:t>
      </w:r>
      <w:r>
        <w:t>LSDC</w:t>
      </w:r>
      <w:r w:rsidR="00CC0037">
        <w:t>)</w:t>
      </w:r>
      <w:r>
        <w:t xml:space="preserve"> looking at social value in planning highlighted 14 instances where </w:t>
      </w:r>
      <w:r w:rsidRPr="00B15B83">
        <w:t xml:space="preserve">social value </w:t>
      </w:r>
      <w:r>
        <w:t>wa</w:t>
      </w:r>
      <w:r w:rsidRPr="00B15B83">
        <w:t xml:space="preserve">s referenced </w:t>
      </w:r>
      <w:r>
        <w:t xml:space="preserve">in </w:t>
      </w:r>
      <w:r w:rsidRPr="00B15B83">
        <w:t>adopted or emerging Local Plan</w:t>
      </w:r>
      <w:r w:rsidRPr="00E02BE5">
        <w:t xml:space="preserve">s or in </w:t>
      </w:r>
      <w:r w:rsidR="00723BDC">
        <w:t>certain</w:t>
      </w:r>
      <w:r w:rsidR="00723BDC" w:rsidRPr="00E02BE5">
        <w:t xml:space="preserve"> </w:t>
      </w:r>
      <w:r w:rsidRPr="00E02BE5">
        <w:t>policies.</w:t>
      </w:r>
      <w:r w:rsidRPr="00E02BE5">
        <w:rPr>
          <w:vertAlign w:val="superscript"/>
        </w:rPr>
        <w:footnoteReference w:id="19"/>
      </w:r>
      <w:r w:rsidRPr="00E02BE5">
        <w:t xml:space="preserve"> </w:t>
      </w:r>
      <w:r w:rsidR="000F2114" w:rsidRPr="00E02BE5">
        <w:t>We were very interested to hear directly from some of those boroughs during this investigation.</w:t>
      </w:r>
      <w:r w:rsidR="000F2114">
        <w:t xml:space="preserve"> </w:t>
      </w:r>
    </w:p>
    <w:p w14:paraId="61A8745F" w14:textId="77777777" w:rsidR="000F2114" w:rsidRDefault="000F2114" w:rsidP="00416213">
      <w:pPr>
        <w:pStyle w:val="Body"/>
      </w:pPr>
    </w:p>
    <w:p w14:paraId="050F90C7" w14:textId="73ACB76A" w:rsidR="000D039F" w:rsidRDefault="00416213" w:rsidP="00416213">
      <w:pPr>
        <w:pStyle w:val="Body"/>
      </w:pPr>
      <w:r w:rsidRPr="00E02BE5">
        <w:t xml:space="preserve">One of the </w:t>
      </w:r>
      <w:proofErr w:type="gramStart"/>
      <w:r w:rsidRPr="00E02BE5">
        <w:t xml:space="preserve">key </w:t>
      </w:r>
      <w:r w:rsidR="00331CD6">
        <w:t>ways</w:t>
      </w:r>
      <w:proofErr w:type="gramEnd"/>
      <w:r w:rsidRPr="00E02BE5">
        <w:t xml:space="preserve"> boroughs have</w:t>
      </w:r>
      <w:r w:rsidR="005C40E6" w:rsidRPr="00E02BE5">
        <w:t xml:space="preserve"> </w:t>
      </w:r>
      <w:r w:rsidR="00E02BE5">
        <w:t xml:space="preserve">introduced social value is </w:t>
      </w:r>
      <w:r w:rsidRPr="00E02BE5">
        <w:t xml:space="preserve">through </w:t>
      </w:r>
      <w:r w:rsidR="00BB6843" w:rsidRPr="00E02BE5">
        <w:t xml:space="preserve">affordable workspaces </w:t>
      </w:r>
      <w:r w:rsidR="00D0116A">
        <w:t xml:space="preserve">offered </w:t>
      </w:r>
      <w:r w:rsidR="00BB6843" w:rsidRPr="00E02BE5">
        <w:t>to businesses that provide high social value.</w:t>
      </w:r>
      <w:r w:rsidRPr="00E02BE5">
        <w:t xml:space="preserve"> </w:t>
      </w:r>
    </w:p>
    <w:p w14:paraId="2A257329" w14:textId="77777777" w:rsidR="00416213" w:rsidRDefault="00416213" w:rsidP="00416213">
      <w:pPr>
        <w:pStyle w:val="Body"/>
      </w:pPr>
    </w:p>
    <w:p w14:paraId="79BFBE8A" w14:textId="72E96DB9" w:rsidR="00416213" w:rsidRDefault="00416213" w:rsidP="00416213">
      <w:pPr>
        <w:pStyle w:val="Body"/>
      </w:pPr>
      <w:r w:rsidRPr="00DF11A3">
        <w:t xml:space="preserve">Haringey Council </w:t>
      </w:r>
      <w:r>
        <w:t xml:space="preserve">has </w:t>
      </w:r>
      <w:r w:rsidRPr="00DF11A3">
        <w:t xml:space="preserve">introduced a Community Wealth Building Lease, which measures the social value a tenant delivers and offers a discount on the market rate based on that value. </w:t>
      </w:r>
      <w:r w:rsidRPr="00DF11A3">
        <w:lastRenderedPageBreak/>
        <w:t>Similarly, Islington Council launched an Affordable Workspace Policy in the borough (details below).</w:t>
      </w:r>
      <w:r>
        <w:rPr>
          <w:rStyle w:val="FootnoteReference"/>
        </w:rPr>
        <w:footnoteReference w:id="20"/>
      </w:r>
    </w:p>
    <w:p w14:paraId="4BFD9B62" w14:textId="77777777" w:rsidR="00416213" w:rsidRPr="00D96038" w:rsidRDefault="00416213" w:rsidP="00416213"/>
    <w:p w14:paraId="5B3EE421" w14:textId="73D6DA89" w:rsidR="00416213" w:rsidRPr="001F1DF7" w:rsidRDefault="00416213" w:rsidP="00416213">
      <w:pPr>
        <w:pStyle w:val="Quote"/>
        <w:pBdr>
          <w:top w:val="single" w:sz="48" w:space="0" w:color="27527B"/>
          <w:bottom w:val="single" w:sz="48" w:space="2" w:color="27527B"/>
        </w:pBdr>
        <w:spacing w:before="120"/>
        <w:ind w:left="0"/>
        <w:rPr>
          <w:b/>
          <w:bCs/>
          <w:szCs w:val="28"/>
        </w:rPr>
      </w:pPr>
      <w:r>
        <w:rPr>
          <w:b/>
          <w:bCs/>
          <w:szCs w:val="28"/>
        </w:rPr>
        <w:t xml:space="preserve">Islington council – Affordable workspace policy </w:t>
      </w:r>
      <w:r>
        <w:rPr>
          <w:b/>
          <w:bCs/>
          <w:szCs w:val="28"/>
        </w:rPr>
        <w:br/>
      </w:r>
      <w:r>
        <w:rPr>
          <w:b/>
          <w:bCs/>
          <w:szCs w:val="28"/>
        </w:rPr>
        <w:br/>
      </w:r>
      <w:r w:rsidRPr="00AB419F">
        <w:rPr>
          <w:sz w:val="24"/>
        </w:rPr>
        <w:t xml:space="preserve">Islington council first pioneered </w:t>
      </w:r>
      <w:r w:rsidR="00754FA4">
        <w:rPr>
          <w:sz w:val="24"/>
        </w:rPr>
        <w:t>its</w:t>
      </w:r>
      <w:r w:rsidRPr="00AB419F">
        <w:rPr>
          <w:sz w:val="24"/>
        </w:rPr>
        <w:t xml:space="preserve"> Affordable Workspace Programme in 2020.</w:t>
      </w:r>
      <w:r w:rsidRPr="00AB419F">
        <w:rPr>
          <w:rStyle w:val="FootnoteReference"/>
          <w:sz w:val="24"/>
        </w:rPr>
        <w:footnoteReference w:id="21"/>
      </w:r>
      <w:r w:rsidRPr="00AB419F">
        <w:rPr>
          <w:sz w:val="24"/>
        </w:rPr>
        <w:t xml:space="preserve"> This programme provides high-quality office space at a peppercorn rent to businesses that create</w:t>
      </w:r>
      <w:r>
        <w:rPr>
          <w:sz w:val="24"/>
        </w:rPr>
        <w:t xml:space="preserve"> </w:t>
      </w:r>
      <w:r w:rsidRPr="00AB419F">
        <w:rPr>
          <w:sz w:val="24"/>
        </w:rPr>
        <w:t>long-term benefits for local people and businesses.</w:t>
      </w:r>
      <w:r w:rsidRPr="00AB419F">
        <w:rPr>
          <w:rStyle w:val="FootnoteReference"/>
          <w:sz w:val="24"/>
        </w:rPr>
        <w:footnoteReference w:id="22"/>
      </w:r>
      <w:r w:rsidRPr="00AB419F">
        <w:rPr>
          <w:sz w:val="24"/>
        </w:rPr>
        <w:t xml:space="preserve"> The council secured these spaces from developers through section 106 agreements.</w:t>
      </w:r>
      <w:r w:rsidRPr="00AB419F">
        <w:rPr>
          <w:rStyle w:val="FootnoteReference"/>
          <w:sz w:val="24"/>
        </w:rPr>
        <w:footnoteReference w:id="23"/>
      </w:r>
      <w:r w:rsidR="00CD3230">
        <w:rPr>
          <w:sz w:val="24"/>
        </w:rPr>
        <w:t xml:space="preserve"> Affordable workspace is now written into the council’s local plan</w:t>
      </w:r>
      <w:r>
        <w:rPr>
          <w:sz w:val="24"/>
        </w:rPr>
        <w:t>.</w:t>
      </w:r>
      <w:r>
        <w:rPr>
          <w:rStyle w:val="FootnoteReference"/>
          <w:sz w:val="24"/>
        </w:rPr>
        <w:footnoteReference w:id="24"/>
      </w:r>
    </w:p>
    <w:p w14:paraId="16C2A48D" w14:textId="5486250B" w:rsidR="00416213" w:rsidRPr="00ED01F6" w:rsidRDefault="00416213" w:rsidP="00416213">
      <w:pPr>
        <w:pStyle w:val="Quote"/>
        <w:pBdr>
          <w:top w:val="single" w:sz="48" w:space="0" w:color="27527B"/>
          <w:bottom w:val="single" w:sz="48" w:space="2" w:color="27527B"/>
        </w:pBdr>
        <w:spacing w:before="120"/>
        <w:ind w:left="0"/>
        <w:rPr>
          <w:sz w:val="24"/>
        </w:rPr>
      </w:pPr>
      <w:r w:rsidRPr="00AB419F">
        <w:rPr>
          <w:sz w:val="24"/>
        </w:rPr>
        <w:t xml:space="preserve">Businesses that occupy these spaces must deliver social value. This could include </w:t>
      </w:r>
      <w:r>
        <w:rPr>
          <w:sz w:val="24"/>
        </w:rPr>
        <w:t>“</w:t>
      </w:r>
      <w:r w:rsidRPr="00AB419F">
        <w:rPr>
          <w:sz w:val="24"/>
        </w:rPr>
        <w:t xml:space="preserve">business mentoring in the wider local area; apprenticeships; employability programmes for local residents, especially for women, Black, Asian and minority ethnic communities and residents with disabilities; prioritising local suppliers; provision of childcare; </w:t>
      </w:r>
      <w:proofErr w:type="gramStart"/>
      <w:r w:rsidRPr="00AB419F">
        <w:rPr>
          <w:sz w:val="24"/>
        </w:rPr>
        <w:t>or,</w:t>
      </w:r>
      <w:proofErr w:type="gramEnd"/>
      <w:r w:rsidRPr="00AB419F">
        <w:rPr>
          <w:sz w:val="24"/>
        </w:rPr>
        <w:t xml:space="preserve"> networking</w:t>
      </w:r>
      <w:r>
        <w:rPr>
          <w:sz w:val="24"/>
        </w:rPr>
        <w:t>”</w:t>
      </w:r>
      <w:r w:rsidRPr="00AB419F">
        <w:rPr>
          <w:sz w:val="24"/>
        </w:rPr>
        <w:t>.</w:t>
      </w:r>
      <w:r>
        <w:rPr>
          <w:rStyle w:val="FootnoteReference"/>
          <w:sz w:val="24"/>
        </w:rPr>
        <w:footnoteReference w:id="25"/>
      </w:r>
    </w:p>
    <w:p w14:paraId="505BB784" w14:textId="0FED6C79" w:rsidR="00416213" w:rsidRDefault="006A466B" w:rsidP="00416213">
      <w:pPr>
        <w:pStyle w:val="Body"/>
      </w:pPr>
      <w:r>
        <w:t>However,</w:t>
      </w:r>
      <w:r w:rsidR="00416213" w:rsidRPr="00E102A0">
        <w:t xml:space="preserve"> the application of social value </w:t>
      </w:r>
      <w:r>
        <w:t>appears to be</w:t>
      </w:r>
      <w:r w:rsidRPr="00E102A0">
        <w:t xml:space="preserve"> </w:t>
      </w:r>
      <w:r w:rsidR="00416213" w:rsidRPr="00E102A0">
        <w:t>happening only inconsistently across London. Tony Burton CBE an Urban Planner and Founder of Civic Voice told us:</w:t>
      </w:r>
      <w:r w:rsidR="00416213">
        <w:t xml:space="preserve"> </w:t>
      </w:r>
    </w:p>
    <w:p w14:paraId="699C1718" w14:textId="77777777" w:rsidR="00416213" w:rsidRDefault="00416213" w:rsidP="00416213">
      <w:pPr>
        <w:pStyle w:val="Body"/>
      </w:pPr>
    </w:p>
    <w:p w14:paraId="242EF340" w14:textId="77777777" w:rsidR="00416213" w:rsidRDefault="00416213" w:rsidP="00416213">
      <w:pPr>
        <w:pStyle w:val="Body"/>
        <w:ind w:left="680"/>
      </w:pPr>
      <w:r w:rsidRPr="00E102A0">
        <w:t xml:space="preserve">“It is one of those nice ideas that the planning system is knocking about, and where there is an interest in it then people pick it up and run with it, but there is </w:t>
      </w:r>
      <w:proofErr w:type="gramStart"/>
      <w:r w:rsidRPr="00E102A0">
        <w:t>absolutely no</w:t>
      </w:r>
      <w:proofErr w:type="gramEnd"/>
      <w:r w:rsidRPr="00E102A0">
        <w:t xml:space="preserve"> consistent application or understanding of the approach. It is accidents of geography or accidents of personality rather than anything that you can guarantee to be happening”.</w:t>
      </w:r>
      <w:r w:rsidRPr="00E102A0">
        <w:rPr>
          <w:vertAlign w:val="superscript"/>
        </w:rPr>
        <w:footnoteReference w:id="26"/>
      </w:r>
    </w:p>
    <w:p w14:paraId="483D2893" w14:textId="77777777" w:rsidR="00766CF1" w:rsidRPr="00E102A0" w:rsidRDefault="00766CF1" w:rsidP="00416213">
      <w:pPr>
        <w:pStyle w:val="Body"/>
        <w:ind w:left="680"/>
        <w:rPr>
          <w:vertAlign w:val="superscript"/>
        </w:rPr>
      </w:pPr>
    </w:p>
    <w:p w14:paraId="282062E3" w14:textId="384847E3" w:rsidR="00766CF1" w:rsidRDefault="00766CF1" w:rsidP="00766CF1">
      <w:pPr>
        <w:pStyle w:val="Body"/>
      </w:pPr>
      <w:r>
        <w:t>W</w:t>
      </w:r>
      <w:r w:rsidRPr="00286134">
        <w:t>e are encouraged by the growing number of councils incorporating social value into their planning policies and programmes. We hope this trend continues</w:t>
      </w:r>
      <w:r w:rsidR="006F2A4D">
        <w:t xml:space="preserve"> in London</w:t>
      </w:r>
      <w:r w:rsidRPr="00E102A0">
        <w:t xml:space="preserve">. </w:t>
      </w:r>
    </w:p>
    <w:p w14:paraId="38369792" w14:textId="77777777" w:rsidR="00416213" w:rsidRDefault="00416213" w:rsidP="00416213"/>
    <w:p w14:paraId="21619428" w14:textId="476C470C" w:rsidR="00416213" w:rsidRDefault="001F5699" w:rsidP="00E45CAA">
      <w:pPr>
        <w:pStyle w:val="Heading2"/>
      </w:pPr>
      <w:bookmarkStart w:id="24" w:name="_Toc196404456"/>
      <w:r>
        <w:t xml:space="preserve">The </w:t>
      </w:r>
      <w:r w:rsidR="00C40AEB">
        <w:t xml:space="preserve">next </w:t>
      </w:r>
      <w:r w:rsidR="00416213">
        <w:t>London Plan</w:t>
      </w:r>
      <w:bookmarkEnd w:id="24"/>
    </w:p>
    <w:p w14:paraId="5A71567F" w14:textId="5EC119DB" w:rsidR="000F5015" w:rsidRPr="000F5015" w:rsidRDefault="0008130E" w:rsidP="000F5015">
      <w:pPr>
        <w:pStyle w:val="Body"/>
        <w:rPr>
          <w:highlight w:val="yellow"/>
        </w:rPr>
      </w:pPr>
      <w:r w:rsidRPr="0008130E">
        <w:t xml:space="preserve">The London Plan is the </w:t>
      </w:r>
      <w:proofErr w:type="gramStart"/>
      <w:r w:rsidRPr="0008130E">
        <w:t>Mayor’s</w:t>
      </w:r>
      <w:proofErr w:type="gramEnd"/>
      <w:r w:rsidRPr="0008130E">
        <w:t xml:space="preserve"> spatial development strategy for Greater London</w:t>
      </w:r>
      <w:r>
        <w:t>. It</w:t>
      </w:r>
      <w:r w:rsidRPr="0008130E">
        <w:t xml:space="preserve"> sets out a framework for how London will develop over the next 20-25 years</w:t>
      </w:r>
      <w:r w:rsidR="00FA6ECB" w:rsidRPr="000F5015">
        <w:t xml:space="preserve">. </w:t>
      </w:r>
      <w:r w:rsidR="000F5015" w:rsidRPr="000F5015">
        <w:t xml:space="preserve">It is the </w:t>
      </w:r>
      <w:proofErr w:type="gramStart"/>
      <w:r w:rsidR="000F5015" w:rsidRPr="000F5015">
        <w:t>Mayor’s</w:t>
      </w:r>
      <w:proofErr w:type="gramEnd"/>
      <w:r w:rsidR="000F5015" w:rsidRPr="000F5015">
        <w:t xml:space="preserve"> responsibility to create the London Plan, which must be reviewed every five years. The last London Plan was published in 2021, and the GLA is currently working on a new London Plan.</w:t>
      </w:r>
      <w:r w:rsidR="000F5015" w:rsidRPr="000F5015">
        <w:rPr>
          <w:vertAlign w:val="superscript"/>
        </w:rPr>
        <w:footnoteReference w:id="27"/>
      </w:r>
      <w:r w:rsidR="000F5015" w:rsidRPr="000F5015">
        <w:rPr>
          <w:rFonts w:cs="Times New Roman"/>
        </w:rPr>
        <w:t xml:space="preserve"> </w:t>
      </w:r>
    </w:p>
    <w:p w14:paraId="1564CF39" w14:textId="77777777" w:rsidR="00FA6ECB" w:rsidRDefault="00FA6ECB" w:rsidP="00840FA8">
      <w:pPr>
        <w:pStyle w:val="Body"/>
      </w:pPr>
    </w:p>
    <w:p w14:paraId="6B49F6C5" w14:textId="4E9272CF" w:rsidR="002E7ABF" w:rsidRDefault="00416213" w:rsidP="00840FA8">
      <w:pPr>
        <w:pStyle w:val="Body"/>
      </w:pPr>
      <w:r>
        <w:t>The LSDC</w:t>
      </w:r>
      <w:r w:rsidR="00E50D96">
        <w:t xml:space="preserve"> co</w:t>
      </w:r>
      <w:r w:rsidR="0057799C">
        <w:t>m</w:t>
      </w:r>
      <w:r w:rsidR="0095159C">
        <w:t xml:space="preserve">missioned </w:t>
      </w:r>
      <w:r w:rsidR="0057799C">
        <w:t xml:space="preserve">a </w:t>
      </w:r>
      <w:r w:rsidR="00EF2A1E">
        <w:t>report examining</w:t>
      </w:r>
      <w:r w:rsidR="0095159C">
        <w:t xml:space="preserve"> social value </w:t>
      </w:r>
      <w:r w:rsidR="0057799C">
        <w:t xml:space="preserve">in 2024. This </w:t>
      </w:r>
      <w:r>
        <w:t>concluded that the London Plan needs to provide</w:t>
      </w:r>
      <w:r w:rsidRPr="002C1BBC">
        <w:t xml:space="preserve"> a clear definition of social value</w:t>
      </w:r>
      <w:r>
        <w:t xml:space="preserve"> and</w:t>
      </w:r>
      <w:r w:rsidRPr="002C1BBC">
        <w:t xml:space="preserve"> </w:t>
      </w:r>
      <w:r>
        <w:t xml:space="preserve">boroughs need </w:t>
      </w:r>
      <w:r w:rsidRPr="002C1BBC">
        <w:t xml:space="preserve">more </w:t>
      </w:r>
      <w:r w:rsidRPr="002C1BBC">
        <w:lastRenderedPageBreak/>
        <w:t>detailed guidance</w:t>
      </w:r>
      <w:r>
        <w:t>.</w:t>
      </w:r>
      <w:bookmarkStart w:id="25" w:name="_Hlk193354722"/>
      <w:r>
        <w:rPr>
          <w:rStyle w:val="FootnoteReference"/>
        </w:rPr>
        <w:footnoteReference w:id="28"/>
      </w:r>
      <w:bookmarkEnd w:id="25"/>
      <w:r>
        <w:t xml:space="preserve"> We heard a similar sentiment through this investigation. </w:t>
      </w:r>
      <w:r w:rsidR="00840FA8">
        <w:t xml:space="preserve">In evidence to the Committee, the </w:t>
      </w:r>
      <w:r w:rsidR="00840FA8" w:rsidRPr="0041791D">
        <w:t>Social Value Portal</w:t>
      </w:r>
      <w:r w:rsidR="008F3726">
        <w:t xml:space="preserve"> </w:t>
      </w:r>
      <w:r w:rsidR="00840FA8" w:rsidRPr="0041791D">
        <w:t>told us</w:t>
      </w:r>
      <w:r w:rsidR="009B57D2">
        <w:t>,</w:t>
      </w:r>
      <w:r w:rsidR="00840FA8" w:rsidRPr="0041791D">
        <w:t xml:space="preserve"> “The Mayor and Places for London have a responsibility to set the vision for London, of which Social Value should be an integral objective to strengthen the social fabric of the city.”</w:t>
      </w:r>
      <w:r w:rsidR="0041791D" w:rsidRPr="0041791D">
        <w:rPr>
          <w:rStyle w:val="FootnoteReference"/>
        </w:rPr>
        <w:t xml:space="preserve"> </w:t>
      </w:r>
      <w:r w:rsidR="0041791D" w:rsidRPr="0041791D">
        <w:rPr>
          <w:rStyle w:val="FootnoteReference"/>
        </w:rPr>
        <w:footnoteReference w:id="29"/>
      </w:r>
      <w:r w:rsidR="003F4CF6">
        <w:t xml:space="preserve"> </w:t>
      </w:r>
      <w:r w:rsidR="008F3726">
        <w:t>Building on this</w:t>
      </w:r>
      <w:r w:rsidR="003F4CF6">
        <w:t>,</w:t>
      </w:r>
      <w:r w:rsidR="008F3726">
        <w:t xml:space="preserve"> </w:t>
      </w:r>
      <w:r w:rsidRPr="006B5C2D">
        <w:t>Guy Battle, Chief Executive Officer at the Social Value Portal</w:t>
      </w:r>
      <w:r w:rsidR="003F4CF6">
        <w:t>,</w:t>
      </w:r>
      <w:r w:rsidRPr="006B5C2D">
        <w:t xml:space="preserve"> told us the GLA should “Get social value into the London Plan and make it obvious to every single local authority in London that they have permission to embed social value into the planning process”.</w:t>
      </w:r>
      <w:r w:rsidRPr="006B5C2D">
        <w:rPr>
          <w:vertAlign w:val="superscript"/>
        </w:rPr>
        <w:footnoteReference w:id="30"/>
      </w:r>
      <w:r w:rsidRPr="006B5C2D">
        <w:t xml:space="preserve"> </w:t>
      </w:r>
    </w:p>
    <w:p w14:paraId="2617276C" w14:textId="77777777" w:rsidR="002E7ABF" w:rsidRDefault="002E7ABF" w:rsidP="00840FA8">
      <w:pPr>
        <w:pStyle w:val="Body"/>
      </w:pPr>
    </w:p>
    <w:p w14:paraId="6021E9C4" w14:textId="2AD3EC80" w:rsidR="004249F0" w:rsidRPr="003215E6" w:rsidRDefault="002E7ABF" w:rsidP="00840FA8">
      <w:pPr>
        <w:pStyle w:val="Body"/>
        <w:rPr>
          <w:highlight w:val="yellow"/>
        </w:rPr>
      </w:pPr>
      <w:r>
        <w:t>We also</w:t>
      </w:r>
      <w:r w:rsidR="003F4CF6">
        <w:t xml:space="preserve"> heard</w:t>
      </w:r>
      <w:r>
        <w:t xml:space="preserve"> that</w:t>
      </w:r>
      <w:r w:rsidRPr="00840FA8">
        <w:rPr>
          <w:rFonts w:cs="Times New Roman"/>
        </w:rPr>
        <w:t xml:space="preserve"> </w:t>
      </w:r>
      <w:r w:rsidRPr="00840FA8">
        <w:t>without a London-wide approach – through the London Plan – boroughs are unlikely to be able to drive this work forward</w:t>
      </w:r>
      <w:r w:rsidR="00DA53B4">
        <w:t xml:space="preserve">. </w:t>
      </w:r>
      <w:r w:rsidR="00750666">
        <w:t xml:space="preserve">In evidence to the </w:t>
      </w:r>
      <w:r w:rsidR="00621DC1">
        <w:t>C</w:t>
      </w:r>
      <w:r w:rsidR="00723BDC">
        <w:t>ommittee</w:t>
      </w:r>
      <w:r w:rsidR="00750666">
        <w:t xml:space="preserve">, </w:t>
      </w:r>
      <w:r w:rsidR="004249F0" w:rsidRPr="004249F0">
        <w:t>Latin Elephant</w:t>
      </w:r>
      <w:r w:rsidR="00750666">
        <w:t xml:space="preserve"> told us</w:t>
      </w:r>
      <w:r w:rsidR="004249F0" w:rsidRPr="004249F0">
        <w:t xml:space="preserve">: </w:t>
      </w:r>
    </w:p>
    <w:p w14:paraId="1011F400" w14:textId="77777777" w:rsidR="004249F0" w:rsidRPr="003215E6" w:rsidRDefault="004249F0" w:rsidP="004249F0">
      <w:pPr>
        <w:rPr>
          <w:highlight w:val="yellow"/>
        </w:rPr>
      </w:pPr>
    </w:p>
    <w:p w14:paraId="1BCA57C7" w14:textId="3CA71924" w:rsidR="004249F0" w:rsidRPr="00750666" w:rsidRDefault="004249F0" w:rsidP="004249F0">
      <w:pPr>
        <w:pStyle w:val="Body"/>
        <w:ind w:left="680"/>
      </w:pPr>
      <w:r w:rsidRPr="00750666">
        <w:t>“We understand that local authorities are cash-strapped and are struggling to meet housing and other benchmarks. Experience has shown, however, that councils will repeatedly sacrifice the social value produced by businesses to meet these expectations. The Mayor and GLA, with their London-wide perspective, their provision of planning guidance via the London Plan and other SPDs and the call-in process, can intervene.”</w:t>
      </w:r>
      <w:r w:rsidRPr="00750666">
        <w:rPr>
          <w:rStyle w:val="FootnoteReference"/>
        </w:rPr>
        <w:footnoteReference w:id="31"/>
      </w:r>
    </w:p>
    <w:p w14:paraId="2E430B9F" w14:textId="77777777" w:rsidR="002E7ABF" w:rsidRDefault="002E7ABF" w:rsidP="00840FA8">
      <w:pPr>
        <w:pStyle w:val="Body"/>
      </w:pPr>
    </w:p>
    <w:p w14:paraId="6D82EF75" w14:textId="5E1AF573" w:rsidR="00416213" w:rsidRDefault="00416213" w:rsidP="00276594">
      <w:pPr>
        <w:pStyle w:val="Body"/>
      </w:pPr>
      <w:r w:rsidRPr="00285BDA">
        <w:t>Currently</w:t>
      </w:r>
      <w:r w:rsidR="00B33935">
        <w:t>,</w:t>
      </w:r>
      <w:r w:rsidRPr="00285BDA">
        <w:t xml:space="preserve"> there are limited references to social value in the London Plan.</w:t>
      </w:r>
      <w:r w:rsidRPr="00285BDA">
        <w:rPr>
          <w:vertAlign w:val="superscript"/>
        </w:rPr>
        <w:footnoteReference w:id="32"/>
      </w:r>
      <w:r w:rsidRPr="00285BDA">
        <w:t xml:space="preserve"> </w:t>
      </w:r>
      <w:r>
        <w:t xml:space="preserve">Lisa Fairmaner, Head of the London Plan and Strategic Planning at the GLA, noted that while the LSDC-commissioned report has recommended the London Plan includes a dedicated policy on social value, such policies have historically failed the </w:t>
      </w:r>
      <w:r w:rsidR="002460E3">
        <w:t>‘</w:t>
      </w:r>
      <w:r>
        <w:t>examination in public</w:t>
      </w:r>
      <w:r w:rsidR="002460E3">
        <w:t>’</w:t>
      </w:r>
      <w:r>
        <w:t>.</w:t>
      </w:r>
      <w:r w:rsidRPr="00874134">
        <w:rPr>
          <w:vertAlign w:val="superscript"/>
        </w:rPr>
        <w:footnoteReference w:id="33"/>
      </w:r>
      <w:r>
        <w:t xml:space="preserve"> </w:t>
      </w:r>
      <w:r w:rsidR="004A14EB">
        <w:t xml:space="preserve">Examination in </w:t>
      </w:r>
      <w:r w:rsidR="00621DC1">
        <w:t>p</w:t>
      </w:r>
      <w:r w:rsidR="004A14EB">
        <w:t>ublic is</w:t>
      </w:r>
      <w:r w:rsidR="00010423" w:rsidRPr="00010423">
        <w:t xml:space="preserve">  a public hearing process where independent inspectors assess the plan's soundness and compliance with legal requirements</w:t>
      </w:r>
      <w:r w:rsidR="00010423">
        <w:t xml:space="preserve">. </w:t>
      </w:r>
      <w:r w:rsidR="004A14EB">
        <w:t xml:space="preserve">She told </w:t>
      </w:r>
      <w:r w:rsidR="00723BDC">
        <w:t>us</w:t>
      </w:r>
      <w:r w:rsidR="004A14EB">
        <w:t xml:space="preserve"> </w:t>
      </w:r>
      <w:r>
        <w:t>that</w:t>
      </w:r>
      <w:r w:rsidR="00FB589E">
        <w:t>,</w:t>
      </w:r>
      <w:r>
        <w:t xml:space="preserve"> when it comes to social value and the London Plan, the focus should not be on specific terminology but on ensuring planning applications include </w:t>
      </w:r>
      <w:r w:rsidR="00BF76D0">
        <w:t xml:space="preserve">the detail that allows planning officers to </w:t>
      </w:r>
      <w:r w:rsidR="00931676">
        <w:t>“</w:t>
      </w:r>
      <w:r w:rsidR="0030672A" w:rsidRPr="0030672A">
        <w:t xml:space="preserve">reach a judgment and make a </w:t>
      </w:r>
      <w:r w:rsidR="00931676" w:rsidRPr="0030672A">
        <w:t>determination</w:t>
      </w:r>
      <w:r w:rsidR="00931676">
        <w:t>”</w:t>
      </w:r>
      <w:r w:rsidR="00BF76D0">
        <w:t>.</w:t>
      </w:r>
      <w:r>
        <w:rPr>
          <w:rStyle w:val="FootnoteReference"/>
        </w:rPr>
        <w:footnoteReference w:id="34"/>
      </w:r>
    </w:p>
    <w:p w14:paraId="155EBAA2" w14:textId="77777777" w:rsidR="0053479F" w:rsidRDefault="0053479F" w:rsidP="00416213">
      <w:pPr>
        <w:rPr>
          <w:rStyle w:val="BodyChar"/>
        </w:rPr>
      </w:pPr>
    </w:p>
    <w:p w14:paraId="483D9353" w14:textId="169764B6" w:rsidR="00CA79E1" w:rsidRDefault="00960879" w:rsidP="00416213">
      <w:pPr>
        <w:pStyle w:val="Body"/>
      </w:pPr>
      <w:r>
        <w:t>Similarly, the Arch Company</w:t>
      </w:r>
      <w:r w:rsidR="00F61ADE">
        <w:t>,</w:t>
      </w:r>
      <w:r w:rsidR="00F61ADE" w:rsidRPr="00F61ADE">
        <w:rPr>
          <w:rFonts w:cs="Times New Roman"/>
        </w:rPr>
        <w:t xml:space="preserve"> </w:t>
      </w:r>
      <w:r w:rsidR="00F61ADE" w:rsidRPr="00F61ADE">
        <w:t>a major landlord of London’s railway arches</w:t>
      </w:r>
      <w:r w:rsidR="00F61ADE">
        <w:t>,</w:t>
      </w:r>
      <w:r>
        <w:t xml:space="preserve"> </w:t>
      </w:r>
      <w:r w:rsidR="00CA79E1">
        <w:t xml:space="preserve">cautioned against blanket social value policies. In evidence to the </w:t>
      </w:r>
      <w:r w:rsidR="00621DC1">
        <w:t>C</w:t>
      </w:r>
      <w:r w:rsidR="00723BDC">
        <w:t>ommittee</w:t>
      </w:r>
      <w:r w:rsidR="00F61ADE">
        <w:t>,</w:t>
      </w:r>
      <w:r w:rsidR="00CA79E1">
        <w:t xml:space="preserve"> it said</w:t>
      </w:r>
      <w:r>
        <w:t>: “</w:t>
      </w:r>
      <w:r w:rsidRPr="00960879">
        <w:t>In our experience determining social value can very quickly become a political judgement around what and who is and isn’t socially valuable.</w:t>
      </w:r>
      <w:r>
        <w:t>”</w:t>
      </w:r>
      <w:r w:rsidR="00CA79E1">
        <w:rPr>
          <w:rStyle w:val="FootnoteReference"/>
        </w:rPr>
        <w:footnoteReference w:id="35"/>
      </w:r>
      <w:r w:rsidR="00CA79E1">
        <w:t xml:space="preserve"> </w:t>
      </w:r>
    </w:p>
    <w:p w14:paraId="2B3415E2" w14:textId="77777777" w:rsidR="00416213" w:rsidRDefault="00416213" w:rsidP="00416213"/>
    <w:p w14:paraId="27BEABB3" w14:textId="5983099C" w:rsidR="001E71E4" w:rsidRPr="001E71E4" w:rsidRDefault="00744F91" w:rsidP="001E71E4">
      <w:pPr>
        <w:pStyle w:val="Body"/>
      </w:pPr>
      <w:r>
        <w:t>W</w:t>
      </w:r>
      <w:r w:rsidRPr="00744F91">
        <w:t>ithout guidance at a London level</w:t>
      </w:r>
      <w:r w:rsidR="002D5F8D">
        <w:t xml:space="preserve"> </w:t>
      </w:r>
      <w:r w:rsidR="00416213">
        <w:t>to lead on and develop social value policies and programmes</w:t>
      </w:r>
      <w:r w:rsidR="0033611E">
        <w:t>,</w:t>
      </w:r>
      <w:r w:rsidR="002D5F8D">
        <w:t xml:space="preserve"> </w:t>
      </w:r>
      <w:r w:rsidR="0033611E">
        <w:t>i</w:t>
      </w:r>
      <w:r w:rsidR="002D5F8D">
        <w:t>t is unrealistic to expect boroughs</w:t>
      </w:r>
      <w:r w:rsidR="0033611E">
        <w:t xml:space="preserve"> to do so</w:t>
      </w:r>
      <w:r w:rsidR="00416213">
        <w:t xml:space="preserve">. </w:t>
      </w:r>
      <w:r w:rsidR="001E71E4">
        <w:t xml:space="preserve">As </w:t>
      </w:r>
      <w:r w:rsidR="001E71E4" w:rsidRPr="001E71E4">
        <w:t>Bryce Tudball, Head of Spatial Planning at the London Borough of Haringey, observed</w:t>
      </w:r>
      <w:r w:rsidR="00171804">
        <w:t>,</w:t>
      </w:r>
      <w:r w:rsidR="001E71E4" w:rsidRPr="001E71E4">
        <w:t xml:space="preserve"> there are limits on what can happen locally because </w:t>
      </w:r>
      <w:r w:rsidR="00621DC1">
        <w:t>“</w:t>
      </w:r>
      <w:r w:rsidR="001E71E4" w:rsidRPr="001E71E4">
        <w:t xml:space="preserve">In most cases, local authorities can choose to excel in [only] a couple of areas </w:t>
      </w:r>
      <w:r w:rsidR="001E71E4" w:rsidRPr="001E71E4">
        <w:lastRenderedPageBreak/>
        <w:t>of their local plans.”</w:t>
      </w:r>
      <w:r w:rsidR="001E71E4" w:rsidRPr="001E71E4">
        <w:rPr>
          <w:vertAlign w:val="superscript"/>
        </w:rPr>
        <w:footnoteReference w:id="36"/>
      </w:r>
      <w:r w:rsidR="001E71E4" w:rsidRPr="001E71E4">
        <w:t xml:space="preserve"> This is then compounded by the financial pressures across boroughs leading to many local authorities to struggle to meet even the basic statutory requirements of planning.</w:t>
      </w:r>
      <w:r w:rsidR="001E71E4" w:rsidRPr="001E71E4">
        <w:rPr>
          <w:vertAlign w:val="superscript"/>
        </w:rPr>
        <w:footnoteReference w:id="37"/>
      </w:r>
      <w:r w:rsidR="001E71E4" w:rsidRPr="001E71E4">
        <w:t xml:space="preserve"> </w:t>
      </w:r>
    </w:p>
    <w:p w14:paraId="54307336" w14:textId="58CDBCCE" w:rsidR="001E71E4" w:rsidRDefault="001E71E4" w:rsidP="00416213">
      <w:pPr>
        <w:pStyle w:val="Body"/>
      </w:pPr>
    </w:p>
    <w:p w14:paraId="083854C0" w14:textId="5BCCB0CE" w:rsidR="00416213" w:rsidRPr="006B5C2D" w:rsidRDefault="00416213" w:rsidP="00416213">
      <w:pPr>
        <w:pStyle w:val="Body"/>
        <w:rPr>
          <w:rFonts w:cs="Times New Roman"/>
        </w:rPr>
      </w:pPr>
      <w:r>
        <w:t xml:space="preserve">We have also heard that boroughs would benefit from being able to draw on good practice in applying social value. Stephen Biggs, Corporate Director of Community Wealth Building at the London Borough of Islington, suggested to the </w:t>
      </w:r>
      <w:r w:rsidR="00621DC1">
        <w:t>C</w:t>
      </w:r>
      <w:r w:rsidR="00723BDC">
        <w:t xml:space="preserve">ommittee </w:t>
      </w:r>
      <w:r>
        <w:t>that sharing good practice between councils would be a valuable way to support boroughs.</w:t>
      </w:r>
      <w:r>
        <w:rPr>
          <w:rStyle w:val="FootnoteReference"/>
        </w:rPr>
        <w:footnoteReference w:id="38"/>
      </w:r>
      <w:r>
        <w:t xml:space="preserve"> </w:t>
      </w:r>
      <w:r w:rsidRPr="006B5C2D">
        <w:t xml:space="preserve">We agree. </w:t>
      </w:r>
    </w:p>
    <w:p w14:paraId="7417EE76" w14:textId="77777777" w:rsidR="00416213" w:rsidRDefault="00416213" w:rsidP="00416213">
      <w:pPr>
        <w:rPr>
          <w:rStyle w:val="BodyChar"/>
        </w:rPr>
      </w:pPr>
    </w:p>
    <w:p w14:paraId="55242538" w14:textId="45A2ACB8" w:rsidR="00416213" w:rsidRDefault="00416213" w:rsidP="00416213">
      <w:pPr>
        <w:pStyle w:val="Body"/>
      </w:pPr>
      <w:r>
        <w:t xml:space="preserve">Accordingly, we explored with the GLA whether </w:t>
      </w:r>
      <w:r w:rsidRPr="000B766A">
        <w:t>Supplementary Planning Guidance</w:t>
      </w:r>
      <w:r w:rsidRPr="000B766A">
        <w:rPr>
          <w:vertAlign w:val="superscript"/>
        </w:rPr>
        <w:footnoteReference w:id="39"/>
      </w:r>
      <w:r w:rsidRPr="000B766A">
        <w:t xml:space="preserve"> </w:t>
      </w:r>
      <w:r>
        <w:t>could</w:t>
      </w:r>
      <w:r w:rsidRPr="000B766A">
        <w:t xml:space="preserve"> </w:t>
      </w:r>
      <w:r>
        <w:t xml:space="preserve">be developed to </w:t>
      </w:r>
      <w:r w:rsidRPr="000B766A">
        <w:t>help local authorities incorporate social value into their planning policies.</w:t>
      </w:r>
      <w:r>
        <w:t xml:space="preserve"> Lisa Fairmaner told us that drafting such guidance would be premature until the next London Plan’s policies are finalised.</w:t>
      </w:r>
      <w:r w:rsidR="005E1A38">
        <w:rPr>
          <w:rStyle w:val="FootnoteReference"/>
        </w:rPr>
        <w:footnoteReference w:id="40"/>
      </w:r>
      <w:r>
        <w:t xml:space="preserve"> </w:t>
      </w:r>
    </w:p>
    <w:p w14:paraId="6F096F0C" w14:textId="77777777" w:rsidR="008F7077" w:rsidRDefault="008F7077" w:rsidP="00416213">
      <w:pPr>
        <w:pStyle w:val="Body"/>
      </w:pPr>
    </w:p>
    <w:p w14:paraId="2F6CCEBC" w14:textId="76DC10C5" w:rsidR="00954137" w:rsidRDefault="008F7077" w:rsidP="00416213">
      <w:pPr>
        <w:pStyle w:val="Body"/>
      </w:pPr>
      <w:r>
        <w:t xml:space="preserve">In evidence to the </w:t>
      </w:r>
      <w:r w:rsidR="00621DC1">
        <w:t>C</w:t>
      </w:r>
      <w:r w:rsidR="00723BDC">
        <w:t xml:space="preserve">ommittee, </w:t>
      </w:r>
      <w:r w:rsidR="00BB0E16">
        <w:t>Unit 38</w:t>
      </w:r>
      <w:r w:rsidR="002F26DD">
        <w:t xml:space="preserve">, </w:t>
      </w:r>
      <w:r w:rsidR="00605802">
        <w:t>an architectural design collective that specialises in community design projects</w:t>
      </w:r>
      <w:r w:rsidR="002F26DD" w:rsidRPr="00133EAB">
        <w:t>,</w:t>
      </w:r>
      <w:r w:rsidR="002F26DD">
        <w:t xml:space="preserve"> </w:t>
      </w:r>
      <w:r w:rsidRPr="008F7077">
        <w:t xml:space="preserve">suggested that the Mayor and GLA should conduct </w:t>
      </w:r>
      <w:r w:rsidR="00673D8C">
        <w:t xml:space="preserve">a </w:t>
      </w:r>
      <w:r w:rsidRPr="008F7077">
        <w:t>“review of existing social value models” that could be “varied and specific to community uses”. It said this “would support groups in calculating their existing 'social value.'”</w:t>
      </w:r>
      <w:r w:rsidRPr="008F7077">
        <w:rPr>
          <w:vertAlign w:val="superscript"/>
        </w:rPr>
        <w:footnoteReference w:id="41"/>
      </w:r>
      <w:r w:rsidR="00BB0E16">
        <w:t xml:space="preserve"> </w:t>
      </w:r>
    </w:p>
    <w:p w14:paraId="4DBDD1CC" w14:textId="77777777" w:rsidR="00954137" w:rsidRDefault="00954137" w:rsidP="00416213">
      <w:pPr>
        <w:pStyle w:val="Body"/>
      </w:pPr>
    </w:p>
    <w:p w14:paraId="15C72446" w14:textId="12F5F143" w:rsidR="008F7077" w:rsidRDefault="00461CE0" w:rsidP="00416213">
      <w:pPr>
        <w:pStyle w:val="Body"/>
      </w:pPr>
      <w:r>
        <w:t xml:space="preserve">In the absence of </w:t>
      </w:r>
      <w:r w:rsidR="00C42EED">
        <w:t xml:space="preserve">the GLA committing to embedding a social value policy in the next London Plan, </w:t>
      </w:r>
      <w:r w:rsidR="00723BDC">
        <w:t>we</w:t>
      </w:r>
      <w:r w:rsidR="00BB0E16">
        <w:t xml:space="preserve"> believe this could be a </w:t>
      </w:r>
      <w:r w:rsidR="0083394C">
        <w:t xml:space="preserve">sensible </w:t>
      </w:r>
      <w:r w:rsidR="00BB0E16">
        <w:t xml:space="preserve">first step towards developing the pan-London approach we think is necessary to </w:t>
      </w:r>
      <w:r w:rsidR="001F63DB">
        <w:t xml:space="preserve">truly embed social value into London’s planning system. This would also </w:t>
      </w:r>
      <w:r w:rsidR="0083394C">
        <w:t xml:space="preserve">neatly </w:t>
      </w:r>
      <w:r w:rsidR="001F63DB">
        <w:t>fit under the “</w:t>
      </w:r>
      <w:r w:rsidR="00BB0E16" w:rsidRPr="00BB0E16">
        <w:t>mix of delivery, thought leadership, some advocacy, and sector engagement as well”</w:t>
      </w:r>
      <w:r w:rsidR="001F63DB">
        <w:t xml:space="preserve"> that Louise Duggan</w:t>
      </w:r>
      <w:r w:rsidR="00E33784">
        <w:t>,</w:t>
      </w:r>
      <w:r w:rsidR="00E33784" w:rsidRPr="00E33784">
        <w:t xml:space="preserve"> </w:t>
      </w:r>
      <w:r w:rsidR="00E33784" w:rsidRPr="00E33784">
        <w:t>Head of Regeneration and Growth Strategy</w:t>
      </w:r>
      <w:r w:rsidR="00E33784">
        <w:t xml:space="preserve"> at the</w:t>
      </w:r>
      <w:r w:rsidR="00E33784" w:rsidRPr="00E33784">
        <w:t xml:space="preserve"> GLA</w:t>
      </w:r>
      <w:r w:rsidR="00E33784">
        <w:t>,</w:t>
      </w:r>
      <w:r w:rsidR="001F63DB">
        <w:t xml:space="preserve"> described to us </w:t>
      </w:r>
      <w:r w:rsidR="0083394C">
        <w:t xml:space="preserve">as </w:t>
      </w:r>
      <w:r w:rsidR="001F63DB">
        <w:t xml:space="preserve">comprising the </w:t>
      </w:r>
      <w:r w:rsidR="00BB0E16" w:rsidRPr="00BB0E16">
        <w:t>GLA’s work on social value.</w:t>
      </w:r>
      <w:r w:rsidR="00BB0E16" w:rsidRPr="00BB0E16">
        <w:rPr>
          <w:vertAlign w:val="superscript"/>
        </w:rPr>
        <w:footnoteReference w:id="42"/>
      </w:r>
    </w:p>
    <w:p w14:paraId="66B4B506" w14:textId="77777777" w:rsidR="00416213" w:rsidRDefault="00416213" w:rsidP="00416213"/>
    <w:p w14:paraId="6A22B486" w14:textId="19AECCA4" w:rsidR="00416213" w:rsidRDefault="0035340D" w:rsidP="00416213">
      <w:pPr>
        <w:pStyle w:val="Body"/>
      </w:pPr>
      <w:r w:rsidRPr="0035340D">
        <w:t>Ultimately, t</w:t>
      </w:r>
      <w:r w:rsidR="00416213" w:rsidRPr="0035340D">
        <w:t xml:space="preserve">he </w:t>
      </w:r>
      <w:r w:rsidR="00E33784">
        <w:t>C</w:t>
      </w:r>
      <w:r w:rsidR="00723BDC" w:rsidRPr="0035340D">
        <w:t xml:space="preserve">ommittee </w:t>
      </w:r>
      <w:r w:rsidR="00416213" w:rsidRPr="0035340D">
        <w:t xml:space="preserve">would favour an approach </w:t>
      </w:r>
      <w:r w:rsidRPr="0035340D">
        <w:t xml:space="preserve">from the GLA </w:t>
      </w:r>
      <w:r w:rsidR="00416213" w:rsidRPr="0035340D">
        <w:t xml:space="preserve">that recognises social value in the London Plan in a more explicit fashion. </w:t>
      </w:r>
      <w:r w:rsidRPr="0035340D">
        <w:t xml:space="preserve">Such a </w:t>
      </w:r>
      <w:r w:rsidR="00416213" w:rsidRPr="0035340D">
        <w:t xml:space="preserve">policy needs the “real bite in planning decisions” Bryce Tudball told us the good growth principles have not </w:t>
      </w:r>
      <w:r w:rsidR="00CF1C26">
        <w:t>had</w:t>
      </w:r>
      <w:r w:rsidR="00416213" w:rsidRPr="0035340D">
        <w:t>.</w:t>
      </w:r>
      <w:r w:rsidR="00E33784">
        <w:rPr>
          <w:rStyle w:val="FootnoteReference"/>
        </w:rPr>
        <w:footnoteReference w:id="43"/>
      </w:r>
      <w:r w:rsidR="00BC6670">
        <w:t xml:space="preserve"> </w:t>
      </w:r>
    </w:p>
    <w:p w14:paraId="4E2774AB" w14:textId="77777777" w:rsidR="00FB589E" w:rsidRDefault="00FB589E" w:rsidP="00416213">
      <w:pPr>
        <w:pStyle w:val="Body"/>
      </w:pPr>
    </w:p>
    <w:p w14:paraId="6831150A" w14:textId="77777777" w:rsidR="00FB589E" w:rsidRPr="0035340D" w:rsidRDefault="00FB589E" w:rsidP="00FB589E">
      <w:pPr>
        <w:pStyle w:val="Recommendationheading"/>
      </w:pPr>
      <w:r w:rsidRPr="0035340D">
        <w:t>Recommendation 1</w:t>
      </w:r>
    </w:p>
    <w:p w14:paraId="3E00FFF1" w14:textId="2553F82E" w:rsidR="00FB589E" w:rsidRPr="00942AE8" w:rsidRDefault="00FB589E" w:rsidP="00FB589E">
      <w:pPr>
        <w:pStyle w:val="Recommendationbody"/>
        <w:rPr>
          <w:b/>
          <w:bCs/>
          <w:iCs/>
        </w:rPr>
      </w:pPr>
      <w:r>
        <w:rPr>
          <w:b/>
          <w:bCs/>
          <w:iCs/>
        </w:rPr>
        <w:t xml:space="preserve">The next London Plan should be accompanied by </w:t>
      </w:r>
      <w:r w:rsidR="00A462E5">
        <w:rPr>
          <w:b/>
          <w:bCs/>
          <w:iCs/>
        </w:rPr>
        <w:t xml:space="preserve">Supplementary Planning Guidance </w:t>
      </w:r>
      <w:r w:rsidR="002F22B9">
        <w:rPr>
          <w:b/>
          <w:bCs/>
          <w:iCs/>
        </w:rPr>
        <w:t xml:space="preserve">outlining how </w:t>
      </w:r>
      <w:r>
        <w:rPr>
          <w:b/>
          <w:bCs/>
          <w:iCs/>
        </w:rPr>
        <w:t xml:space="preserve">social value </w:t>
      </w:r>
      <w:r w:rsidR="002F22B9">
        <w:rPr>
          <w:b/>
          <w:bCs/>
          <w:iCs/>
        </w:rPr>
        <w:t>should be incorporated into local plans.</w:t>
      </w:r>
      <w:r>
        <w:rPr>
          <w:b/>
          <w:bCs/>
          <w:iCs/>
        </w:rPr>
        <w:t xml:space="preserve"> This should build on the foundations of good growth principles and set out a process by which planning decisions will ensure community voices are heard and reflected, and</w:t>
      </w:r>
      <w:r w:rsidRPr="00DC3E54">
        <w:rPr>
          <w:b/>
          <w:bCs/>
          <w:iCs/>
        </w:rPr>
        <w:t xml:space="preserve"> </w:t>
      </w:r>
      <w:r>
        <w:rPr>
          <w:b/>
          <w:bCs/>
          <w:iCs/>
        </w:rPr>
        <w:t xml:space="preserve">account for </w:t>
      </w:r>
      <w:r w:rsidRPr="00DC3E54">
        <w:rPr>
          <w:b/>
          <w:bCs/>
          <w:iCs/>
        </w:rPr>
        <w:t xml:space="preserve">the unique character of a place. </w:t>
      </w:r>
      <w:r>
        <w:rPr>
          <w:b/>
          <w:bCs/>
          <w:iCs/>
        </w:rPr>
        <w:t xml:space="preserve"> </w:t>
      </w:r>
    </w:p>
    <w:p w14:paraId="47679C30" w14:textId="77777777" w:rsidR="00FB589E" w:rsidRPr="0035340D" w:rsidRDefault="00FB589E" w:rsidP="00FB589E">
      <w:pPr>
        <w:pStyle w:val="Recommendationheading"/>
      </w:pPr>
      <w:r w:rsidRPr="0035340D">
        <w:lastRenderedPageBreak/>
        <w:t xml:space="preserve">Recommendation </w:t>
      </w:r>
      <w:r>
        <w:t>2</w:t>
      </w:r>
    </w:p>
    <w:p w14:paraId="6CDFBCE5" w14:textId="0222A4E9" w:rsidR="00FB589E" w:rsidRPr="00BF083B" w:rsidRDefault="00FB589E" w:rsidP="00FB589E">
      <w:pPr>
        <w:pStyle w:val="Recommendationbody"/>
        <w:rPr>
          <w:b/>
          <w:bCs/>
          <w:iCs/>
        </w:rPr>
      </w:pPr>
      <w:r>
        <w:rPr>
          <w:b/>
          <w:bCs/>
          <w:iCs/>
        </w:rPr>
        <w:t xml:space="preserve">Ahead of the next London Plan being published, the GLA </w:t>
      </w:r>
      <w:r w:rsidRPr="00985D52">
        <w:rPr>
          <w:b/>
          <w:bCs/>
          <w:iCs/>
        </w:rPr>
        <w:t>should develop a toolkit for local authorities to protect and maximise social value through planning and regeneration</w:t>
      </w:r>
      <w:r w:rsidR="00B66C68">
        <w:rPr>
          <w:b/>
          <w:bCs/>
          <w:iCs/>
        </w:rPr>
        <w:t>, including how to incorporate social value policies in local plans</w:t>
      </w:r>
      <w:r w:rsidRPr="00985D52">
        <w:rPr>
          <w:b/>
          <w:bCs/>
          <w:iCs/>
        </w:rPr>
        <w:t>.</w:t>
      </w:r>
      <w:r>
        <w:rPr>
          <w:b/>
          <w:bCs/>
          <w:iCs/>
        </w:rPr>
        <w:t xml:space="preserve"> This should include a </w:t>
      </w:r>
      <w:r w:rsidRPr="0035340D">
        <w:rPr>
          <w:b/>
          <w:bCs/>
          <w:iCs/>
        </w:rPr>
        <w:t>review of existing social value models</w:t>
      </w:r>
      <w:r>
        <w:rPr>
          <w:b/>
          <w:bCs/>
          <w:iCs/>
        </w:rPr>
        <w:t xml:space="preserve"> and how those </w:t>
      </w:r>
      <w:r w:rsidRPr="0035340D">
        <w:rPr>
          <w:b/>
          <w:bCs/>
          <w:iCs/>
        </w:rPr>
        <w:t xml:space="preserve">could be varied and </w:t>
      </w:r>
      <w:r>
        <w:rPr>
          <w:b/>
          <w:bCs/>
          <w:iCs/>
        </w:rPr>
        <w:t xml:space="preserve">made </w:t>
      </w:r>
      <w:r w:rsidRPr="0035340D">
        <w:rPr>
          <w:b/>
          <w:bCs/>
          <w:iCs/>
        </w:rPr>
        <w:t>specific to community uses</w:t>
      </w:r>
      <w:r>
        <w:rPr>
          <w:b/>
          <w:bCs/>
          <w:iCs/>
        </w:rPr>
        <w:t xml:space="preserve">. </w:t>
      </w:r>
    </w:p>
    <w:p w14:paraId="6DF91255" w14:textId="77777777" w:rsidR="00FB589E" w:rsidRPr="00D0428A" w:rsidRDefault="00FB589E" w:rsidP="00416213">
      <w:pPr>
        <w:pStyle w:val="Body"/>
      </w:pPr>
    </w:p>
    <w:p w14:paraId="063E84CB" w14:textId="77777777" w:rsidR="00416213" w:rsidRPr="003F3B79" w:rsidRDefault="00416213" w:rsidP="00416213">
      <w:pPr>
        <w:rPr>
          <w:b/>
          <w:bCs/>
        </w:rPr>
      </w:pPr>
    </w:p>
    <w:p w14:paraId="1BE7A4C1" w14:textId="7FB6DFCE" w:rsidR="00F46E89" w:rsidRDefault="00FA534F" w:rsidP="00842E0A">
      <w:pPr>
        <w:pStyle w:val="Heading2"/>
      </w:pPr>
      <w:bookmarkStart w:id="28" w:name="_Toc196404457"/>
      <w:r w:rsidRPr="008E5E7A">
        <w:t>Measur</w:t>
      </w:r>
      <w:r>
        <w:t>ing</w:t>
      </w:r>
      <w:r w:rsidRPr="008E5E7A">
        <w:t xml:space="preserve"> social value</w:t>
      </w:r>
      <w:bookmarkEnd w:id="28"/>
      <w:r w:rsidR="00263537">
        <w:t xml:space="preserve"> </w:t>
      </w:r>
    </w:p>
    <w:p w14:paraId="5C245CE3" w14:textId="77879B8F" w:rsidR="001F4E77" w:rsidRDefault="00BB47DE" w:rsidP="003B4222">
      <w:pPr>
        <w:pStyle w:val="Body"/>
      </w:pPr>
      <w:r>
        <w:t xml:space="preserve">While a </w:t>
      </w:r>
      <w:r w:rsidR="00887279">
        <w:t>‘one-size-fits-all’</w:t>
      </w:r>
      <w:r w:rsidR="008F367C">
        <w:t xml:space="preserve"> </w:t>
      </w:r>
      <w:r>
        <w:t xml:space="preserve">definition of social value </w:t>
      </w:r>
      <w:r w:rsidR="009D6B08">
        <w:t>is insufficient,</w:t>
      </w:r>
      <w:r w:rsidR="00293C0A">
        <w:t xml:space="preserve"> </w:t>
      </w:r>
      <w:r>
        <w:t xml:space="preserve">we have heard that is vitally important that social value is measured as part of any planning and regeneration projects. </w:t>
      </w:r>
      <w:r w:rsidR="005C3A4B">
        <w:t xml:space="preserve">And, that there is a clear </w:t>
      </w:r>
      <w:r w:rsidR="006322FD">
        <w:t xml:space="preserve">and defined process to ensure social value can be defined in specific contexts. </w:t>
      </w:r>
      <w:r w:rsidR="003B4222">
        <w:t>Guy Battle, Chief Executive at the Social Value Portal, told us that social value must be measured during development to enable planners and developers to demonstrate to the community that is has been delivered. He further stated that measuring social value holds planners and developers accountable, allowing the community to see whether they have fulfilled their promises.</w:t>
      </w:r>
      <w:r w:rsidR="003B4222">
        <w:rPr>
          <w:rStyle w:val="FootnoteReference"/>
        </w:rPr>
        <w:footnoteReference w:id="44"/>
      </w:r>
    </w:p>
    <w:p w14:paraId="620A9672" w14:textId="77777777" w:rsidR="00EB5E3E" w:rsidRDefault="00EB5E3E" w:rsidP="00EB5E3E">
      <w:pPr>
        <w:pStyle w:val="IntenseQuote"/>
        <w:framePr w:wrap="around" w:hAnchor="page" w:x="1385"/>
      </w:pPr>
    </w:p>
    <w:p w14:paraId="4B3A9138" w14:textId="1EAC0549" w:rsidR="00EB5E3E" w:rsidRDefault="00EB5E3E" w:rsidP="00EB5E3E">
      <w:pPr>
        <w:pStyle w:val="IntenseQuote"/>
        <w:framePr w:wrap="around" w:hAnchor="page" w:x="1385"/>
      </w:pPr>
      <w:r>
        <w:t>“</w:t>
      </w:r>
      <w:r w:rsidR="00046F23" w:rsidRPr="00046F23">
        <w:t xml:space="preserve">I am firmly of the view that you manage what you measure. If you are </w:t>
      </w:r>
      <w:proofErr w:type="gramStart"/>
      <w:r w:rsidR="00046F23" w:rsidRPr="00046F23">
        <w:t>in a position</w:t>
      </w:r>
      <w:proofErr w:type="gramEnd"/>
      <w:r w:rsidR="00046F23" w:rsidRPr="00046F23">
        <w:t xml:space="preserve"> to be able to measure something, you are more likely to be able to make sensible investment decisions where you can measure what the outcome is</w:t>
      </w:r>
      <w:r>
        <w:t>.</w:t>
      </w:r>
      <w:r w:rsidR="00046F23">
        <w:t>”</w:t>
      </w:r>
      <w:r w:rsidR="00E33784">
        <w:rPr>
          <w:rStyle w:val="FootnoteReference"/>
        </w:rPr>
        <w:footnoteReference w:id="45"/>
      </w:r>
    </w:p>
    <w:p w14:paraId="20E1EA36" w14:textId="5493FBDA" w:rsidR="00EB5E3E" w:rsidRDefault="00EB5E3E" w:rsidP="00EB5E3E">
      <w:pPr>
        <w:pStyle w:val="IntenseQuote"/>
        <w:framePr w:wrap="around" w:hAnchor="page" w:x="1385"/>
        <w:rPr>
          <w:b/>
          <w:bCs/>
          <w:i w:val="0"/>
          <w:iCs w:val="0"/>
        </w:rPr>
      </w:pPr>
      <w:r w:rsidRPr="005A645C">
        <w:br/>
      </w:r>
      <w:r>
        <w:rPr>
          <w:b/>
          <w:bCs/>
          <w:i w:val="0"/>
          <w:iCs w:val="0"/>
        </w:rPr>
        <w:t>Graeme Craig, CEO Places for London</w:t>
      </w:r>
    </w:p>
    <w:p w14:paraId="2C9408D4" w14:textId="77777777" w:rsidR="00593FCB" w:rsidRDefault="00593FCB" w:rsidP="003B4222">
      <w:pPr>
        <w:pStyle w:val="Body"/>
      </w:pPr>
    </w:p>
    <w:p w14:paraId="475291F8" w14:textId="2EF0314D" w:rsidR="00593FCB" w:rsidRDefault="00593FCB" w:rsidP="00593FCB">
      <w:pPr>
        <w:pStyle w:val="Body"/>
      </w:pPr>
      <w:r>
        <w:t>In 2019, the Local Government Association published a framework to enable councils to measure social value in procurement.</w:t>
      </w:r>
      <w:r>
        <w:rPr>
          <w:rStyle w:val="FootnoteReference"/>
        </w:rPr>
        <w:footnoteReference w:id="46"/>
      </w:r>
      <w:r w:rsidDel="00AE70D9">
        <w:rPr>
          <w:rStyle w:val="FootnoteReference"/>
        </w:rPr>
        <w:t xml:space="preserve"> </w:t>
      </w:r>
      <w:r>
        <w:t>This framework is called the National Themes, Outcomes and Measures Framework.</w:t>
      </w:r>
      <w:r>
        <w:rPr>
          <w:rStyle w:val="FootnoteReference"/>
        </w:rPr>
        <w:footnoteReference w:id="47"/>
      </w:r>
      <w:r>
        <w:t xml:space="preserve"> </w:t>
      </w:r>
    </w:p>
    <w:p w14:paraId="45B69FD9" w14:textId="77777777" w:rsidR="00593FCB" w:rsidRDefault="00593FCB" w:rsidP="00593FCB">
      <w:pPr>
        <w:pStyle w:val="Body"/>
      </w:pPr>
    </w:p>
    <w:p w14:paraId="0A1F2FFC" w14:textId="7A336D4B" w:rsidR="00593FCB" w:rsidRDefault="00593FCB" w:rsidP="00593FCB">
      <w:pPr>
        <w:pStyle w:val="Body"/>
      </w:pPr>
      <w:r>
        <w:t xml:space="preserve">Since the introduction of this framework, </w:t>
      </w:r>
      <w:r w:rsidR="00E33784">
        <w:t xml:space="preserve">we heard </w:t>
      </w:r>
      <w:r>
        <w:t>some planning authorities have used it to assess social value delivered through planning policies or programmes.</w:t>
      </w:r>
      <w:r>
        <w:rPr>
          <w:rStyle w:val="FootnoteReference"/>
        </w:rPr>
        <w:footnoteReference w:id="48"/>
      </w:r>
      <w:r>
        <w:t xml:space="preserve"> Lisa Fairmaner told us that the GLA ha</w:t>
      </w:r>
      <w:r w:rsidR="007F233F">
        <w:t>d</w:t>
      </w:r>
      <w:r>
        <w:t xml:space="preserve"> </w:t>
      </w:r>
      <w:r w:rsidR="007F233F">
        <w:t>“</w:t>
      </w:r>
      <w:r>
        <w:t>mapped</w:t>
      </w:r>
      <w:r w:rsidR="007F233F">
        <w:t>”</w:t>
      </w:r>
      <w:r>
        <w:t xml:space="preserve"> the 2021 London Plan against the framework. In her view, the London Plan maps well against it - but she did note that there are also some areas to improve.</w:t>
      </w:r>
      <w:r>
        <w:rPr>
          <w:rStyle w:val="FootnoteReference"/>
        </w:rPr>
        <w:footnoteReference w:id="49"/>
      </w:r>
      <w:r>
        <w:t xml:space="preserve"> </w:t>
      </w:r>
    </w:p>
    <w:p w14:paraId="4208FF2C" w14:textId="77777777" w:rsidR="006A05FD" w:rsidRDefault="006A05FD" w:rsidP="006A05FD">
      <w:pPr>
        <w:pStyle w:val="Body"/>
      </w:pPr>
    </w:p>
    <w:p w14:paraId="64DECE0A" w14:textId="65626452" w:rsidR="006A05FD" w:rsidRDefault="006A05FD" w:rsidP="006A05FD">
      <w:pPr>
        <w:pStyle w:val="Body"/>
      </w:pPr>
      <w:r>
        <w:lastRenderedPageBreak/>
        <w:t>We are pleased that the GLA’s assessment of the London Plan performs</w:t>
      </w:r>
      <w:r w:rsidRPr="00E6185E">
        <w:t xml:space="preserve"> well against </w:t>
      </w:r>
      <w:r>
        <w:t xml:space="preserve">the </w:t>
      </w:r>
      <w:r w:rsidRPr="00E6185E">
        <w:t>Local Government Association</w:t>
      </w:r>
      <w:r>
        <w:t>’s</w:t>
      </w:r>
      <w:r w:rsidRPr="00E6185E">
        <w:t xml:space="preserve"> National Themes, Outcomes and Measures Framework.</w:t>
      </w:r>
      <w:r w:rsidRPr="00E6185E">
        <w:rPr>
          <w:vertAlign w:val="superscript"/>
        </w:rPr>
        <w:footnoteReference w:id="50"/>
      </w:r>
      <w:r w:rsidRPr="00E6185E">
        <w:t xml:space="preserve"> </w:t>
      </w:r>
      <w:r>
        <w:t>The GLA also published a toolkit in 2019 to help markets measure the social value they produce. We appreciate the emphasis in this toolkit on assessing both their potential and existing value to build a strong case for development.</w:t>
      </w:r>
      <w:r>
        <w:rPr>
          <w:rStyle w:val="FootnoteReference"/>
        </w:rPr>
        <w:footnoteReference w:id="51"/>
      </w:r>
      <w:r>
        <w:t xml:space="preserve"> </w:t>
      </w:r>
    </w:p>
    <w:p w14:paraId="52935250" w14:textId="77777777" w:rsidR="006A05FD" w:rsidRDefault="006A05FD" w:rsidP="006A05FD">
      <w:pPr>
        <w:pStyle w:val="Body"/>
        <w:ind w:left="113"/>
      </w:pPr>
    </w:p>
    <w:p w14:paraId="3524A69E" w14:textId="71D918BA" w:rsidR="00B05823" w:rsidRDefault="006A05FD" w:rsidP="007955AA">
      <w:pPr>
        <w:pStyle w:val="Body"/>
      </w:pPr>
      <w:r>
        <w:t xml:space="preserve">However, we heard from Dr Myfanwy </w:t>
      </w:r>
      <w:r w:rsidR="00424EA1">
        <w:t xml:space="preserve">Taylor </w:t>
      </w:r>
      <w:r>
        <w:t xml:space="preserve">and Professor Sara Gonzalez that while the GLA has been innovative in creating metrics to measure </w:t>
      </w:r>
      <w:r w:rsidR="003F431D">
        <w:t xml:space="preserve">the </w:t>
      </w:r>
      <w:r>
        <w:t>social value</w:t>
      </w:r>
      <w:r w:rsidR="003F431D">
        <w:t xml:space="preserve"> of markets</w:t>
      </w:r>
      <w:r>
        <w:t>, these metrics primarily focus on the additional value generated through regeneration projects – not the existing social value. They told us that there is a significant potential to refine these metrics to better highlight the current</w:t>
      </w:r>
      <w:r w:rsidRPr="006A05FD">
        <w:t xml:space="preserve"> social and community value of markets, incorporating the perspectives of traders and customers.</w:t>
      </w:r>
      <w:r w:rsidRPr="006A05FD">
        <w:rPr>
          <w:vertAlign w:val="superscript"/>
        </w:rPr>
        <w:footnoteReference w:id="52"/>
      </w:r>
      <w:r w:rsidRPr="006A05FD">
        <w:t xml:space="preserve"> </w:t>
      </w:r>
    </w:p>
    <w:p w14:paraId="5BD29F08" w14:textId="77777777" w:rsidR="000E29A3" w:rsidRDefault="000E29A3" w:rsidP="007955AA">
      <w:pPr>
        <w:pStyle w:val="Body"/>
      </w:pPr>
    </w:p>
    <w:p w14:paraId="70D0E348" w14:textId="6C767F2E" w:rsidR="007955AA" w:rsidRDefault="006A05FD" w:rsidP="007955AA">
      <w:pPr>
        <w:pStyle w:val="Body"/>
      </w:pPr>
      <w:r>
        <w:t>T</w:t>
      </w:r>
      <w:r w:rsidR="00593FCB">
        <w:t>he</w:t>
      </w:r>
      <w:r w:rsidR="007E64D5">
        <w:t>se</w:t>
      </w:r>
      <w:r w:rsidR="00593FCB" w:rsidRPr="00593FCB">
        <w:t xml:space="preserve"> frameworks have </w:t>
      </w:r>
      <w:r>
        <w:t xml:space="preserve">also </w:t>
      </w:r>
      <w:r w:rsidR="00593FCB" w:rsidRPr="00593FCB">
        <w:t xml:space="preserve">been criticised for </w:t>
      </w:r>
      <w:r w:rsidR="007E64D5">
        <w:t>overly</w:t>
      </w:r>
      <w:r w:rsidR="00593FCB" w:rsidRPr="00593FCB">
        <w:t xml:space="preserve"> focus</w:t>
      </w:r>
      <w:r w:rsidR="007E64D5">
        <w:t>sing</w:t>
      </w:r>
      <w:r w:rsidR="00593FCB" w:rsidRPr="00593FCB">
        <w:t xml:space="preserve"> on quantitative measures of social value.</w:t>
      </w:r>
      <w:r w:rsidR="00593FCB" w:rsidRPr="00593FCB">
        <w:rPr>
          <w:vertAlign w:val="superscript"/>
        </w:rPr>
        <w:footnoteReference w:id="53"/>
      </w:r>
      <w:r w:rsidR="00593FCB" w:rsidRPr="00593FCB">
        <w:t xml:space="preserve"> </w:t>
      </w:r>
      <w:r w:rsidR="007955AA" w:rsidRPr="008810D7">
        <w:t xml:space="preserve">Latin Elephant </w:t>
      </w:r>
      <w:r w:rsidR="007955AA">
        <w:t xml:space="preserve">told the </w:t>
      </w:r>
      <w:r w:rsidR="00E33784">
        <w:t>C</w:t>
      </w:r>
      <w:r w:rsidR="00D51A3B">
        <w:t xml:space="preserve">ommittee </w:t>
      </w:r>
      <w:r w:rsidR="007955AA">
        <w:t xml:space="preserve">that because some aspects of </w:t>
      </w:r>
      <w:r w:rsidR="007955AA" w:rsidRPr="005C6E82">
        <w:t xml:space="preserve">social value </w:t>
      </w:r>
      <w:r w:rsidR="007955AA">
        <w:t xml:space="preserve">– such as sense of belonging, </w:t>
      </w:r>
      <w:proofErr w:type="gramStart"/>
      <w:r w:rsidR="007955AA">
        <w:t>well-being</w:t>
      </w:r>
      <w:proofErr w:type="gramEnd"/>
      <w:r w:rsidR="007955AA">
        <w:t xml:space="preserve"> or social connections – are harder to measure numerically, they may end up being overlooked</w:t>
      </w:r>
      <w:r w:rsidR="007E64D5">
        <w:t xml:space="preserve"> through these quantitative assessments</w:t>
      </w:r>
      <w:r w:rsidR="007955AA" w:rsidRPr="005C6E82">
        <w:t>.</w:t>
      </w:r>
      <w:r w:rsidR="007955AA" w:rsidRPr="005C6E82">
        <w:rPr>
          <w:rStyle w:val="FootnoteReference"/>
        </w:rPr>
        <w:footnoteReference w:id="54"/>
      </w:r>
      <w:r w:rsidR="007955AA" w:rsidRPr="005C6E82">
        <w:t xml:space="preserve"> </w:t>
      </w:r>
      <w:r w:rsidR="007955AA">
        <w:t xml:space="preserve">Similarly, </w:t>
      </w:r>
      <w:r w:rsidR="007955AA" w:rsidRPr="00C14A96">
        <w:t xml:space="preserve">Dr Myfanwy </w:t>
      </w:r>
      <w:r w:rsidR="00424EA1">
        <w:t xml:space="preserve">Taylor </w:t>
      </w:r>
      <w:r w:rsidR="007955AA" w:rsidRPr="00C14A96">
        <w:t xml:space="preserve">and Professor Sara Gonzalez </w:t>
      </w:r>
      <w:r w:rsidR="007955AA">
        <w:t>told us</w:t>
      </w:r>
      <w:r w:rsidR="007955AA" w:rsidRPr="00C14A96">
        <w:t xml:space="preserve">: </w:t>
      </w:r>
    </w:p>
    <w:p w14:paraId="165C12E7" w14:textId="77777777" w:rsidR="00B113E4" w:rsidRDefault="00B113E4" w:rsidP="00B113E4">
      <w:pPr>
        <w:pStyle w:val="Body"/>
        <w:ind w:left="680"/>
        <w:rPr>
          <w:rFonts w:cs="Arial"/>
          <w:color w:val="000000" w:themeColor="text1"/>
        </w:rPr>
      </w:pPr>
    </w:p>
    <w:p w14:paraId="4E3208C7" w14:textId="223640AE" w:rsidR="00B113E4" w:rsidRDefault="00B113E4" w:rsidP="00B113E4">
      <w:pPr>
        <w:pStyle w:val="Body"/>
        <w:ind w:left="680"/>
      </w:pPr>
      <w:r>
        <w:rPr>
          <w:rFonts w:cs="Arial"/>
          <w:color w:val="000000" w:themeColor="text1"/>
        </w:rPr>
        <w:t>“</w:t>
      </w:r>
      <w:r w:rsidRPr="00982C1B">
        <w:rPr>
          <w:rFonts w:cs="Arial"/>
          <w:color w:val="000000" w:themeColor="text1"/>
        </w:rPr>
        <w:t>If</w:t>
      </w:r>
      <w:r>
        <w:rPr>
          <w:rFonts w:cs="Arial"/>
          <w:color w:val="000000" w:themeColor="text1"/>
        </w:rPr>
        <w:t xml:space="preserve"> </w:t>
      </w:r>
      <w:r w:rsidRPr="00982C1B">
        <w:rPr>
          <w:rFonts w:cs="Arial"/>
          <w:color w:val="000000" w:themeColor="text1"/>
        </w:rPr>
        <w:t>reduced to a quantitative metric, social value risks losing its connection with a more relational view of value as socially produced which emphasises the importance of the communities producing it and the communities benefitting from it</w:t>
      </w:r>
      <w:r>
        <w:rPr>
          <w:rFonts w:cs="Arial"/>
          <w:color w:val="000000" w:themeColor="text1"/>
        </w:rPr>
        <w:t>”.</w:t>
      </w:r>
      <w:r>
        <w:rPr>
          <w:rStyle w:val="FootnoteReference"/>
          <w:rFonts w:cs="Arial"/>
          <w:color w:val="000000" w:themeColor="text1"/>
        </w:rPr>
        <w:footnoteReference w:id="55"/>
      </w:r>
    </w:p>
    <w:p w14:paraId="72F41A0A" w14:textId="77777777" w:rsidR="00244285" w:rsidRDefault="00244285" w:rsidP="00D04AC6">
      <w:pPr>
        <w:pStyle w:val="Body"/>
      </w:pPr>
    </w:p>
    <w:p w14:paraId="20237C03" w14:textId="73AB7744" w:rsidR="00D04AC6" w:rsidRDefault="00D04AC6" w:rsidP="00D04AC6">
      <w:pPr>
        <w:pStyle w:val="Body"/>
      </w:pPr>
      <w:r>
        <w:t xml:space="preserve">When social value is quantified, we also heard that developers may use this to justify projects they claim prioritise generating social value, and that this can come at the expense of existing social value. In its written </w:t>
      </w:r>
      <w:r w:rsidR="004D07D3">
        <w:t>evidence</w:t>
      </w:r>
      <w:r>
        <w:t xml:space="preserve">, Latin Elephant said: </w:t>
      </w:r>
    </w:p>
    <w:p w14:paraId="0C594274" w14:textId="77777777" w:rsidR="00D04AC6" w:rsidRDefault="00D04AC6" w:rsidP="00D04AC6">
      <w:pPr>
        <w:pStyle w:val="Body"/>
      </w:pPr>
    </w:p>
    <w:p w14:paraId="57571AEE" w14:textId="4FA61FF4" w:rsidR="00D04AC6" w:rsidRDefault="00536A66" w:rsidP="00D04AC6">
      <w:pPr>
        <w:pStyle w:val="Body"/>
        <w:ind w:left="680"/>
      </w:pPr>
      <w:r>
        <w:t>“</w:t>
      </w:r>
      <w:r w:rsidR="00D04AC6" w:rsidRPr="00982C1B">
        <w:t>Quantification of value runs the risk of leaving out unanticipated or unfamiliar aspects of a given space</w:t>
      </w:r>
      <w:r w:rsidR="00D04AC6">
        <w:t>…</w:t>
      </w:r>
      <w:r w:rsidR="00D04AC6" w:rsidRPr="00982C1B">
        <w:t>Developers, proposing that they are contributing a total ‘greater’ amount of social value than existed prior, can justify the erasure of existing social value. Quantification in this way can obfuscate what is lost in favour of what is allegedly being added</w:t>
      </w:r>
      <w:r w:rsidR="00D04AC6">
        <w:t>”.</w:t>
      </w:r>
      <w:r w:rsidR="00D04AC6">
        <w:rPr>
          <w:rStyle w:val="FootnoteReference"/>
        </w:rPr>
        <w:footnoteReference w:id="56"/>
      </w:r>
      <w:r w:rsidR="00D04AC6">
        <w:t xml:space="preserve"> </w:t>
      </w:r>
    </w:p>
    <w:p w14:paraId="33BCF869" w14:textId="77777777" w:rsidR="008F15F3" w:rsidRDefault="008F15F3" w:rsidP="008F15F3">
      <w:pPr>
        <w:pStyle w:val="Body"/>
      </w:pPr>
    </w:p>
    <w:p w14:paraId="2E77FCEE" w14:textId="5F24EE41" w:rsidR="00663ADF" w:rsidRDefault="008F15F3" w:rsidP="00663ADF">
      <w:pPr>
        <w:pStyle w:val="Body"/>
      </w:pPr>
      <w:r>
        <w:t>Places for London</w:t>
      </w:r>
      <w:r w:rsidR="0002051C">
        <w:t xml:space="preserve"> </w:t>
      </w:r>
      <w:r w:rsidR="00B97C47">
        <w:t xml:space="preserve">told us it </w:t>
      </w:r>
      <w:r w:rsidR="0002051C">
        <w:t xml:space="preserve">plans to </w:t>
      </w:r>
      <w:r>
        <w:t>develop a framework to measure social value.</w:t>
      </w:r>
      <w:r>
        <w:rPr>
          <w:rStyle w:val="FootnoteReference"/>
        </w:rPr>
        <w:footnoteReference w:id="57"/>
      </w:r>
      <w:r>
        <w:t xml:space="preserve"> </w:t>
      </w:r>
      <w:r w:rsidR="0002051C">
        <w:t>Yet, i</w:t>
      </w:r>
      <w:r>
        <w:t xml:space="preserve">t is unclear whether this framework will capture the broader, non-economic social value of arch-based businesses across the Places for London estate. </w:t>
      </w:r>
      <w:r w:rsidR="00466C40">
        <w:t>We note that m</w:t>
      </w:r>
      <w:r>
        <w:t xml:space="preserve">any </w:t>
      </w:r>
      <w:r w:rsidR="00BE497C">
        <w:t xml:space="preserve">of the </w:t>
      </w:r>
      <w:proofErr w:type="gramStart"/>
      <w:r>
        <w:t>examples</w:t>
      </w:r>
      <w:proofErr w:type="gramEnd"/>
      <w:r>
        <w:t xml:space="preserve"> </w:t>
      </w:r>
      <w:r w:rsidR="0002051C">
        <w:t xml:space="preserve">Places for London </w:t>
      </w:r>
      <w:r>
        <w:t xml:space="preserve">provided </w:t>
      </w:r>
      <w:r w:rsidR="00F557FB">
        <w:t xml:space="preserve">to the </w:t>
      </w:r>
      <w:r w:rsidR="00B97C47">
        <w:t>C</w:t>
      </w:r>
      <w:r w:rsidR="00D51A3B">
        <w:t xml:space="preserve">ommittee </w:t>
      </w:r>
      <w:r>
        <w:t>focused primarily on econom</w:t>
      </w:r>
      <w:r w:rsidR="00BE497C">
        <w:t>i</w:t>
      </w:r>
      <w:r>
        <w:t>c metrics</w:t>
      </w:r>
      <w:r w:rsidR="007435C7">
        <w:t xml:space="preserve">. </w:t>
      </w:r>
      <w:r w:rsidR="00663ADF">
        <w:t xml:space="preserve">In </w:t>
      </w:r>
      <w:r w:rsidR="00663ADF">
        <w:lastRenderedPageBreak/>
        <w:t>providing a definition of social value for Places for London</w:t>
      </w:r>
      <w:r w:rsidR="007435C7">
        <w:t xml:space="preserve">, </w:t>
      </w:r>
      <w:r w:rsidR="007435C7" w:rsidRPr="007435C7">
        <w:t>Graeme Craig</w:t>
      </w:r>
      <w:r w:rsidR="007435C7">
        <w:t xml:space="preserve">, </w:t>
      </w:r>
      <w:r w:rsidR="007435C7" w:rsidRPr="007435C7">
        <w:t>Chief Executive Officer</w:t>
      </w:r>
      <w:r w:rsidR="007435C7">
        <w:t xml:space="preserve"> at</w:t>
      </w:r>
      <w:r w:rsidR="007435C7" w:rsidRPr="007435C7">
        <w:t xml:space="preserve"> Places for London</w:t>
      </w:r>
      <w:r w:rsidR="007435C7">
        <w:t xml:space="preserve">, told </w:t>
      </w:r>
      <w:r w:rsidR="00D51A3B">
        <w:t>us</w:t>
      </w:r>
      <w:r>
        <w:t xml:space="preserve">:  </w:t>
      </w:r>
    </w:p>
    <w:p w14:paraId="4315BCB7" w14:textId="77777777" w:rsidR="00663ADF" w:rsidRDefault="00663ADF" w:rsidP="00663ADF">
      <w:pPr>
        <w:pStyle w:val="Body"/>
      </w:pPr>
    </w:p>
    <w:p w14:paraId="44E9835C" w14:textId="0C6CE645" w:rsidR="00663ADF" w:rsidRDefault="00663ADF" w:rsidP="00663ADF">
      <w:pPr>
        <w:pStyle w:val="Body"/>
        <w:ind w:left="680"/>
      </w:pPr>
      <w:r>
        <w:t>“</w:t>
      </w:r>
      <w:r w:rsidRPr="00663ADF">
        <w:t xml:space="preserve">We define social value through the lens of inclusive growth, </w:t>
      </w:r>
      <w:proofErr w:type="gramStart"/>
      <w:r w:rsidR="000E2BF9" w:rsidRPr="00663ADF">
        <w:t>i.e.</w:t>
      </w:r>
      <w:proofErr w:type="gramEnd"/>
      <w:r w:rsidRPr="00663ADF">
        <w:t xml:space="preserve"> emphasising that we are creating sustainable economic opportunities that benefit all Londoners. Therefore, we look at that through that lens of inclusive growth, how we manage our existing customers, the tenant base of 1,500 plus tenants that we have across London, 95 per cent of whom are small and medium enterprises (SMEs).</w:t>
      </w:r>
      <w:r>
        <w:t>”</w:t>
      </w:r>
      <w:r w:rsidRPr="00663ADF">
        <w:rPr>
          <w:rStyle w:val="FootnoteReference"/>
        </w:rPr>
        <w:t xml:space="preserve"> </w:t>
      </w:r>
      <w:r>
        <w:rPr>
          <w:rStyle w:val="FootnoteReference"/>
        </w:rPr>
        <w:footnoteReference w:id="58"/>
      </w:r>
    </w:p>
    <w:p w14:paraId="1D76781E" w14:textId="77777777" w:rsidR="00842E0A" w:rsidRDefault="00842E0A" w:rsidP="00263537">
      <w:pPr>
        <w:pStyle w:val="Body"/>
      </w:pPr>
    </w:p>
    <w:p w14:paraId="3252812E" w14:textId="59C04D71" w:rsidR="006563C8" w:rsidRDefault="00263537" w:rsidP="00860BD5">
      <w:pPr>
        <w:pStyle w:val="Body"/>
      </w:pPr>
      <w:r>
        <w:t xml:space="preserve">The </w:t>
      </w:r>
      <w:r w:rsidR="00B97C47">
        <w:t>C</w:t>
      </w:r>
      <w:r w:rsidR="00D51A3B">
        <w:t xml:space="preserve">ommittee </w:t>
      </w:r>
      <w:r>
        <w:t xml:space="preserve">understands that economic, quantitative measures are an essential part of assessing the social value of a place or space. </w:t>
      </w:r>
      <w:r w:rsidR="005728BB">
        <w:t xml:space="preserve">Yet, we are concerned that </w:t>
      </w:r>
      <w:r w:rsidR="001510EE">
        <w:t>the current use of</w:t>
      </w:r>
      <w:r w:rsidR="005728BB" w:rsidRPr="005728BB">
        <w:t xml:space="preserve"> social value </w:t>
      </w:r>
      <w:r w:rsidR="001510EE">
        <w:t xml:space="preserve">metrics </w:t>
      </w:r>
      <w:proofErr w:type="gramStart"/>
      <w:r w:rsidR="001510EE">
        <w:t>do</w:t>
      </w:r>
      <w:proofErr w:type="gramEnd"/>
      <w:r w:rsidR="001510EE">
        <w:t xml:space="preserve"> not record the things Londoners really value</w:t>
      </w:r>
      <w:r w:rsidR="005728BB">
        <w:t xml:space="preserve">. </w:t>
      </w:r>
      <w:r w:rsidR="007E4D7D">
        <w:t xml:space="preserve">In evidence to the Committee, </w:t>
      </w:r>
      <w:r w:rsidR="006563C8">
        <w:t xml:space="preserve">Latin Elephant referred to </w:t>
      </w:r>
      <w:r w:rsidR="00622BF1">
        <w:t>Southwark Planning Network’s report</w:t>
      </w:r>
      <w:r w:rsidR="00501DDC">
        <w:t>, which highlights some of the limitations of mainstream social value measurement frameworks</w:t>
      </w:r>
      <w:r w:rsidR="003241B0">
        <w:t xml:space="preserve">: </w:t>
      </w:r>
    </w:p>
    <w:p w14:paraId="5EA8186C" w14:textId="77777777" w:rsidR="006563C8" w:rsidRDefault="006563C8" w:rsidP="00860BD5">
      <w:pPr>
        <w:pStyle w:val="Body"/>
      </w:pPr>
    </w:p>
    <w:p w14:paraId="59832D88" w14:textId="2C8C4619" w:rsidR="006563C8" w:rsidRPr="00B1224A" w:rsidRDefault="00CE5EB9" w:rsidP="00B1224A">
      <w:pPr>
        <w:pStyle w:val="Body"/>
        <w:ind w:left="680"/>
        <w:rPr>
          <w:iCs/>
        </w:rPr>
      </w:pPr>
      <w:r>
        <w:rPr>
          <w:iCs/>
        </w:rPr>
        <w:t>“</w:t>
      </w:r>
      <w:r w:rsidR="006563C8" w:rsidRPr="00B1224A">
        <w:rPr>
          <w:iCs/>
        </w:rPr>
        <w:t>Often, notions of “social value” (or similar terms) have failed to step outside of the prevailing market-oriented approach to land and the planning decision-making process’. For example, developers often demonstrate social value, measured in monetary terms, using the so-called “QALY” approach (quality-adjusted life year). This is a metric used in health economics / public health decision-making that tries to capture the benefit of an action in terms of quality and length of life. While this might be appropriate in a health context (including assessing health impacts of a development), it is clearly an inappropriate metric when considering the social purpose of a development as a whole… this approach fails to grasp notions of community cohesion and gentrification.</w:t>
      </w:r>
      <w:r>
        <w:rPr>
          <w:iCs/>
        </w:rPr>
        <w:t>”</w:t>
      </w:r>
      <w:r w:rsidR="00F50358" w:rsidRPr="00B1224A">
        <w:rPr>
          <w:rStyle w:val="FootnoteReference"/>
          <w:iCs/>
        </w:rPr>
        <w:footnoteReference w:id="59"/>
      </w:r>
      <w:r w:rsidR="006563C8" w:rsidRPr="00B1224A">
        <w:rPr>
          <w:iCs/>
        </w:rPr>
        <w:t xml:space="preserve"> </w:t>
      </w:r>
    </w:p>
    <w:p w14:paraId="042CC067" w14:textId="77777777" w:rsidR="006563C8" w:rsidRDefault="006563C8" w:rsidP="00860BD5">
      <w:pPr>
        <w:pStyle w:val="Body"/>
      </w:pPr>
    </w:p>
    <w:p w14:paraId="6DD986FD" w14:textId="43AFF32C" w:rsidR="00A61535" w:rsidRDefault="00CD2BDB" w:rsidP="00860BD5">
      <w:pPr>
        <w:pStyle w:val="Body"/>
      </w:pPr>
      <w:r>
        <w:t xml:space="preserve">It is vital that measurement of social value is integrated into planning decision making and that this should </w:t>
      </w:r>
      <w:r w:rsidR="00050D3C">
        <w:t xml:space="preserve">assign values beyond those economic and quantitative measures. </w:t>
      </w:r>
      <w:r w:rsidR="00302091">
        <w:t>This</w:t>
      </w:r>
      <w:r w:rsidR="00A61535">
        <w:t xml:space="preserve"> may be hard to do. There may even be some communities who lose out when </w:t>
      </w:r>
      <w:r w:rsidR="00302091">
        <w:t xml:space="preserve">the </w:t>
      </w:r>
      <w:r w:rsidR="00D51A3B">
        <w:t>specific assets</w:t>
      </w:r>
      <w:r w:rsidR="00302091">
        <w:t xml:space="preserve"> they value are not valued as highly as they would wish. </w:t>
      </w:r>
      <w:r w:rsidR="00050D3C">
        <w:t xml:space="preserve">But, as Guy Battle told the </w:t>
      </w:r>
      <w:r w:rsidR="00B97C47">
        <w:t>C</w:t>
      </w:r>
      <w:r w:rsidR="00D51A3B">
        <w:t>ommittee</w:t>
      </w:r>
      <w:r w:rsidR="00050D3C">
        <w:t xml:space="preserve">, </w:t>
      </w:r>
      <w:r w:rsidR="00860BD5">
        <w:t>“If you can measure it, then you can monitor it and then you can prove that you have delivered.”</w:t>
      </w:r>
      <w:r w:rsidR="00860BD5">
        <w:rPr>
          <w:rStyle w:val="FootnoteReference"/>
        </w:rPr>
        <w:footnoteReference w:id="60"/>
      </w:r>
      <w:r w:rsidR="00050D3C">
        <w:t xml:space="preserve"> </w:t>
      </w:r>
    </w:p>
    <w:p w14:paraId="01D8FEAB" w14:textId="77777777" w:rsidR="00050D3C" w:rsidRDefault="00050D3C" w:rsidP="005728BB">
      <w:pPr>
        <w:pStyle w:val="Body"/>
      </w:pPr>
    </w:p>
    <w:p w14:paraId="53F95D67" w14:textId="05EC74FE" w:rsidR="005728BB" w:rsidRDefault="00D51A3B" w:rsidP="005728BB">
      <w:pPr>
        <w:pStyle w:val="Body"/>
      </w:pPr>
      <w:r>
        <w:t>Based on</w:t>
      </w:r>
      <w:r w:rsidR="008141B2">
        <w:t xml:space="preserve"> the evidence received so far</w:t>
      </w:r>
      <w:r w:rsidR="00050D3C">
        <w:t>, w</w:t>
      </w:r>
      <w:r w:rsidR="005728BB">
        <w:t xml:space="preserve">e </w:t>
      </w:r>
      <w:r w:rsidR="008141B2">
        <w:t>are concerned that</w:t>
      </w:r>
      <w:r w:rsidR="005728BB">
        <w:t xml:space="preserve"> Places for London’s </w:t>
      </w:r>
      <w:r w:rsidR="004107A7">
        <w:t xml:space="preserve">lens of inclusive growth could further entrench </w:t>
      </w:r>
      <w:r w:rsidR="006C4780">
        <w:t xml:space="preserve">a </w:t>
      </w:r>
      <w:r w:rsidR="00A709E4">
        <w:t>rather simplistic</w:t>
      </w:r>
      <w:r w:rsidR="003A7AEF">
        <w:t xml:space="preserve"> </w:t>
      </w:r>
      <w:r w:rsidR="001510EE">
        <w:t>approach</w:t>
      </w:r>
      <w:r w:rsidR="003A7AEF">
        <w:t xml:space="preserve"> to</w:t>
      </w:r>
      <w:r w:rsidR="00E827E9">
        <w:t xml:space="preserve"> </w:t>
      </w:r>
      <w:r w:rsidR="00A709E4">
        <w:t>understanding what is</w:t>
      </w:r>
      <w:r w:rsidR="00E827E9">
        <w:t xml:space="preserve"> socially valuable</w:t>
      </w:r>
      <w:r w:rsidR="00A709E4">
        <w:t xml:space="preserve"> on its arch based estate</w:t>
      </w:r>
      <w:r w:rsidR="004107A7">
        <w:t>.</w:t>
      </w:r>
      <w:r w:rsidR="00D34DD9">
        <w:t xml:space="preserve"> </w:t>
      </w:r>
      <w:r w:rsidR="00D34DD9" w:rsidRPr="004B798C">
        <w:t xml:space="preserve">We will </w:t>
      </w:r>
      <w:r w:rsidR="00A709E4" w:rsidRPr="004B798C">
        <w:t xml:space="preserve">therefore </w:t>
      </w:r>
      <w:r w:rsidR="00D34DD9" w:rsidRPr="004B798C">
        <w:t xml:space="preserve">keenly follow the development of the Places for London </w:t>
      </w:r>
      <w:r>
        <w:t>I</w:t>
      </w:r>
      <w:r w:rsidRPr="004B798C">
        <w:t xml:space="preserve">nclusive </w:t>
      </w:r>
      <w:r>
        <w:t>G</w:t>
      </w:r>
      <w:r w:rsidRPr="004B798C">
        <w:t xml:space="preserve">rowth </w:t>
      </w:r>
      <w:r>
        <w:t>P</w:t>
      </w:r>
      <w:r w:rsidRPr="004B798C">
        <w:t>lan</w:t>
      </w:r>
      <w:r w:rsidR="00D34DD9" w:rsidRPr="004B798C">
        <w:t xml:space="preserve">, and how it </w:t>
      </w:r>
      <w:r w:rsidR="00FB7CBD" w:rsidRPr="004B798C">
        <w:t>accounts for social value.</w:t>
      </w:r>
      <w:r w:rsidR="00FB7CBD">
        <w:t xml:space="preserve"> </w:t>
      </w:r>
    </w:p>
    <w:p w14:paraId="4DE3EFE8" w14:textId="77777777" w:rsidR="00776622" w:rsidRDefault="00776622" w:rsidP="00776622">
      <w:pPr>
        <w:pStyle w:val="Recommendationheading"/>
      </w:pPr>
    </w:p>
    <w:p w14:paraId="357BB1D9" w14:textId="77777777" w:rsidR="00776622" w:rsidRDefault="00776622" w:rsidP="00776622">
      <w:pPr>
        <w:pStyle w:val="Recommendationheading"/>
      </w:pPr>
    </w:p>
    <w:p w14:paraId="0CA2BDBA" w14:textId="3C20E2A6" w:rsidR="00776622" w:rsidRDefault="00776622" w:rsidP="00B1224A">
      <w:pPr>
        <w:pStyle w:val="Recommendationheading"/>
      </w:pPr>
      <w:r>
        <w:lastRenderedPageBreak/>
        <w:t xml:space="preserve">Recommendation </w:t>
      </w:r>
      <w:r w:rsidR="00CE5EB9">
        <w:t>3</w:t>
      </w:r>
    </w:p>
    <w:p w14:paraId="56C76CBD" w14:textId="43D1FE60" w:rsidR="00AF7565" w:rsidRPr="00B97C47" w:rsidRDefault="00D02228" w:rsidP="00B97C47">
      <w:pPr>
        <w:pStyle w:val="Recommendationbody"/>
        <w:rPr>
          <w:b/>
          <w:bCs/>
        </w:rPr>
      </w:pPr>
      <w:r w:rsidRPr="00B97C47">
        <w:rPr>
          <w:b/>
          <w:bCs/>
        </w:rPr>
        <w:t xml:space="preserve">In the upcoming Inclusive Growth Plan, Places for London </w:t>
      </w:r>
      <w:r w:rsidR="00E206E1" w:rsidRPr="00B97C47">
        <w:rPr>
          <w:b/>
          <w:bCs/>
        </w:rPr>
        <w:t xml:space="preserve">should define how it will deliver social value across </w:t>
      </w:r>
      <w:r w:rsidR="00776622" w:rsidRPr="00B97C47">
        <w:rPr>
          <w:b/>
          <w:bCs/>
        </w:rPr>
        <w:t xml:space="preserve">its </w:t>
      </w:r>
      <w:r w:rsidR="00E206E1" w:rsidRPr="00B97C47">
        <w:rPr>
          <w:b/>
          <w:bCs/>
        </w:rPr>
        <w:t xml:space="preserve">arch estate. </w:t>
      </w:r>
    </w:p>
    <w:p w14:paraId="74F7E054" w14:textId="77777777" w:rsidR="008F15F3" w:rsidRDefault="008F15F3" w:rsidP="008F15F3">
      <w:pPr>
        <w:pStyle w:val="Body"/>
      </w:pPr>
    </w:p>
    <w:p w14:paraId="5A0F46B0" w14:textId="77777777" w:rsidR="00B97C47" w:rsidRDefault="00CE5EB9" w:rsidP="00B97C47">
      <w:pPr>
        <w:pStyle w:val="Heading2"/>
      </w:pPr>
      <w:bookmarkStart w:id="30" w:name="_Toc196404458"/>
      <w:r w:rsidRPr="00CE5EB9">
        <w:t>Differing perceptions of social value</w:t>
      </w:r>
      <w:bookmarkEnd w:id="30"/>
      <w:r w:rsidRPr="00CE5EB9" w:rsidDel="00CE5EB9">
        <w:t xml:space="preserve"> </w:t>
      </w:r>
    </w:p>
    <w:p w14:paraId="2B631FDF" w14:textId="46663515" w:rsidR="00D05B5C" w:rsidRDefault="00E4300A" w:rsidP="00D05B5C">
      <w:pPr>
        <w:pStyle w:val="Body"/>
      </w:pPr>
      <w:r>
        <w:t xml:space="preserve">Throughout this investigation, we have heard about a disconnect </w:t>
      </w:r>
      <w:r w:rsidR="00AC13B1">
        <w:t>in how social value is understood between those in positions of power, such as developers and policymakers, and how it is perceived by communities.</w:t>
      </w:r>
      <w:r w:rsidR="00AC13B1" w:rsidRPr="00C5016F">
        <w:t xml:space="preserve"> </w:t>
      </w:r>
      <w:r w:rsidR="00EC4DF5">
        <w:t xml:space="preserve">Consequently, we have heard that </w:t>
      </w:r>
      <w:r w:rsidR="00AC13B1">
        <w:t>the existing social value of a place – as defined by the community – is often ignored by developers.</w:t>
      </w:r>
      <w:r w:rsidR="00AC13B1">
        <w:rPr>
          <w:rStyle w:val="FootnoteReference"/>
        </w:rPr>
        <w:footnoteReference w:id="61"/>
      </w:r>
      <w:r w:rsidR="00AC13B1">
        <w:t xml:space="preserve"> </w:t>
      </w:r>
      <w:r w:rsidR="00D05B5C">
        <w:t xml:space="preserve">As </w:t>
      </w:r>
      <w:r w:rsidR="00D05B5C" w:rsidRPr="003954D5">
        <w:t>Tony Burton CBE</w:t>
      </w:r>
      <w:r w:rsidR="00D05B5C">
        <w:t xml:space="preserve">, told </w:t>
      </w:r>
      <w:r w:rsidR="00D51A3B">
        <w:t>us</w:t>
      </w:r>
      <w:r w:rsidR="00D05B5C">
        <w:t>:</w:t>
      </w:r>
      <w:r w:rsidR="00D05B5C" w:rsidRPr="003954D5">
        <w:t xml:space="preserve"> </w:t>
      </w:r>
    </w:p>
    <w:p w14:paraId="14CA8010" w14:textId="77777777" w:rsidR="00D05B5C" w:rsidRDefault="00D05B5C" w:rsidP="00D05B5C">
      <w:pPr>
        <w:pStyle w:val="Body"/>
        <w:ind w:left="680"/>
      </w:pPr>
    </w:p>
    <w:p w14:paraId="379F9551" w14:textId="77777777" w:rsidR="00D05B5C" w:rsidRDefault="00D05B5C" w:rsidP="00D05B5C">
      <w:pPr>
        <w:pStyle w:val="Body"/>
        <w:ind w:left="680"/>
      </w:pPr>
      <w:r>
        <w:t>“</w:t>
      </w:r>
      <w:r w:rsidRPr="002172BC">
        <w:t xml:space="preserve">So much regeneration discovers the significant and the interesting places after the event. It should start with a real understanding of the social networks, the existing social </w:t>
      </w:r>
      <w:proofErr w:type="gramStart"/>
      <w:r w:rsidRPr="002172BC">
        <w:t>value</w:t>
      </w:r>
      <w:proofErr w:type="gramEnd"/>
      <w:r w:rsidRPr="002172BC">
        <w:t xml:space="preserve"> and the existing resources in terms of community buildings, spaces, local organisations, and groups, at the very genesis of these ideas</w:t>
      </w:r>
      <w:r>
        <w:t>.”</w:t>
      </w:r>
      <w:r>
        <w:rPr>
          <w:rStyle w:val="FootnoteReference"/>
        </w:rPr>
        <w:footnoteReference w:id="62"/>
      </w:r>
    </w:p>
    <w:p w14:paraId="0030246A" w14:textId="77777777" w:rsidR="00D05B5C" w:rsidRDefault="00D05B5C" w:rsidP="00D05B5C">
      <w:pPr>
        <w:pStyle w:val="Body"/>
      </w:pPr>
    </w:p>
    <w:p w14:paraId="3D3E6F4D" w14:textId="372782DD" w:rsidR="00D05B5C" w:rsidRDefault="00D05B5C" w:rsidP="006D24D6">
      <w:pPr>
        <w:pStyle w:val="Body"/>
      </w:pPr>
      <w:r>
        <w:t xml:space="preserve">This point was reinforced to us by </w:t>
      </w:r>
      <w:r w:rsidRPr="007413AA">
        <w:t>Dr Myfanwy Taylor</w:t>
      </w:r>
      <w:r>
        <w:t xml:space="preserve"> of </w:t>
      </w:r>
      <w:r w:rsidRPr="007413AA">
        <w:t>U</w:t>
      </w:r>
      <w:r>
        <w:t>CL, who said, “</w:t>
      </w:r>
      <w:r w:rsidRPr="005F0031">
        <w:t>It is very hard for new development to ensure it does not damage existing social value if it does not know what the existing social value is.</w:t>
      </w:r>
      <w:r>
        <w:t>”</w:t>
      </w:r>
      <w:r w:rsidRPr="008921DE">
        <w:rPr>
          <w:vertAlign w:val="superscript"/>
        </w:rPr>
        <w:footnoteReference w:id="63"/>
      </w:r>
      <w:r w:rsidR="005206CA">
        <w:t xml:space="preserve"> Part of this is because communities do not know how to engage with the process</w:t>
      </w:r>
      <w:r w:rsidR="00136FDA">
        <w:t xml:space="preserve"> or do not have the resource to do so. Tony Burton CBE</w:t>
      </w:r>
      <w:r w:rsidR="00F61602">
        <w:t xml:space="preserve"> </w:t>
      </w:r>
      <w:r w:rsidR="00B32DF5">
        <w:t xml:space="preserve">also </w:t>
      </w:r>
      <w:r w:rsidR="00136FDA">
        <w:t>highlight</w:t>
      </w:r>
      <w:r w:rsidR="00F61602">
        <w:t>ed</w:t>
      </w:r>
      <w:r w:rsidR="00136FDA">
        <w:t xml:space="preserve"> </w:t>
      </w:r>
      <w:r w:rsidR="00CF32E5">
        <w:t>the importance of “</w:t>
      </w:r>
      <w:r w:rsidR="00136FDA" w:rsidRPr="00136FDA">
        <w:t>building the capabilities of both communities and local authorities to actually understand and use this process.</w:t>
      </w:r>
      <w:r w:rsidR="00CF32E5">
        <w:t>”</w:t>
      </w:r>
      <w:r w:rsidR="00CF32E5">
        <w:rPr>
          <w:rStyle w:val="FootnoteReference"/>
        </w:rPr>
        <w:footnoteReference w:id="64"/>
      </w:r>
      <w:r w:rsidR="00F61602">
        <w:t xml:space="preserve"> While Stephanie Edwards, Co-Founding Director of Urban Symbiotics, told us how important it is just to be having those conversations</w:t>
      </w:r>
      <w:r w:rsidR="006D24D6">
        <w:t>, “because a lot of the time it is just one way, and social value really needs to be quite circular.”</w:t>
      </w:r>
      <w:r w:rsidR="006D24D6">
        <w:rPr>
          <w:rStyle w:val="FootnoteReference"/>
        </w:rPr>
        <w:footnoteReference w:id="65"/>
      </w:r>
    </w:p>
    <w:p w14:paraId="77D10570" w14:textId="77777777" w:rsidR="00F61602" w:rsidRDefault="00F61602" w:rsidP="00F61602">
      <w:pPr>
        <w:pStyle w:val="Body"/>
      </w:pPr>
    </w:p>
    <w:p w14:paraId="028B6488" w14:textId="02D6F932" w:rsidR="00293ECB" w:rsidRDefault="00293ECB" w:rsidP="002B6596">
      <w:pPr>
        <w:pStyle w:val="Heading3"/>
      </w:pPr>
      <w:r>
        <w:t xml:space="preserve">GLA </w:t>
      </w:r>
      <w:r w:rsidR="002B6596">
        <w:t>and</w:t>
      </w:r>
      <w:r>
        <w:t xml:space="preserve"> Places for London – approach to community engagement</w:t>
      </w:r>
    </w:p>
    <w:p w14:paraId="463CF1B8" w14:textId="56BECB26" w:rsidR="00AC13B1" w:rsidRDefault="00954FDA" w:rsidP="002536AF">
      <w:pPr>
        <w:pStyle w:val="Body"/>
      </w:pPr>
      <w:r>
        <w:t>W</w:t>
      </w:r>
      <w:r w:rsidR="00AC13B1">
        <w:t xml:space="preserve">e were pleased to hear </w:t>
      </w:r>
      <w:r>
        <w:t>from both</w:t>
      </w:r>
      <w:r w:rsidR="00AC13B1">
        <w:t xml:space="preserve"> the GLA and Places for London </w:t>
      </w:r>
      <w:r>
        <w:t xml:space="preserve">about the </w:t>
      </w:r>
      <w:r w:rsidR="002536AF">
        <w:t>importance</w:t>
      </w:r>
      <w:r w:rsidR="00DC0486">
        <w:t xml:space="preserve"> they place on</w:t>
      </w:r>
      <w:r w:rsidR="00AC13B1">
        <w:t xml:space="preserve"> community collaboration </w:t>
      </w:r>
      <w:r w:rsidR="002536AF">
        <w:t>in</w:t>
      </w:r>
      <w:r w:rsidR="00AC13B1">
        <w:t xml:space="preserve"> regeneration projects. Graeme Craig</w:t>
      </w:r>
      <w:r w:rsidR="002536AF">
        <w:t xml:space="preserve"> </w:t>
      </w:r>
      <w:r w:rsidR="00AC13B1">
        <w:t xml:space="preserve">emphasised </w:t>
      </w:r>
      <w:r w:rsidR="00571ECB">
        <w:t xml:space="preserve">to the Committee </w:t>
      </w:r>
      <w:r w:rsidR="00AC13B1">
        <w:t xml:space="preserve">that social value should not be imposed on communities: </w:t>
      </w:r>
      <w:r w:rsidR="00207B04">
        <w:t>“</w:t>
      </w:r>
      <w:r w:rsidR="00AC13B1">
        <w:t>For me, at the heart of social value…it cannot be a centrally imposed notion, a top-down notion</w:t>
      </w:r>
      <w:r w:rsidR="00207B04">
        <w:t>”</w:t>
      </w:r>
      <w:r w:rsidR="00AC13B1">
        <w:t>.</w:t>
      </w:r>
      <w:r w:rsidR="00AC13B1">
        <w:rPr>
          <w:rStyle w:val="FootnoteReference"/>
        </w:rPr>
        <w:footnoteReference w:id="66"/>
      </w:r>
      <w:r w:rsidR="00AC13B1">
        <w:t xml:space="preserve"> He further stressed the importance of working directly with communities to ensure regeneration meets local needs: </w:t>
      </w:r>
    </w:p>
    <w:p w14:paraId="2B11E71A" w14:textId="77777777" w:rsidR="00AC13B1" w:rsidRDefault="00AC13B1" w:rsidP="00AC13B1">
      <w:pPr>
        <w:pStyle w:val="Body"/>
        <w:ind w:left="680"/>
      </w:pPr>
    </w:p>
    <w:p w14:paraId="68DBA051" w14:textId="71A2DFCF" w:rsidR="00AC13B1" w:rsidRDefault="00571ECB" w:rsidP="00AC13B1">
      <w:pPr>
        <w:pStyle w:val="Body"/>
        <w:ind w:left="680"/>
      </w:pPr>
      <w:r>
        <w:t>“</w:t>
      </w:r>
      <w:r w:rsidR="00AC13B1">
        <w:t>We would not begin to presume we are best placed for knowing what the most appropriate form of investment, regeneration, or development is across London. Clearly, there is not one answer across our estate. Therefore, we absolutely need to work with communities across London</w:t>
      </w:r>
      <w:r>
        <w:t>”</w:t>
      </w:r>
      <w:r w:rsidR="00AC13B1">
        <w:t>.</w:t>
      </w:r>
      <w:r w:rsidR="00AC13B1">
        <w:rPr>
          <w:rStyle w:val="FootnoteReference"/>
        </w:rPr>
        <w:footnoteReference w:id="67"/>
      </w:r>
      <w:r w:rsidR="00AC13B1">
        <w:t xml:space="preserve"> </w:t>
      </w:r>
    </w:p>
    <w:p w14:paraId="4CA23564" w14:textId="77777777" w:rsidR="00AC13B1" w:rsidRDefault="00AC13B1" w:rsidP="00AC13B1"/>
    <w:p w14:paraId="05E721BC" w14:textId="3B3C095E" w:rsidR="00AC13B1" w:rsidRDefault="00AC13B1" w:rsidP="003375A4">
      <w:pPr>
        <w:pStyle w:val="Body"/>
      </w:pPr>
      <w:r>
        <w:t xml:space="preserve">Through the Mayor’s </w:t>
      </w:r>
      <w:r w:rsidR="00B97C47">
        <w:t>g</w:t>
      </w:r>
      <w:r>
        <w:t xml:space="preserve">ood </w:t>
      </w:r>
      <w:r w:rsidR="00B97C47">
        <w:t>g</w:t>
      </w:r>
      <w:r>
        <w:t>rowth fund, the GLA ha</w:t>
      </w:r>
      <w:r w:rsidR="003375A4">
        <w:t>s</w:t>
      </w:r>
      <w:r>
        <w:t xml:space="preserve"> allocated £74m to 79 projects focused on fostering economic, environmental, and social development in London.</w:t>
      </w:r>
      <w:r>
        <w:rPr>
          <w:rStyle w:val="FootnoteReference"/>
        </w:rPr>
        <w:footnoteReference w:id="68"/>
      </w:r>
      <w:r>
        <w:t xml:space="preserve"> According to the GLA, regeneration funding is designed to unite stakeholders and communities to address local priorities.</w:t>
      </w:r>
      <w:r>
        <w:rPr>
          <w:rStyle w:val="FootnoteReference"/>
        </w:rPr>
        <w:footnoteReference w:id="69"/>
      </w:r>
      <w:r>
        <w:t xml:space="preserve"> Louise Duggan highlighted the importance of community engagement: </w:t>
      </w:r>
    </w:p>
    <w:p w14:paraId="0F05EC10" w14:textId="77777777" w:rsidR="00AC13B1" w:rsidRDefault="00AC13B1" w:rsidP="00AC13B1"/>
    <w:p w14:paraId="713DCF37" w14:textId="49EE8163" w:rsidR="00AC13B1" w:rsidRDefault="003375A4" w:rsidP="00AC13B1">
      <w:pPr>
        <w:pStyle w:val="Body"/>
        <w:ind w:left="680"/>
      </w:pPr>
      <w:r>
        <w:t>“</w:t>
      </w:r>
      <w:r w:rsidR="00D51A3B">
        <w:t xml:space="preserve">There </w:t>
      </w:r>
      <w:r w:rsidR="00AC13B1">
        <w:t>is a danger when you get design professionals in, designing a space, that they do not necessarily have the lived experience and knowledge of the requirements, the day–to-day operational requirements’’.</w:t>
      </w:r>
      <w:r w:rsidR="00AC13B1">
        <w:rPr>
          <w:rStyle w:val="FootnoteReference"/>
        </w:rPr>
        <w:footnoteReference w:id="70"/>
      </w:r>
    </w:p>
    <w:p w14:paraId="6B437407" w14:textId="77777777" w:rsidR="00AC13B1" w:rsidRDefault="00AC13B1" w:rsidP="00AC13B1">
      <w:pPr>
        <w:pStyle w:val="IntenseQuote"/>
        <w:framePr w:wrap="around" w:hAnchor="page" w:x="1411" w:y="52"/>
      </w:pPr>
      <w:bookmarkStart w:id="31" w:name="_Hlk193191250"/>
    </w:p>
    <w:p w14:paraId="15C724E9" w14:textId="47A67D66" w:rsidR="00AC13B1" w:rsidRDefault="00AC13B1" w:rsidP="00AC13B1">
      <w:pPr>
        <w:pStyle w:val="IntenseQuote"/>
        <w:framePr w:wrap="around" w:hAnchor="page" w:x="1411" w:y="52"/>
      </w:pPr>
      <w:r>
        <w:t xml:space="preserve"> ‘’…there is community participation, there is codesign…</w:t>
      </w:r>
      <w:proofErr w:type="gramStart"/>
      <w:r>
        <w:t xml:space="preserve">all </w:t>
      </w:r>
      <w:r w:rsidR="00D51A3B">
        <w:t>of</w:t>
      </w:r>
      <w:proofErr w:type="gramEnd"/>
      <w:r w:rsidR="00D51A3B">
        <w:t xml:space="preserve"> those</w:t>
      </w:r>
      <w:r>
        <w:t xml:space="preserve"> things are the things that make people feel like the change that is happening in their neighbourhood is happening with them and not at them’’.</w:t>
      </w:r>
      <w:r w:rsidR="005609CC">
        <w:rPr>
          <w:rStyle w:val="FootnoteReference"/>
        </w:rPr>
        <w:footnoteReference w:id="71"/>
      </w:r>
    </w:p>
    <w:p w14:paraId="13DFB592" w14:textId="77777777" w:rsidR="00AC13B1" w:rsidRDefault="00AC13B1" w:rsidP="00AC13B1">
      <w:pPr>
        <w:pStyle w:val="IntenseQuote"/>
        <w:framePr w:wrap="around" w:hAnchor="page" w:x="1411" w:y="52"/>
        <w:rPr>
          <w:b/>
          <w:bCs/>
          <w:i w:val="0"/>
          <w:iCs w:val="0"/>
        </w:rPr>
      </w:pPr>
      <w:r w:rsidRPr="005A645C">
        <w:br/>
      </w:r>
      <w:r>
        <w:rPr>
          <w:b/>
          <w:bCs/>
          <w:i w:val="0"/>
          <w:iCs w:val="0"/>
        </w:rPr>
        <w:t>Louise Duggan, Head of Regeneration and Growth Strategy</w:t>
      </w:r>
      <w:r>
        <w:rPr>
          <w:b/>
          <w:bCs/>
          <w:i w:val="0"/>
          <w:iCs w:val="0"/>
        </w:rPr>
        <w:br/>
        <w:t xml:space="preserve">GLA </w:t>
      </w:r>
    </w:p>
    <w:bookmarkEnd w:id="31"/>
    <w:p w14:paraId="501E59B3" w14:textId="77777777" w:rsidR="0076010A" w:rsidRDefault="0076010A" w:rsidP="00AC13B1">
      <w:pPr>
        <w:pStyle w:val="Body"/>
      </w:pPr>
    </w:p>
    <w:p w14:paraId="40E5FEA3" w14:textId="4FEBE595" w:rsidR="0035242F" w:rsidRPr="0035242F" w:rsidRDefault="00207B04" w:rsidP="0035242F">
      <w:pPr>
        <w:pStyle w:val="Body"/>
      </w:pPr>
      <w:r>
        <w:t xml:space="preserve">Beyond its </w:t>
      </w:r>
      <w:r w:rsidR="000F3203">
        <w:t xml:space="preserve">funding of good growth projects, </w:t>
      </w:r>
      <w:r w:rsidR="00AC13B1">
        <w:t xml:space="preserve">the GLA highlighted </w:t>
      </w:r>
      <w:r w:rsidR="000F3203">
        <w:t xml:space="preserve">to the </w:t>
      </w:r>
      <w:r w:rsidR="00B97C47">
        <w:t>C</w:t>
      </w:r>
      <w:r w:rsidR="00D51A3B">
        <w:t xml:space="preserve">ommittee </w:t>
      </w:r>
      <w:r w:rsidR="000F3203">
        <w:t>other e</w:t>
      </w:r>
      <w:r w:rsidR="00AC13B1">
        <w:t>xamples of community engagement in its planning and regeneration work</w:t>
      </w:r>
      <w:r w:rsidR="006A2989">
        <w:t xml:space="preserve">. </w:t>
      </w:r>
      <w:r w:rsidR="0035242F" w:rsidRPr="0035242F">
        <w:t xml:space="preserve">The GLA pointed </w:t>
      </w:r>
      <w:r w:rsidR="00B97C47">
        <w:t xml:space="preserve">to </w:t>
      </w:r>
      <w:r w:rsidR="0035242F" w:rsidRPr="0035242F">
        <w:t xml:space="preserve">its work around Community Review Panels. It told the </w:t>
      </w:r>
      <w:r w:rsidR="00B97C47">
        <w:t>C</w:t>
      </w:r>
      <w:r w:rsidR="00D51A3B" w:rsidRPr="0035242F">
        <w:t xml:space="preserve">ommittee </w:t>
      </w:r>
      <w:r w:rsidR="0035242F" w:rsidRPr="0035242F">
        <w:t>it is drafting guidance to help local authorities establish community review panels for borough development.</w:t>
      </w:r>
      <w:r w:rsidR="0035242F" w:rsidRPr="0035242F">
        <w:rPr>
          <w:vertAlign w:val="superscript"/>
        </w:rPr>
        <w:footnoteReference w:id="72"/>
      </w:r>
      <w:r w:rsidR="0035242F" w:rsidRPr="0035242F">
        <w:t xml:space="preserve"> </w:t>
      </w:r>
    </w:p>
    <w:p w14:paraId="06EC5DF5" w14:textId="77777777" w:rsidR="0035242F" w:rsidRDefault="0035242F" w:rsidP="006A2989">
      <w:pPr>
        <w:pStyle w:val="Body"/>
      </w:pPr>
    </w:p>
    <w:p w14:paraId="0D15B37E" w14:textId="32335FE2" w:rsidR="002337BA" w:rsidRDefault="006A2989" w:rsidP="006A2989">
      <w:pPr>
        <w:pStyle w:val="Body"/>
      </w:pPr>
      <w:r>
        <w:t>The GLA</w:t>
      </w:r>
      <w:r w:rsidR="0035242F">
        <w:t xml:space="preserve"> also</w:t>
      </w:r>
      <w:r>
        <w:t xml:space="preserve"> told us about the work of </w:t>
      </w:r>
      <w:r w:rsidR="0035242F">
        <w:t>t</w:t>
      </w:r>
      <w:r w:rsidR="00AC13B1" w:rsidRPr="006A2989">
        <w:t>he Mayor’s London Markets Board (LMB)</w:t>
      </w:r>
      <w:r>
        <w:t>.</w:t>
      </w:r>
      <w:r w:rsidR="00AC13B1" w:rsidRPr="006A2989">
        <w:t xml:space="preserve"> </w:t>
      </w:r>
      <w:r>
        <w:t>It told us the</w:t>
      </w:r>
      <w:r w:rsidR="00AC13B1">
        <w:t xml:space="preserve"> LMB is a group of market representatives focused on addressing challenges faced by markets and identifying</w:t>
      </w:r>
      <w:r w:rsidR="00263537">
        <w:t xml:space="preserve"> </w:t>
      </w:r>
      <w:r w:rsidR="00AC13B1">
        <w:t>opportunities to improve their sustainability and social impact.</w:t>
      </w:r>
      <w:r w:rsidR="00AC13B1">
        <w:rPr>
          <w:rStyle w:val="FootnoteReference"/>
        </w:rPr>
        <w:footnoteReference w:id="73"/>
      </w:r>
      <w:r w:rsidR="00AC13B1">
        <w:t xml:space="preserve"> Louise Duggan</w:t>
      </w:r>
      <w:r>
        <w:t xml:space="preserve"> </w:t>
      </w:r>
      <w:r w:rsidR="00AC13B1">
        <w:t xml:space="preserve">told us that the LMB has been a valuable consultative body for informing the development of markets through the Mayor’s </w:t>
      </w:r>
      <w:r w:rsidR="00A74905">
        <w:t>g</w:t>
      </w:r>
      <w:r w:rsidR="00AC13B1">
        <w:t xml:space="preserve">ood </w:t>
      </w:r>
      <w:r w:rsidR="00A74905">
        <w:t>g</w:t>
      </w:r>
      <w:r w:rsidR="00AC13B1">
        <w:t>rowth funding, which has allocated £20</w:t>
      </w:r>
      <w:r w:rsidR="00D51A3B">
        <w:t>m</w:t>
      </w:r>
      <w:r w:rsidR="00AC13B1">
        <w:t xml:space="preserve"> in 12 different market high streets since 2017.</w:t>
      </w:r>
      <w:r w:rsidR="00AC13B1">
        <w:rPr>
          <w:rStyle w:val="FootnoteReference"/>
        </w:rPr>
        <w:footnoteReference w:id="74"/>
      </w:r>
      <w:r w:rsidR="002E76F3">
        <w:t xml:space="preserve"> </w:t>
      </w:r>
      <w:r w:rsidR="002337BA">
        <w:t xml:space="preserve">She said that this meant: </w:t>
      </w:r>
    </w:p>
    <w:p w14:paraId="20790D85" w14:textId="77777777" w:rsidR="002337BA" w:rsidRDefault="002337BA" w:rsidP="006A2989">
      <w:pPr>
        <w:pStyle w:val="Body"/>
      </w:pPr>
    </w:p>
    <w:p w14:paraId="3E99BF27" w14:textId="326A1C90" w:rsidR="00E50173" w:rsidRPr="006A2989" w:rsidRDefault="002337BA" w:rsidP="002337BA">
      <w:pPr>
        <w:pStyle w:val="Body"/>
        <w:ind w:left="360"/>
      </w:pPr>
      <w:r>
        <w:t>“</w:t>
      </w:r>
      <w:r w:rsidR="00D51A3B">
        <w:t>T</w:t>
      </w:r>
      <w:r w:rsidR="00D51A3B" w:rsidRPr="00E50173">
        <w:t xml:space="preserve">hose </w:t>
      </w:r>
      <w:r w:rsidR="00E50173" w:rsidRPr="00E50173">
        <w:t xml:space="preserve">projects did not spend </w:t>
      </w:r>
      <w:proofErr w:type="gramStart"/>
      <w:r w:rsidR="00E50173" w:rsidRPr="00E50173">
        <w:t>all of</w:t>
      </w:r>
      <w:proofErr w:type="gramEnd"/>
      <w:r w:rsidR="00E50173" w:rsidRPr="00E50173">
        <w:t xml:space="preserve"> the money on doing something that looks great but does not serve the needs of that market. When you talk about physical investment in public spaces, that is </w:t>
      </w:r>
      <w:proofErr w:type="gramStart"/>
      <w:r w:rsidR="00E50173" w:rsidRPr="00E50173">
        <w:t>a really important</w:t>
      </w:r>
      <w:proofErr w:type="gramEnd"/>
      <w:r w:rsidR="00E50173" w:rsidRPr="00E50173">
        <w:t xml:space="preserve"> foundation for the work that you are doing to make sure that the operation of the market is not made more difficult going forward by the redesign of that public space.</w:t>
      </w:r>
      <w:r>
        <w:t>”</w:t>
      </w:r>
      <w:r>
        <w:rPr>
          <w:rStyle w:val="FootnoteReference"/>
        </w:rPr>
        <w:footnoteReference w:id="75"/>
      </w:r>
    </w:p>
    <w:p w14:paraId="72B59B7D" w14:textId="77777777" w:rsidR="00242838" w:rsidRDefault="00242838" w:rsidP="00AC13B1"/>
    <w:p w14:paraId="48BDB8AC" w14:textId="3DB4E8BA" w:rsidR="00D162C4" w:rsidRDefault="00BD4798" w:rsidP="00AC13B1">
      <w:pPr>
        <w:pStyle w:val="Body"/>
      </w:pPr>
      <w:r>
        <w:lastRenderedPageBreak/>
        <w:t xml:space="preserve">However, </w:t>
      </w:r>
      <w:r w:rsidR="00C9362F" w:rsidRPr="00C9362F">
        <w:t>Dr Myfanwy Taylor</w:t>
      </w:r>
      <w:r w:rsidR="00C9362F">
        <w:t xml:space="preserve"> </w:t>
      </w:r>
      <w:r w:rsidR="00C9362F" w:rsidRPr="00C9362F">
        <w:t>highlighted a key gap in representation on the LMB: market customers and local community members are not included.</w:t>
      </w:r>
      <w:r w:rsidR="00C9362F" w:rsidRPr="00C9362F">
        <w:rPr>
          <w:vertAlign w:val="superscript"/>
        </w:rPr>
        <w:footnoteReference w:id="76"/>
      </w:r>
      <w:r w:rsidR="00C9362F" w:rsidRPr="00C9362F">
        <w:t xml:space="preserve"> While we welcome the participation of key market groups like the National Association of British Markets and the National Market Traders Federation, it is essential that the LMB includes voices from the communities it serves.</w:t>
      </w:r>
      <w:r w:rsidR="00C9362F">
        <w:t xml:space="preserve"> </w:t>
      </w:r>
      <w:r w:rsidR="00AC13B1">
        <w:t xml:space="preserve">Additionally, while the </w:t>
      </w:r>
      <w:r w:rsidR="00A74905">
        <w:t>g</w:t>
      </w:r>
      <w:r w:rsidR="00AC13B1">
        <w:t xml:space="preserve">ood </w:t>
      </w:r>
      <w:r w:rsidR="00A74905">
        <w:t>g</w:t>
      </w:r>
      <w:r w:rsidR="00AC13B1">
        <w:t xml:space="preserve">rowth </w:t>
      </w:r>
      <w:r w:rsidR="00A74905">
        <w:t>f</w:t>
      </w:r>
      <w:r w:rsidR="00AC13B1">
        <w:t xml:space="preserve">und has delivered valuable regeneration projects, </w:t>
      </w:r>
      <w:r w:rsidR="0076010A">
        <w:t xml:space="preserve">we heard </w:t>
      </w:r>
      <w:r w:rsidR="00AC13B1">
        <w:t xml:space="preserve">concerns about its impact in some areas. For instance, Queens Market </w:t>
      </w:r>
      <w:r w:rsidR="000E2BF9">
        <w:t xml:space="preserve">Traders Union </w:t>
      </w:r>
      <w:r w:rsidR="00AC13B1">
        <w:t xml:space="preserve">– a vital hub for one of the UK’s most ethnically diverse and low-income communities – </w:t>
      </w:r>
      <w:r w:rsidR="0076010A">
        <w:t xml:space="preserve">told the Committee it </w:t>
      </w:r>
      <w:r w:rsidR="00AC13B1">
        <w:t>has not seen meaningful improvements despite investment.</w:t>
      </w:r>
      <w:r w:rsidR="00AC13B1">
        <w:rPr>
          <w:rStyle w:val="FootnoteReference"/>
        </w:rPr>
        <w:footnoteReference w:id="77"/>
      </w:r>
      <w:r w:rsidR="00AC13B1">
        <w:t xml:space="preserve"> The Queens Market Traders Union report</w:t>
      </w:r>
      <w:r w:rsidR="005C57D0">
        <w:t>ed</w:t>
      </w:r>
      <w:r w:rsidR="00AC13B1">
        <w:t xml:space="preserve"> ongoing issues with toilets, lighting, signage, and shelter, which they attribute to the council’s handling of funding.</w:t>
      </w:r>
      <w:r w:rsidR="00AC13B1" w:rsidRPr="0025086A">
        <w:rPr>
          <w:rStyle w:val="FootnoteReference"/>
        </w:rPr>
        <w:t xml:space="preserve"> </w:t>
      </w:r>
      <w:r w:rsidR="00AC13B1">
        <w:rPr>
          <w:rStyle w:val="FootnoteReference"/>
        </w:rPr>
        <w:footnoteReference w:id="78"/>
      </w:r>
      <w:r w:rsidR="00AC13B1">
        <w:t xml:space="preserve"> </w:t>
      </w:r>
    </w:p>
    <w:p w14:paraId="7F6CAC5E" w14:textId="77777777" w:rsidR="00AC13B1" w:rsidRDefault="00AC13B1" w:rsidP="00AC13B1">
      <w:pPr>
        <w:pStyle w:val="IntenseQuote"/>
        <w:framePr w:wrap="around" w:hAnchor="page" w:x="1411"/>
      </w:pPr>
    </w:p>
    <w:p w14:paraId="071D8312" w14:textId="73DEECE3" w:rsidR="00AC13B1" w:rsidRDefault="00A74905" w:rsidP="00AC13B1">
      <w:pPr>
        <w:pStyle w:val="IntenseQuote"/>
        <w:framePr w:wrap="around" w:hAnchor="page" w:x="1411"/>
      </w:pPr>
      <w:r>
        <w:t>“</w:t>
      </w:r>
      <w:r w:rsidR="00AC13B1">
        <w:t>How can the council enhance the community and social value of the market when they refuse to listen to community requests</w:t>
      </w:r>
      <w:r>
        <w:t>?”</w:t>
      </w:r>
      <w:r w:rsidR="00AC13B1" w:rsidRPr="0049089F">
        <w:rPr>
          <w:rStyle w:val="FootnoteReference"/>
        </w:rPr>
        <w:t xml:space="preserve"> </w:t>
      </w:r>
      <w:r w:rsidR="00AC13B1">
        <w:rPr>
          <w:rStyle w:val="FootnoteReference"/>
        </w:rPr>
        <w:footnoteReference w:id="79"/>
      </w:r>
    </w:p>
    <w:p w14:paraId="1239F2D4" w14:textId="77777777" w:rsidR="00AC13B1" w:rsidRDefault="00AC13B1" w:rsidP="00AC13B1">
      <w:pPr>
        <w:pStyle w:val="IntenseQuote"/>
        <w:framePr w:wrap="around" w:hAnchor="page" w:x="1411"/>
        <w:rPr>
          <w:b/>
          <w:bCs/>
          <w:i w:val="0"/>
          <w:iCs w:val="0"/>
        </w:rPr>
      </w:pPr>
      <w:r w:rsidRPr="005A645C">
        <w:br/>
      </w:r>
      <w:r>
        <w:rPr>
          <w:b/>
          <w:bCs/>
          <w:i w:val="0"/>
          <w:iCs w:val="0"/>
        </w:rPr>
        <w:t xml:space="preserve">Queens Market Traders Union  </w:t>
      </w:r>
    </w:p>
    <w:p w14:paraId="003080C7" w14:textId="15C04CC5" w:rsidR="00D162C4" w:rsidRDefault="00D162C4" w:rsidP="00D162C4">
      <w:pPr>
        <w:pStyle w:val="Body"/>
      </w:pPr>
      <w:r>
        <w:t xml:space="preserve">Places for London also provided several examples of community engagement in the development of the arches. Jo Fisher, Head of arches at Places for London, told the </w:t>
      </w:r>
      <w:r w:rsidR="00A74905">
        <w:t>C</w:t>
      </w:r>
      <w:r w:rsidR="00D51A3B">
        <w:t xml:space="preserve">ommittee </w:t>
      </w:r>
      <w:r>
        <w:t>about its</w:t>
      </w:r>
      <w:r w:rsidRPr="00563B92">
        <w:t xml:space="preserve"> customer advisory group</w:t>
      </w:r>
      <w:r>
        <w:t xml:space="preserve">: </w:t>
      </w:r>
    </w:p>
    <w:p w14:paraId="5FC911E8" w14:textId="77777777" w:rsidR="00D162C4" w:rsidRDefault="00D162C4" w:rsidP="00D162C4">
      <w:pPr>
        <w:pStyle w:val="Body"/>
      </w:pPr>
    </w:p>
    <w:p w14:paraId="3FC0DECA" w14:textId="77777777" w:rsidR="00D162C4" w:rsidRDefault="00D162C4" w:rsidP="00D162C4">
      <w:pPr>
        <w:pStyle w:val="Body"/>
        <w:ind w:left="680"/>
      </w:pPr>
      <w:r>
        <w:t>“</w:t>
      </w:r>
      <w:r w:rsidRPr="003640E4">
        <w:t xml:space="preserve">Rather than “tenants”, we call them our customers and we have set up what we call a customer advisory group where we have invited </w:t>
      </w:r>
      <w:proofErr w:type="gramStart"/>
      <w:r w:rsidRPr="003640E4">
        <w:t>all of</w:t>
      </w:r>
      <w:proofErr w:type="gramEnd"/>
      <w:r w:rsidRPr="003640E4">
        <w:t xml:space="preserve"> our customers to be a part of this. We meet on a regular basis, and it is very much about listening and talking about the issues that they feel. That may be anything from the levels of rent to the conditions of our property, to the current economic issues that they have. So, we have set up a customer advisory group. In addition to that, certainly from my team, they are on site at least two or three times a week. It is face-to-face and it is talking to the businesses to understand any of the issues or concerns that they may have. That may be from safety/security, as I say, through to the services that they receive from us.</w:t>
      </w:r>
      <w:r>
        <w:t>”</w:t>
      </w:r>
      <w:r w:rsidRPr="00F03377">
        <w:rPr>
          <w:rFonts w:cs="Times New Roman"/>
          <w:vertAlign w:val="superscript"/>
        </w:rPr>
        <w:t xml:space="preserve"> </w:t>
      </w:r>
      <w:r w:rsidRPr="00F03377">
        <w:rPr>
          <w:vertAlign w:val="superscript"/>
        </w:rPr>
        <w:footnoteReference w:id="80"/>
      </w:r>
    </w:p>
    <w:p w14:paraId="652FAFDE" w14:textId="77777777" w:rsidR="00D162C4" w:rsidRDefault="00D162C4" w:rsidP="00D162C4">
      <w:pPr>
        <w:pStyle w:val="Body"/>
      </w:pPr>
    </w:p>
    <w:p w14:paraId="717AB23C" w14:textId="77777777" w:rsidR="00D162C4" w:rsidRDefault="00D162C4" w:rsidP="00D162C4">
      <w:pPr>
        <w:pStyle w:val="Body"/>
      </w:pPr>
      <w:r>
        <w:t xml:space="preserve">Building on this, Graeme Craig told us about Places for London’s first customer conference. On how Places for London approaches engagement, he told us: </w:t>
      </w:r>
    </w:p>
    <w:p w14:paraId="0B1498CB" w14:textId="77777777" w:rsidR="00D162C4" w:rsidRDefault="00D162C4" w:rsidP="00D162C4">
      <w:pPr>
        <w:pStyle w:val="Body"/>
      </w:pPr>
    </w:p>
    <w:p w14:paraId="303653ED" w14:textId="77777777" w:rsidR="00D162C4" w:rsidRDefault="00D162C4" w:rsidP="00D162C4">
      <w:pPr>
        <w:pStyle w:val="Body"/>
        <w:ind w:left="360"/>
      </w:pPr>
      <w:r>
        <w:t>“</w:t>
      </w:r>
      <w:r w:rsidRPr="00DF602E">
        <w:t xml:space="preserve">We make it as easy as possible through as many channels as we can for people to contact us. </w:t>
      </w:r>
      <w:r>
        <w:t>[…]</w:t>
      </w:r>
      <w:r w:rsidRPr="00DF602E">
        <w:t xml:space="preserve"> in </w:t>
      </w:r>
      <w:proofErr w:type="gramStart"/>
      <w:r w:rsidRPr="00DF602E">
        <w:t>general</w:t>
      </w:r>
      <w:proofErr w:type="gramEnd"/>
      <w:r w:rsidRPr="00DF602E">
        <w:t xml:space="preserve"> we recognise we want our businesses to be successful and ultimately the closer the relationship we have with them, the more we are able to work with them to support them</w:t>
      </w:r>
      <w:r>
        <w:t>.”</w:t>
      </w:r>
      <w:r>
        <w:rPr>
          <w:rStyle w:val="FootnoteReference"/>
        </w:rPr>
        <w:footnoteReference w:id="81"/>
      </w:r>
    </w:p>
    <w:p w14:paraId="3778B22F" w14:textId="30BED060" w:rsidR="0035242F" w:rsidRDefault="0035242F" w:rsidP="00D162C4">
      <w:pPr>
        <w:pStyle w:val="Body"/>
      </w:pPr>
    </w:p>
    <w:p w14:paraId="40D4389E" w14:textId="32C5BAC2" w:rsidR="00A31655" w:rsidRDefault="00D162C4" w:rsidP="00755A18">
      <w:pPr>
        <w:pStyle w:val="Body"/>
        <w:rPr>
          <w:strike/>
        </w:rPr>
      </w:pPr>
      <w:r>
        <w:lastRenderedPageBreak/>
        <w:t>However, some traders and commercial tenants told the Committee of difficulties in communicating and working with Places for London.</w:t>
      </w:r>
      <w:r>
        <w:rPr>
          <w:rStyle w:val="FootnoteReference"/>
        </w:rPr>
        <w:footnoteReference w:id="82"/>
      </w:r>
      <w:r>
        <w:t xml:space="preserve"> While we appreciate the engagement efforts outlined, it remains unclear how accessible these forums are to all businesses on the estate and whether traders feel adequately represented. We believe there needs to be greater clarity on how Places for London ensures </w:t>
      </w:r>
      <w:r w:rsidR="00447D64">
        <w:t xml:space="preserve">genuinely </w:t>
      </w:r>
      <w:r w:rsidRPr="006570A0">
        <w:t>meaningful</w:t>
      </w:r>
      <w:r>
        <w:t xml:space="preserve"> participation from all tenants. </w:t>
      </w:r>
      <w:r w:rsidR="0068799B">
        <w:t xml:space="preserve">And </w:t>
      </w:r>
      <w:r w:rsidR="0068799B" w:rsidRPr="00134B4C">
        <w:t>w</w:t>
      </w:r>
      <w:r w:rsidR="00752B49" w:rsidRPr="00134B4C">
        <w:t>hile we commend the GLA’s efforts to engage communities in regeneration, what we heard sounds like just the start. We did</w:t>
      </w:r>
      <w:r w:rsidR="00A74905">
        <w:t xml:space="preserve"> </w:t>
      </w:r>
      <w:r w:rsidR="00752B49" w:rsidRPr="00134B4C">
        <w:t>n</w:t>
      </w:r>
      <w:r w:rsidR="00A74905">
        <w:t>o</w:t>
      </w:r>
      <w:r w:rsidR="00752B49" w:rsidRPr="00134B4C">
        <w:t xml:space="preserve">t hear a clear articulation that affected communities have </w:t>
      </w:r>
      <w:proofErr w:type="gramStart"/>
      <w:r w:rsidR="00752B49" w:rsidRPr="00134B4C">
        <w:t>actually felt</w:t>
      </w:r>
      <w:proofErr w:type="gramEnd"/>
      <w:r w:rsidR="00752B49" w:rsidRPr="00134B4C">
        <w:t xml:space="preserve"> heard. Nor any reassurances that engagement would result in substantive revised or different outcomes.</w:t>
      </w:r>
      <w:r w:rsidR="00752B49" w:rsidRPr="0035242F">
        <w:rPr>
          <w:strike/>
        </w:rPr>
        <w:t xml:space="preserve">  </w:t>
      </w:r>
    </w:p>
    <w:p w14:paraId="10696FA1" w14:textId="77777777" w:rsidR="00A31655" w:rsidRDefault="00A31655" w:rsidP="00755A18">
      <w:pPr>
        <w:pStyle w:val="Body"/>
        <w:rPr>
          <w:strike/>
        </w:rPr>
      </w:pPr>
    </w:p>
    <w:p w14:paraId="2C80D729" w14:textId="6810DC75" w:rsidR="00494560" w:rsidRPr="00494560" w:rsidRDefault="00494560" w:rsidP="00B1224A">
      <w:pPr>
        <w:pStyle w:val="Recommendationheading"/>
      </w:pPr>
      <w:bookmarkStart w:id="34" w:name="_Hlk195801854"/>
      <w:r w:rsidRPr="00494560">
        <w:t xml:space="preserve">Recommendation </w:t>
      </w:r>
      <w:r w:rsidR="00CE5EB9">
        <w:t>4</w:t>
      </w:r>
    </w:p>
    <w:p w14:paraId="45C2754A" w14:textId="6F696694" w:rsidR="00B44FAB" w:rsidRPr="00A74905" w:rsidRDefault="00494560" w:rsidP="00A74905">
      <w:pPr>
        <w:pStyle w:val="Recommendationbody"/>
        <w:rPr>
          <w:b/>
          <w:bCs/>
          <w:strike/>
        </w:rPr>
      </w:pPr>
      <w:r w:rsidRPr="00A74905">
        <w:rPr>
          <w:b/>
          <w:bCs/>
        </w:rPr>
        <w:t xml:space="preserve">The GLA should introduce an additional evaluation mechanism for </w:t>
      </w:r>
      <w:r w:rsidR="00A74905">
        <w:rPr>
          <w:b/>
          <w:bCs/>
        </w:rPr>
        <w:t>g</w:t>
      </w:r>
      <w:r w:rsidRPr="00A74905">
        <w:rPr>
          <w:b/>
          <w:bCs/>
        </w:rPr>
        <w:t xml:space="preserve">ood </w:t>
      </w:r>
      <w:r w:rsidR="00A74905">
        <w:rPr>
          <w:b/>
          <w:bCs/>
        </w:rPr>
        <w:t>g</w:t>
      </w:r>
      <w:r w:rsidRPr="00A74905">
        <w:rPr>
          <w:b/>
          <w:bCs/>
        </w:rPr>
        <w:t xml:space="preserve">rowth </w:t>
      </w:r>
      <w:r w:rsidR="00A74905">
        <w:rPr>
          <w:b/>
          <w:bCs/>
        </w:rPr>
        <w:t>f</w:t>
      </w:r>
      <w:r w:rsidRPr="00A74905">
        <w:rPr>
          <w:b/>
          <w:bCs/>
        </w:rPr>
        <w:t xml:space="preserve">und projects, in which they directly engage with communities at key milestones during a </w:t>
      </w:r>
      <w:r w:rsidR="00A74905" w:rsidRPr="00A74905">
        <w:rPr>
          <w:b/>
          <w:bCs/>
        </w:rPr>
        <w:t>good growth fund projects</w:t>
      </w:r>
      <w:r w:rsidRPr="00A74905">
        <w:rPr>
          <w:b/>
          <w:bCs/>
        </w:rPr>
        <w:t xml:space="preserve"> project, rather than evaluation being led solely by councils themselves.</w:t>
      </w:r>
      <w:bookmarkEnd w:id="34"/>
    </w:p>
    <w:p w14:paraId="2EB85A24" w14:textId="19365965" w:rsidR="00877C94" w:rsidRPr="00DA46D6" w:rsidRDefault="00877C94" w:rsidP="00877C94">
      <w:pPr>
        <w:pStyle w:val="Recommendationheading"/>
      </w:pPr>
      <w:r w:rsidRPr="00DA46D6">
        <w:t xml:space="preserve">Recommendation </w:t>
      </w:r>
      <w:r w:rsidR="00CE5EB9">
        <w:t>5</w:t>
      </w:r>
      <w:r w:rsidR="00CE5EB9" w:rsidRPr="00DA46D6">
        <w:t xml:space="preserve">   </w:t>
      </w:r>
    </w:p>
    <w:p w14:paraId="7166F5B6" w14:textId="688B4757" w:rsidR="00877C94" w:rsidRPr="00F43E6B" w:rsidRDefault="0092254F" w:rsidP="00877C94">
      <w:pPr>
        <w:pStyle w:val="Recommendationbody"/>
        <w:rPr>
          <w:b/>
          <w:bCs/>
        </w:rPr>
      </w:pPr>
      <w:r>
        <w:rPr>
          <w:b/>
          <w:bCs/>
        </w:rPr>
        <w:t>The London Markets Board should</w:t>
      </w:r>
      <w:r w:rsidR="00D80280">
        <w:rPr>
          <w:b/>
          <w:bCs/>
        </w:rPr>
        <w:t xml:space="preserve"> actively engage with market customers </w:t>
      </w:r>
      <w:r w:rsidR="00F232FD">
        <w:rPr>
          <w:b/>
          <w:bCs/>
        </w:rPr>
        <w:t xml:space="preserve">and local communities </w:t>
      </w:r>
      <w:r w:rsidR="00D80280">
        <w:rPr>
          <w:b/>
          <w:bCs/>
        </w:rPr>
        <w:t xml:space="preserve">to ensure their concerns are reflected in the Board’s agenda and decision-making. The </w:t>
      </w:r>
      <w:r w:rsidR="00A74905">
        <w:rPr>
          <w:b/>
          <w:bCs/>
        </w:rPr>
        <w:t>B</w:t>
      </w:r>
      <w:r w:rsidR="00D51A3B">
        <w:rPr>
          <w:b/>
          <w:bCs/>
        </w:rPr>
        <w:t xml:space="preserve">oard </w:t>
      </w:r>
      <w:r w:rsidR="00D80280">
        <w:rPr>
          <w:b/>
          <w:bCs/>
        </w:rPr>
        <w:t xml:space="preserve">should provide a detailed </w:t>
      </w:r>
      <w:r w:rsidR="006344C7">
        <w:rPr>
          <w:b/>
          <w:bCs/>
        </w:rPr>
        <w:t>annual</w:t>
      </w:r>
      <w:r w:rsidR="008421E3">
        <w:rPr>
          <w:b/>
          <w:bCs/>
        </w:rPr>
        <w:t xml:space="preserve"> report outlining its consultation activities, including who was consulted, the issues raised, and how these have influenced Board discussions and actions. </w:t>
      </w:r>
    </w:p>
    <w:p w14:paraId="538610C7" w14:textId="77777777" w:rsidR="00AC13B1" w:rsidRPr="00BC3EC7" w:rsidRDefault="00AC13B1" w:rsidP="00AC13B1">
      <w:pPr>
        <w:rPr>
          <w:highlight w:val="yellow"/>
        </w:rPr>
      </w:pPr>
    </w:p>
    <w:p w14:paraId="094826B4" w14:textId="00CD8B03" w:rsidR="005F72C5" w:rsidRPr="00D162C4" w:rsidRDefault="005F72C5" w:rsidP="005F72C5">
      <w:pPr>
        <w:pStyle w:val="Recommendationheading"/>
      </w:pPr>
      <w:r w:rsidRPr="00D162C4">
        <w:t xml:space="preserve">Recommendation </w:t>
      </w:r>
      <w:r w:rsidR="00191A12">
        <w:t>6</w:t>
      </w:r>
    </w:p>
    <w:p w14:paraId="30019013" w14:textId="685A99F3" w:rsidR="005F72C5" w:rsidRDefault="005F72C5" w:rsidP="005F72C5">
      <w:pPr>
        <w:pStyle w:val="Recommendationbody"/>
      </w:pPr>
      <w:r w:rsidRPr="00D162C4">
        <w:rPr>
          <w:b/>
          <w:bCs/>
        </w:rPr>
        <w:t xml:space="preserve">Places for London should publish a strategy </w:t>
      </w:r>
      <w:r w:rsidR="009F7CE0">
        <w:rPr>
          <w:b/>
          <w:bCs/>
        </w:rPr>
        <w:t xml:space="preserve">detailing how it will </w:t>
      </w:r>
      <w:r w:rsidRPr="00D162C4">
        <w:rPr>
          <w:b/>
          <w:bCs/>
        </w:rPr>
        <w:t xml:space="preserve">consult </w:t>
      </w:r>
      <w:bookmarkStart w:id="35" w:name="_Hlk195801788"/>
      <w:r w:rsidR="00CE5EB9" w:rsidRPr="00CE5EB9">
        <w:rPr>
          <w:b/>
          <w:bCs/>
        </w:rPr>
        <w:t xml:space="preserve">and respond to needs of </w:t>
      </w:r>
      <w:bookmarkEnd w:id="35"/>
      <w:r w:rsidRPr="00D162C4">
        <w:rPr>
          <w:b/>
          <w:bCs/>
        </w:rPr>
        <w:t>local communities as part of any arch-estate regeneration projects</w:t>
      </w:r>
      <w:r>
        <w:rPr>
          <w:b/>
          <w:bCs/>
        </w:rPr>
        <w:t xml:space="preserve"> by December 2025</w:t>
      </w:r>
      <w:r w:rsidRPr="00D162C4">
        <w:rPr>
          <w:b/>
          <w:bCs/>
        </w:rPr>
        <w:t xml:space="preserve">. </w:t>
      </w:r>
      <w:r w:rsidR="00755A18" w:rsidRPr="00D162C4">
        <w:rPr>
          <w:b/>
          <w:bCs/>
        </w:rPr>
        <w:t>The strategy should set out an action plan to effectively engage with the range of businesses on the estate.</w:t>
      </w:r>
      <w:r w:rsidR="00755A18">
        <w:rPr>
          <w:b/>
          <w:bCs/>
        </w:rPr>
        <w:t xml:space="preserve"> </w:t>
      </w:r>
      <w:r w:rsidR="00995C06">
        <w:rPr>
          <w:b/>
          <w:bCs/>
        </w:rPr>
        <w:t xml:space="preserve">This </w:t>
      </w:r>
      <w:r w:rsidRPr="00D162C4">
        <w:rPr>
          <w:b/>
          <w:bCs/>
        </w:rPr>
        <w:t xml:space="preserve">engagement should be embedded across the entire development process, from initial community consultation to post-occupancy evaluation. </w:t>
      </w:r>
    </w:p>
    <w:p w14:paraId="108BCF50" w14:textId="77777777" w:rsidR="00A74905" w:rsidRDefault="00A74905">
      <w:pPr>
        <w:rPr>
          <w:rFonts w:cs="Arial"/>
          <w:b/>
          <w:bCs/>
          <w:color w:val="FFFFFF" w:themeColor="background1"/>
          <w:sz w:val="36"/>
          <w:szCs w:val="36"/>
          <w:lang w:eastAsia="en-GB"/>
        </w:rPr>
      </w:pPr>
      <w:r>
        <w:br w:type="page"/>
      </w:r>
    </w:p>
    <w:p w14:paraId="7864123F" w14:textId="399126D7" w:rsidR="00847C98" w:rsidRDefault="008E5E7A" w:rsidP="008E5E7A">
      <w:pPr>
        <w:pStyle w:val="Heading1"/>
      </w:pPr>
      <w:bookmarkStart w:id="36" w:name="_Toc196404459"/>
      <w:r>
        <w:lastRenderedPageBreak/>
        <w:t>Protecting</w:t>
      </w:r>
      <w:r w:rsidR="00F835C6">
        <w:t xml:space="preserve"> London’s markets and arches</w:t>
      </w:r>
      <w:bookmarkEnd w:id="36"/>
      <w:r w:rsidR="00F835C6">
        <w:t xml:space="preserve"> </w:t>
      </w:r>
      <w:r w:rsidR="00C84E92">
        <w:t xml:space="preserve">   </w:t>
      </w:r>
    </w:p>
    <w:p w14:paraId="7D3BB609" w14:textId="77777777" w:rsidR="00791078" w:rsidRDefault="00791078" w:rsidP="00847C98"/>
    <w:p w14:paraId="5CCADBAB" w14:textId="11CF9F01" w:rsidR="00E55EB0" w:rsidRDefault="00E55EB0" w:rsidP="00E55EB0">
      <w:bookmarkStart w:id="37" w:name="_Hlk194259529"/>
      <w:r>
        <w:t xml:space="preserve">Markets and arch-based businesses are complex, fragile ecosystems intimately connected to their local place. As the Committee heard from </w:t>
      </w:r>
      <w:r w:rsidRPr="00EA0819">
        <w:t xml:space="preserve">Dr </w:t>
      </w:r>
      <w:r w:rsidR="00A74905" w:rsidRPr="00A74905">
        <w:t>Myfanwy</w:t>
      </w:r>
      <w:r w:rsidR="00A74905" w:rsidRPr="00A74905">
        <w:t xml:space="preserve"> </w:t>
      </w:r>
      <w:r w:rsidRPr="00EA0819">
        <w:t xml:space="preserve">Taylor and </w:t>
      </w:r>
      <w:r w:rsidR="00A74905">
        <w:t xml:space="preserve">Professor Sara </w:t>
      </w:r>
      <w:r w:rsidRPr="00EA0819">
        <w:t>Gonzalez</w:t>
      </w:r>
      <w:r>
        <w:t xml:space="preserve">: </w:t>
      </w:r>
    </w:p>
    <w:p w14:paraId="6D5A110D" w14:textId="77777777" w:rsidR="00E55EB0" w:rsidRDefault="00E55EB0" w:rsidP="00E55EB0"/>
    <w:p w14:paraId="334D0913" w14:textId="412AABEE" w:rsidR="00E55EB0" w:rsidRDefault="00E55EB0" w:rsidP="00E55EB0">
      <w:pPr>
        <w:pStyle w:val="Body"/>
        <w:ind w:left="680"/>
        <w:rPr>
          <w:b/>
          <w:bCs/>
          <w:vertAlign w:val="superscript"/>
        </w:rPr>
      </w:pPr>
      <w:r w:rsidRPr="00EA0819">
        <w:t>“These challenges [displacement and gentrification] pose a major risk to traders and firms</w:t>
      </w:r>
      <w:r>
        <w:rPr>
          <w:vertAlign w:val="superscript"/>
        </w:rPr>
        <w:t xml:space="preserve">’ </w:t>
      </w:r>
      <w:r w:rsidRPr="00EA0819">
        <w:t xml:space="preserve">ability to continue to deliver social and community value – their relationships with other firms and communities are deeply rooted and highly vulnerable to displacement. The displacement of </w:t>
      </w:r>
      <w:r w:rsidR="00D51A3B" w:rsidRPr="00EA0819">
        <w:t>socially valuable</w:t>
      </w:r>
      <w:r w:rsidRPr="00EA0819">
        <w:t xml:space="preserve"> firms and traders in London severs their roots to the communities they serve with major consequences for identity, belonging and inclusion in London’s communities”.</w:t>
      </w:r>
      <w:r w:rsidRPr="00EA0819">
        <w:rPr>
          <w:b/>
          <w:bCs/>
          <w:vertAlign w:val="superscript"/>
        </w:rPr>
        <w:t xml:space="preserve"> </w:t>
      </w:r>
      <w:r w:rsidRPr="00EA0819">
        <w:rPr>
          <w:vertAlign w:val="superscript"/>
        </w:rPr>
        <w:footnoteReference w:id="83"/>
      </w:r>
    </w:p>
    <w:p w14:paraId="68F69065" w14:textId="5910B1F4" w:rsidR="008210E9" w:rsidRDefault="00C12EF4" w:rsidP="008210E9">
      <w:pPr>
        <w:pStyle w:val="Body"/>
      </w:pPr>
      <w:r>
        <w:br/>
      </w:r>
      <w:r w:rsidR="008210E9">
        <w:t xml:space="preserve">Moreover, many of the businesses in markets and arches are what would be classified as ‘low value’. They operate with precarious margins and may be particularly vulnerable to being priced out as part of regeneration schemes. In Friends of Queens Market’s evidence to the </w:t>
      </w:r>
      <w:r w:rsidR="00A74905">
        <w:t>C</w:t>
      </w:r>
      <w:r w:rsidR="00D51A3B">
        <w:t>ommittee</w:t>
      </w:r>
      <w:r w:rsidR="008210E9">
        <w:t xml:space="preserve">, it said: </w:t>
      </w:r>
    </w:p>
    <w:p w14:paraId="560E6F5F" w14:textId="77777777" w:rsidR="008210E9" w:rsidRDefault="008210E9" w:rsidP="008210E9">
      <w:pPr>
        <w:pStyle w:val="Body"/>
      </w:pPr>
    </w:p>
    <w:p w14:paraId="02D372F2" w14:textId="77777777" w:rsidR="008210E9" w:rsidRPr="00DC6046" w:rsidRDefault="008210E9" w:rsidP="008210E9">
      <w:pPr>
        <w:pStyle w:val="Body"/>
        <w:ind w:left="680"/>
      </w:pPr>
      <w:r w:rsidRPr="00DC6046">
        <w:t>“At Queen’s Market</w:t>
      </w:r>
      <w:r>
        <w:t xml:space="preserve">, affordable prices </w:t>
      </w:r>
      <w:r w:rsidRPr="00DC6046">
        <w:t>are enabled by the low rents for stalls and shops. The threat lies in the temptation to cash in on its land value by building homes on it.</w:t>
      </w:r>
    </w:p>
    <w:p w14:paraId="04ED62D1" w14:textId="77777777" w:rsidR="008210E9" w:rsidRPr="00DC6046" w:rsidRDefault="008210E9" w:rsidP="008210E9">
      <w:pPr>
        <w:pStyle w:val="Body"/>
        <w:ind w:left="680"/>
      </w:pPr>
    </w:p>
    <w:p w14:paraId="21F4A88C" w14:textId="77777777" w:rsidR="008210E9" w:rsidRPr="00DC6046" w:rsidRDefault="008210E9" w:rsidP="008210E9">
      <w:pPr>
        <w:pStyle w:val="Body"/>
        <w:ind w:left="680"/>
      </w:pPr>
      <w:r>
        <w:t>“</w:t>
      </w:r>
      <w:r w:rsidRPr="00DC6046">
        <w:t>With a replaced market in this scenario, a private developer would fail to provide the same low stall rents, its</w:t>
      </w:r>
      <w:r>
        <w:t xml:space="preserve"> affordability</w:t>
      </w:r>
      <w:r w:rsidRPr="00DC6046">
        <w:t xml:space="preserve"> would disappear and, for those people with no choice, their access to </w:t>
      </w:r>
      <w:r>
        <w:t>affordable</w:t>
      </w:r>
      <w:r w:rsidRPr="00DC6046">
        <w:t xml:space="preserve"> food would be taken away.”</w:t>
      </w:r>
      <w:r w:rsidRPr="00DC6046">
        <w:rPr>
          <w:rStyle w:val="FootnoteReference"/>
        </w:rPr>
        <w:footnoteReference w:id="84"/>
      </w:r>
    </w:p>
    <w:p w14:paraId="6AF890F0" w14:textId="41F2CB4E" w:rsidR="008210E9" w:rsidRDefault="008210E9" w:rsidP="00045517">
      <w:pPr>
        <w:pStyle w:val="Body"/>
      </w:pPr>
    </w:p>
    <w:p w14:paraId="566D3763" w14:textId="4DC89461" w:rsidR="00E55EB0" w:rsidRDefault="00C12EF4" w:rsidP="00045517">
      <w:pPr>
        <w:pStyle w:val="Body"/>
      </w:pPr>
      <w:r>
        <w:t xml:space="preserve">In this investigation, we wanted to explore whether the loss of social value is </w:t>
      </w:r>
      <w:r w:rsidR="00E06A9F">
        <w:t xml:space="preserve">largely </w:t>
      </w:r>
      <w:r>
        <w:t xml:space="preserve">an unfortunate </w:t>
      </w:r>
      <w:r w:rsidR="00E924C1">
        <w:t xml:space="preserve">temporary </w:t>
      </w:r>
      <w:r>
        <w:t xml:space="preserve">side effect of </w:t>
      </w:r>
      <w:r w:rsidR="00E924C1">
        <w:t xml:space="preserve">regeneration or a lasting, permanent </w:t>
      </w:r>
      <w:r w:rsidR="00996626">
        <w:t>condition</w:t>
      </w:r>
      <w:r w:rsidR="00E924C1">
        <w:t>.</w:t>
      </w:r>
    </w:p>
    <w:p w14:paraId="491F4175" w14:textId="77777777" w:rsidR="00996626" w:rsidRDefault="00996626" w:rsidP="00045517">
      <w:pPr>
        <w:pStyle w:val="Body"/>
      </w:pPr>
    </w:p>
    <w:p w14:paraId="55B7E4D3" w14:textId="7C82B033" w:rsidR="00E924C1" w:rsidRDefault="00E924C1" w:rsidP="00E924C1">
      <w:pPr>
        <w:pStyle w:val="Heading2"/>
      </w:pPr>
      <w:bookmarkStart w:id="38" w:name="_Toc196404460"/>
      <w:r>
        <w:t>Social value of markets and arches</w:t>
      </w:r>
      <w:bookmarkEnd w:id="38"/>
    </w:p>
    <w:p w14:paraId="198D7E3B" w14:textId="36F2B66B" w:rsidR="00045517" w:rsidRDefault="00907CF6" w:rsidP="00045517">
      <w:pPr>
        <w:pStyle w:val="Body"/>
      </w:pPr>
      <w:r>
        <w:t>London</w:t>
      </w:r>
      <w:r w:rsidR="00FA1986">
        <w:t xml:space="preserve"> i</w:t>
      </w:r>
      <w:r>
        <w:t xml:space="preserve">s </w:t>
      </w:r>
      <w:r w:rsidR="00FA1986">
        <w:t xml:space="preserve">blessed with </w:t>
      </w:r>
      <w:r w:rsidR="00DB7CA3">
        <w:t>hundreds of</w:t>
      </w:r>
      <w:r w:rsidR="00FA1986">
        <w:t xml:space="preserve"> </w:t>
      </w:r>
      <w:r>
        <w:t>markets</w:t>
      </w:r>
      <w:r w:rsidR="008150C6">
        <w:t xml:space="preserve"> that </w:t>
      </w:r>
      <w:r w:rsidR="00326628">
        <w:t xml:space="preserve">are right </w:t>
      </w:r>
      <w:r w:rsidR="008150C6" w:rsidRPr="008150C6">
        <w:t>at the heart of the communit</w:t>
      </w:r>
      <w:r w:rsidR="00E83B77">
        <w:t xml:space="preserve">ies </w:t>
      </w:r>
      <w:r w:rsidR="00326628">
        <w:t xml:space="preserve">in which </w:t>
      </w:r>
      <w:r w:rsidR="00E83B77">
        <w:t>they are locate</w:t>
      </w:r>
      <w:r w:rsidR="00326628">
        <w:t>d</w:t>
      </w:r>
      <w:r w:rsidR="008150C6" w:rsidRPr="008150C6">
        <w:t>.</w:t>
      </w:r>
      <w:r w:rsidR="00BE2AAB">
        <w:t xml:space="preserve"> </w:t>
      </w:r>
      <w:r w:rsidR="007053DB">
        <w:t>The GLA has identified ju</w:t>
      </w:r>
      <w:r w:rsidR="007053DB" w:rsidRPr="0097585C">
        <w:t xml:space="preserve">st over 280 markets across London through </w:t>
      </w:r>
      <w:r w:rsidR="007053DB">
        <w:t>the</w:t>
      </w:r>
      <w:r w:rsidR="007053DB" w:rsidRPr="0097585C">
        <w:t> street market mapping tool.</w:t>
      </w:r>
      <w:r w:rsidR="007053DB" w:rsidRPr="0097585C">
        <w:rPr>
          <w:rStyle w:val="FootnoteReference"/>
        </w:rPr>
        <w:footnoteReference w:id="85"/>
      </w:r>
      <w:r w:rsidR="007053DB" w:rsidRPr="0097585C">
        <w:t> </w:t>
      </w:r>
      <w:r w:rsidR="008150C6" w:rsidRPr="008150C6">
        <w:t>The</w:t>
      </w:r>
      <w:r w:rsidR="007053DB">
        <w:t xml:space="preserve">se markets </w:t>
      </w:r>
      <w:r w:rsidR="008150C6" w:rsidRPr="008150C6">
        <w:t>are an essential part of Londoners’ everyday experience</w:t>
      </w:r>
      <w:r w:rsidR="00BE2AAB">
        <w:t xml:space="preserve">; </w:t>
      </w:r>
      <w:r w:rsidR="008150C6" w:rsidRPr="008150C6">
        <w:t>provid</w:t>
      </w:r>
      <w:r w:rsidR="00BE2AAB">
        <w:t>ing</w:t>
      </w:r>
      <w:r w:rsidR="008150C6" w:rsidRPr="008150C6">
        <w:t xml:space="preserve"> a space for social interaction, access to affordable fresh and healthy food, and employment and trading opportunities.</w:t>
      </w:r>
      <w:r w:rsidR="008150C6" w:rsidRPr="008150C6">
        <w:rPr>
          <w:vertAlign w:val="superscript"/>
        </w:rPr>
        <w:footnoteReference w:id="86"/>
      </w:r>
      <w:r w:rsidR="00045517">
        <w:t xml:space="preserve"> As Friends of Queens Market told us: </w:t>
      </w:r>
    </w:p>
    <w:p w14:paraId="13BE8BC0" w14:textId="77777777" w:rsidR="00045517" w:rsidRDefault="00045517" w:rsidP="00045517">
      <w:pPr>
        <w:pStyle w:val="Body"/>
      </w:pPr>
    </w:p>
    <w:p w14:paraId="7103F9EF" w14:textId="6B463B43" w:rsidR="00F517EB" w:rsidRDefault="00045517" w:rsidP="009353C1">
      <w:pPr>
        <w:pStyle w:val="Body"/>
        <w:ind w:left="680"/>
      </w:pPr>
      <w:r>
        <w:t>“</w:t>
      </w:r>
      <w:r w:rsidRPr="00982C1B">
        <w:t xml:space="preserve">The intrinsic social value of street markets is well understood and documented. They are places in which people share the use of public land, where traders and customers get together. </w:t>
      </w:r>
      <w:bookmarkEnd w:id="37"/>
      <w:r w:rsidRPr="00982C1B">
        <w:t xml:space="preserve">A market is open to people who don’t even need to buy </w:t>
      </w:r>
      <w:proofErr w:type="gramStart"/>
      <w:r w:rsidRPr="00982C1B">
        <w:t>anything</w:t>
      </w:r>
      <w:proofErr w:type="gramEnd"/>
      <w:r w:rsidRPr="00982C1B">
        <w:t xml:space="preserve"> but they can still go there for social engagement, which does not take place in a supermarket. As well </w:t>
      </w:r>
      <w:r w:rsidRPr="00982C1B">
        <w:lastRenderedPageBreak/>
        <w:t>as providing secure incomes, markets are good at providing a</w:t>
      </w:r>
      <w:r w:rsidRPr="00982C1B">
        <w:rPr>
          <w:rFonts w:ascii="Times New Roman" w:hAnsi="Times New Roman"/>
        </w:rPr>
        <w:t>ﬀ</w:t>
      </w:r>
      <w:r w:rsidRPr="00982C1B">
        <w:t xml:space="preserve">ordable start-up opportunities, testing business </w:t>
      </w:r>
      <w:proofErr w:type="gramStart"/>
      <w:r w:rsidRPr="00982C1B">
        <w:t>ideas</w:t>
      </w:r>
      <w:proofErr w:type="gramEnd"/>
      <w:r w:rsidRPr="00982C1B">
        <w:t xml:space="preserve"> and allowing apprentice labour and the learning of skills</w:t>
      </w:r>
      <w:r>
        <w:t>”.</w:t>
      </w:r>
      <w:r>
        <w:rPr>
          <w:rStyle w:val="FootnoteReference"/>
        </w:rPr>
        <w:footnoteReference w:id="87"/>
      </w:r>
    </w:p>
    <w:p w14:paraId="3BF2E468" w14:textId="0BDEFEF8" w:rsidR="00F517EB" w:rsidRPr="005A645C" w:rsidRDefault="00F517EB" w:rsidP="00F517EB">
      <w:pPr>
        <w:pStyle w:val="IntenseQuote"/>
        <w:framePr w:wrap="around" w:hAnchor="page" w:x="1290"/>
      </w:pPr>
      <w:r>
        <w:br/>
        <w:t>“People feel less lonely at the market. They feel like they belong”.</w:t>
      </w:r>
      <w:r>
        <w:rPr>
          <w:rStyle w:val="FootnoteReference"/>
        </w:rPr>
        <w:footnoteReference w:id="88"/>
      </w:r>
      <w:r w:rsidRPr="005A645C">
        <w:br/>
      </w:r>
      <w:r w:rsidRPr="005A645C">
        <w:br/>
      </w:r>
      <w:r>
        <w:rPr>
          <w:b/>
          <w:bCs/>
          <w:i w:val="0"/>
          <w:iCs w:val="0"/>
        </w:rPr>
        <w:t xml:space="preserve">Dr Myfanwy Taylor  </w:t>
      </w:r>
      <w:r w:rsidRPr="005A645C">
        <w:rPr>
          <w:b/>
          <w:bCs/>
          <w:i w:val="0"/>
          <w:iCs w:val="0"/>
        </w:rPr>
        <w:br/>
      </w:r>
      <w:r>
        <w:rPr>
          <w:b/>
          <w:bCs/>
          <w:i w:val="0"/>
          <w:iCs w:val="0"/>
        </w:rPr>
        <w:t xml:space="preserve">University College London </w:t>
      </w:r>
    </w:p>
    <w:p w14:paraId="7858EDD2" w14:textId="77777777" w:rsidR="0035471D" w:rsidRPr="00AA13BB" w:rsidRDefault="0035471D" w:rsidP="0035471D">
      <w:pPr>
        <w:pStyle w:val="Body"/>
        <w:rPr>
          <w:b/>
          <w:bCs/>
        </w:rPr>
      </w:pPr>
    </w:p>
    <w:p w14:paraId="06A881E9" w14:textId="370054FC" w:rsidR="0035471D" w:rsidRDefault="0035471D" w:rsidP="0035471D">
      <w:pPr>
        <w:pStyle w:val="Body"/>
      </w:pPr>
      <w:r>
        <w:t>Many of these markets cater for lower income Londoners and those from otherwise marginalised communities. Friends of Shepherds Bush market provided the Committee with a range of personal testimony in its evidence. This testimony was drawn</w:t>
      </w:r>
      <w:r w:rsidR="00B2263A">
        <w:t xml:space="preserve"> from</w:t>
      </w:r>
      <w:r>
        <w:t xml:space="preserve"> submissions</w:t>
      </w:r>
      <w:r w:rsidRPr="00AF7F39">
        <w:t xml:space="preserve"> given to the Public Interest Law Centre </w:t>
      </w:r>
      <w:r>
        <w:t xml:space="preserve">which </w:t>
      </w:r>
      <w:r w:rsidRPr="00916E5E">
        <w:t xml:space="preserve">Friends of Shepherds Bush market </w:t>
      </w:r>
      <w:r>
        <w:t xml:space="preserve">worked with in </w:t>
      </w:r>
      <w:r w:rsidRPr="00AF7F39">
        <w:t>summer</w:t>
      </w:r>
      <w:r>
        <w:t xml:space="preserve"> 2024</w:t>
      </w:r>
      <w:r w:rsidR="00E5737E">
        <w:t xml:space="preserve"> in relation to planned regeneration of the market</w:t>
      </w:r>
      <w:r>
        <w:t xml:space="preserve">. The testimony highlighted just some of the ways markets cater to London’s diverse communities. </w:t>
      </w:r>
      <w:r w:rsidR="00B2263A">
        <w:t xml:space="preserve">The testimony shared with the Committee included the views of an </w:t>
      </w:r>
      <w:r>
        <w:t>individual</w:t>
      </w:r>
      <w:r w:rsidR="00B2263A">
        <w:t xml:space="preserve"> who said</w:t>
      </w:r>
      <w:r>
        <w:t xml:space="preserve">: </w:t>
      </w:r>
    </w:p>
    <w:p w14:paraId="098C7B6C" w14:textId="77777777" w:rsidR="0035471D" w:rsidRDefault="0035471D" w:rsidP="0035471D">
      <w:pPr>
        <w:pStyle w:val="Body"/>
      </w:pPr>
    </w:p>
    <w:p w14:paraId="6D67A56A" w14:textId="77777777" w:rsidR="0035471D" w:rsidRPr="00EE4AB9" w:rsidRDefault="0035471D" w:rsidP="0035471D">
      <w:pPr>
        <w:pStyle w:val="Body"/>
        <w:ind w:left="680"/>
      </w:pPr>
      <w:r>
        <w:t>“</w:t>
      </w:r>
      <w:r w:rsidRPr="00EE4AB9">
        <w:t xml:space="preserve">It </w:t>
      </w:r>
      <w:r>
        <w:t xml:space="preserve">[Shepherds Bush market] </w:t>
      </w:r>
      <w:r w:rsidRPr="00EE4AB9">
        <w:t>caters for a diverse community. As a place it seems unique as there are not many markets of this nature left in London. It’s always busy and is tailored to a community that wouldn’t find these things elsewhere. So particularly for ethnic minorities there is a community there that is at home there.</w:t>
      </w:r>
      <w:r>
        <w:t>”</w:t>
      </w:r>
      <w:r>
        <w:rPr>
          <w:rStyle w:val="FootnoteReference"/>
        </w:rPr>
        <w:footnoteReference w:id="89"/>
      </w:r>
    </w:p>
    <w:p w14:paraId="3C41C2C7" w14:textId="77777777" w:rsidR="0035471D" w:rsidRDefault="0035471D" w:rsidP="0035471D">
      <w:pPr>
        <w:pStyle w:val="Body"/>
      </w:pPr>
    </w:p>
    <w:p w14:paraId="41DA1C18" w14:textId="61B6C23D" w:rsidR="0035471D" w:rsidRDefault="00736656" w:rsidP="0035471D">
      <w:pPr>
        <w:pStyle w:val="Body"/>
      </w:pPr>
      <w:r>
        <w:t>A</w:t>
      </w:r>
      <w:r w:rsidR="0035471D">
        <w:t>nother</w:t>
      </w:r>
      <w:r>
        <w:t xml:space="preserve"> said:</w:t>
      </w:r>
    </w:p>
    <w:p w14:paraId="67D6FDC2" w14:textId="77777777" w:rsidR="00242838" w:rsidRDefault="00242838" w:rsidP="0035471D">
      <w:pPr>
        <w:pStyle w:val="Body"/>
      </w:pPr>
    </w:p>
    <w:p w14:paraId="6774895A" w14:textId="0CF538A0" w:rsidR="0035471D" w:rsidRDefault="0035471D" w:rsidP="0035471D">
      <w:pPr>
        <w:pStyle w:val="Body"/>
        <w:ind w:left="680"/>
      </w:pPr>
      <w:r w:rsidRPr="00082FB3">
        <w:t>“The market is a historic part of the neighbourhood. When I moved here in 1986</w:t>
      </w:r>
      <w:r w:rsidR="000E2BF9">
        <w:t>,</w:t>
      </w:r>
      <w:r w:rsidRPr="00082FB3">
        <w:t xml:space="preserve"> I would hear the weekend guys shouting at their wares. It has ethnically changed now, but that reflects the change of Shepherds Bush. When I moved there it was a strong Irish area. It has now changed very heavily, very Afro-Caribbean, middle eastern and Asian. Different mix of wares. But sadly</w:t>
      </w:r>
      <w:r w:rsidR="00D51A3B">
        <w:t>,</w:t>
      </w:r>
      <w:r w:rsidRPr="00082FB3">
        <w:t xml:space="preserve"> it has gone down because local people complain it hasn’t got a variety of shops it used to have.</w:t>
      </w:r>
      <w:r>
        <w:t>”</w:t>
      </w:r>
      <w:r>
        <w:rPr>
          <w:rStyle w:val="FootnoteReference"/>
        </w:rPr>
        <w:footnoteReference w:id="90"/>
      </w:r>
    </w:p>
    <w:p w14:paraId="220E6FB9" w14:textId="77777777" w:rsidR="008210E9" w:rsidRDefault="008210E9" w:rsidP="00242838">
      <w:pPr>
        <w:pStyle w:val="Body"/>
      </w:pPr>
    </w:p>
    <w:p w14:paraId="7B55E657" w14:textId="382218B0" w:rsidR="00242838" w:rsidRDefault="00242838" w:rsidP="00242838">
      <w:pPr>
        <w:pStyle w:val="Body"/>
      </w:pPr>
      <w:r>
        <w:t xml:space="preserve">The GLA </w:t>
      </w:r>
      <w:r w:rsidR="00AF3505">
        <w:t xml:space="preserve">told us about how it </w:t>
      </w:r>
      <w:r>
        <w:t>has recognised the intrinsic social value of markets.</w:t>
      </w:r>
      <w:r w:rsidR="00AF3505">
        <w:rPr>
          <w:rStyle w:val="FootnoteReference"/>
        </w:rPr>
        <w:footnoteReference w:id="91"/>
      </w:r>
      <w:r>
        <w:t xml:space="preserve"> In this investigation, Louise Duggan told the </w:t>
      </w:r>
      <w:r w:rsidR="00E33784">
        <w:t>C</w:t>
      </w:r>
      <w:r w:rsidR="00D51A3B">
        <w:t>ommittee</w:t>
      </w:r>
      <w:r>
        <w:t xml:space="preserve">: </w:t>
      </w:r>
    </w:p>
    <w:p w14:paraId="2CC0ABBD" w14:textId="77777777" w:rsidR="00242838" w:rsidRDefault="00242838" w:rsidP="00242838">
      <w:pPr>
        <w:pStyle w:val="Body"/>
      </w:pPr>
    </w:p>
    <w:p w14:paraId="2FECF4C3" w14:textId="36661D67" w:rsidR="0035471D" w:rsidRDefault="00242838" w:rsidP="00F45FBC">
      <w:pPr>
        <w:pStyle w:val="Body"/>
        <w:ind w:left="680"/>
      </w:pPr>
      <w:r>
        <w:t>“</w:t>
      </w:r>
      <w:r w:rsidRPr="00242838">
        <w:t xml:space="preserve">We recognise that London is essentially a market city. It is somewhere where markets provide an important element of the social and economic infrastructure. They also provide a really important place for people to get going or to have a go with trading and potentially developing into SMEs. They provide local opportunities, they boost local </w:t>
      </w:r>
      <w:r w:rsidRPr="00242838">
        <w:lastRenderedPageBreak/>
        <w:t>economies, they provide access to affordable goods and services, and they create places with character that people internationally can recognise, like Portobello Market, like Columbia Market, but they also provide the essential access to affordable fresh food, like on East Street Market or any of the innumerable 280 - plus or minus - markets across London</w:t>
      </w:r>
      <w:r>
        <w:t>.”</w:t>
      </w:r>
      <w:r>
        <w:rPr>
          <w:rStyle w:val="FootnoteReference"/>
        </w:rPr>
        <w:footnoteReference w:id="92"/>
      </w:r>
    </w:p>
    <w:p w14:paraId="5C66842F" w14:textId="77777777" w:rsidR="00F45FBC" w:rsidRDefault="00F45FBC" w:rsidP="00F45FBC">
      <w:pPr>
        <w:rPr>
          <w:b/>
          <w:bCs/>
        </w:rPr>
      </w:pPr>
      <w:r w:rsidRPr="0035471D">
        <w:rPr>
          <w:b/>
          <w:bCs/>
          <w:noProof/>
        </w:rPr>
        <w:drawing>
          <wp:anchor distT="0" distB="0" distL="114300" distR="114300" simplePos="0" relativeHeight="251662342" behindDoc="0" locked="0" layoutInCell="1" allowOverlap="1" wp14:anchorId="63E9E354" wp14:editId="1EC2E8B5">
            <wp:simplePos x="0" y="0"/>
            <wp:positionH relativeFrom="margin">
              <wp:posOffset>0</wp:posOffset>
            </wp:positionH>
            <wp:positionV relativeFrom="paragraph">
              <wp:posOffset>167005</wp:posOffset>
            </wp:positionV>
            <wp:extent cx="5809615" cy="3872865"/>
            <wp:effectExtent l="0" t="0" r="635" b="0"/>
            <wp:wrapSquare wrapText="bothSides"/>
            <wp:docPr id="1" name="Picture 1" descr="A group of fruit in plastic contain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fruit in plastic containers&#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09615" cy="3872865"/>
                    </a:xfrm>
                    <a:prstGeom prst="rect">
                      <a:avLst/>
                    </a:prstGeom>
                  </pic:spPr>
                </pic:pic>
              </a:graphicData>
            </a:graphic>
            <wp14:sizeRelH relativeFrom="page">
              <wp14:pctWidth>0</wp14:pctWidth>
            </wp14:sizeRelH>
            <wp14:sizeRelV relativeFrom="page">
              <wp14:pctHeight>0</wp14:pctHeight>
            </wp14:sizeRelV>
          </wp:anchor>
        </w:drawing>
      </w:r>
      <w:r w:rsidRPr="0035471D">
        <w:rPr>
          <w:b/>
          <w:bCs/>
        </w:rPr>
        <w:t>[</w:t>
      </w:r>
      <w:r>
        <w:rPr>
          <w:b/>
          <w:bCs/>
        </w:rPr>
        <w:t xml:space="preserve">Ridley Road Market, Hackney. </w:t>
      </w:r>
      <w:r w:rsidRPr="0035471D">
        <w:rPr>
          <w:b/>
          <w:bCs/>
        </w:rPr>
        <w:t>Source: Greater London Authority]</w:t>
      </w:r>
    </w:p>
    <w:p w14:paraId="33C97829" w14:textId="77777777" w:rsidR="00EE4AB9" w:rsidRDefault="00EE4AB9" w:rsidP="00907CF6">
      <w:pPr>
        <w:pStyle w:val="Body"/>
      </w:pPr>
    </w:p>
    <w:p w14:paraId="284EA0C0" w14:textId="447FFDB7" w:rsidR="00190F9F" w:rsidRDefault="00BE2AAB" w:rsidP="00907CF6">
      <w:pPr>
        <w:pStyle w:val="Body"/>
      </w:pPr>
      <w:r>
        <w:t xml:space="preserve">Similarly, </w:t>
      </w:r>
      <w:r w:rsidR="00234449">
        <w:t xml:space="preserve">railway </w:t>
      </w:r>
      <w:r w:rsidR="00907CF6">
        <w:t>arch</w:t>
      </w:r>
      <w:r w:rsidR="00234449">
        <w:t>-based businesses</w:t>
      </w:r>
      <w:r w:rsidR="00907CF6">
        <w:t xml:space="preserve"> </w:t>
      </w:r>
      <w:r w:rsidR="0013192C">
        <w:t>play a vital role in London’s economy</w:t>
      </w:r>
      <w:r w:rsidR="00234449">
        <w:t>.</w:t>
      </w:r>
      <w:r w:rsidR="0013192C">
        <w:t xml:space="preserve"> </w:t>
      </w:r>
      <w:r w:rsidR="007048FB">
        <w:t xml:space="preserve">From </w:t>
      </w:r>
      <w:r w:rsidR="00785CE0">
        <w:t>a</w:t>
      </w:r>
      <w:r w:rsidR="007048FB">
        <w:t xml:space="preserve"> </w:t>
      </w:r>
      <w:r w:rsidR="00280F38">
        <w:t xml:space="preserve">local </w:t>
      </w:r>
      <w:r w:rsidR="007048FB">
        <w:t xml:space="preserve">hair salon to </w:t>
      </w:r>
      <w:r w:rsidR="00785CE0">
        <w:t>a</w:t>
      </w:r>
      <w:r w:rsidR="007048FB">
        <w:t xml:space="preserve"> garage</w:t>
      </w:r>
      <w:r w:rsidR="00280F38">
        <w:t xml:space="preserve"> fixing cars</w:t>
      </w:r>
      <w:r w:rsidR="007048FB">
        <w:t xml:space="preserve">, </w:t>
      </w:r>
      <w:r w:rsidR="00543160">
        <w:t xml:space="preserve">from </w:t>
      </w:r>
      <w:r w:rsidR="00785CE0">
        <w:t>a</w:t>
      </w:r>
      <w:r w:rsidR="00543160">
        <w:t xml:space="preserve"> yoga studio to </w:t>
      </w:r>
      <w:r w:rsidR="00785CE0">
        <w:t>a</w:t>
      </w:r>
      <w:r w:rsidR="00C4055A">
        <w:t xml:space="preserve"> bakery serving </w:t>
      </w:r>
      <w:r w:rsidR="004546BA">
        <w:t>bread and other baked goods</w:t>
      </w:r>
      <w:r w:rsidR="00EB1180">
        <w:t>;</w:t>
      </w:r>
      <w:r w:rsidR="00234449" w:rsidRPr="00234449">
        <w:t xml:space="preserve"> </w:t>
      </w:r>
      <w:r w:rsidR="00EB1180">
        <w:t>r</w:t>
      </w:r>
      <w:r w:rsidR="00E6779A" w:rsidRPr="00E6779A">
        <w:t xml:space="preserve">ailway arches across London </w:t>
      </w:r>
      <w:r w:rsidR="00087050">
        <w:t>play host to</w:t>
      </w:r>
      <w:r w:rsidR="00EB1180">
        <w:t xml:space="preserve"> a</w:t>
      </w:r>
      <w:r w:rsidR="00087050">
        <w:t xml:space="preserve"> </w:t>
      </w:r>
      <w:r w:rsidR="009605E7">
        <w:t xml:space="preserve">diverse range of </w:t>
      </w:r>
      <w:r w:rsidR="00234449" w:rsidRPr="00234449">
        <w:t>economic activity.</w:t>
      </w:r>
      <w:r w:rsidR="007053DB">
        <w:rPr>
          <w:rStyle w:val="FootnoteReference"/>
        </w:rPr>
        <w:footnoteReference w:id="93"/>
      </w:r>
      <w:r w:rsidR="00EB1180">
        <w:t xml:space="preserve"> </w:t>
      </w:r>
    </w:p>
    <w:p w14:paraId="7531A336" w14:textId="77777777" w:rsidR="00190F9F" w:rsidRDefault="00190F9F" w:rsidP="00907CF6">
      <w:pPr>
        <w:pStyle w:val="Body"/>
      </w:pPr>
    </w:p>
    <w:p w14:paraId="375B05B8" w14:textId="01987438" w:rsidR="00234449" w:rsidRDefault="00190F9F" w:rsidP="000C2A09">
      <w:pPr>
        <w:pStyle w:val="Body"/>
      </w:pPr>
      <w:r w:rsidRPr="00190F9F">
        <w:t>The Arch Company</w:t>
      </w:r>
      <w:r>
        <w:t xml:space="preserve"> provided evidence to the </w:t>
      </w:r>
      <w:r w:rsidR="006458A5">
        <w:t>C</w:t>
      </w:r>
      <w:r w:rsidR="00D51A3B">
        <w:t xml:space="preserve">ommittee </w:t>
      </w:r>
      <w:r>
        <w:t xml:space="preserve">which </w:t>
      </w:r>
      <w:r w:rsidRPr="00190F9F">
        <w:t xml:space="preserve">highlighted several benefits of businesses operating in the arches. It noted that these businesses create valuable employment opportunities, particularly for people with low and middle incomes. Additionally, </w:t>
      </w:r>
      <w:r>
        <w:t xml:space="preserve">it told </w:t>
      </w:r>
      <w:r w:rsidR="00D51A3B">
        <w:t>us</w:t>
      </w:r>
      <w:r>
        <w:t xml:space="preserve"> </w:t>
      </w:r>
      <w:r w:rsidRPr="00190F9F">
        <w:t xml:space="preserve">small businesses, which make up </w:t>
      </w:r>
      <w:r w:rsidR="002C1B40" w:rsidRPr="00190F9F">
        <w:t>most</w:t>
      </w:r>
      <w:r w:rsidRPr="00190F9F">
        <w:t xml:space="preserve"> arch tenants, are more likely to hire locally and source supplies from nearby.</w:t>
      </w:r>
      <w:r w:rsidRPr="00190F9F">
        <w:rPr>
          <w:vertAlign w:val="superscript"/>
        </w:rPr>
        <w:footnoteReference w:id="94"/>
      </w:r>
      <w:r w:rsidRPr="00190F9F">
        <w:t xml:space="preserve"> </w:t>
      </w:r>
    </w:p>
    <w:p w14:paraId="4342A70E" w14:textId="77777777" w:rsidR="005D6C2D" w:rsidRDefault="005D6C2D" w:rsidP="00907CF6">
      <w:pPr>
        <w:pStyle w:val="Body"/>
      </w:pPr>
    </w:p>
    <w:p w14:paraId="4605D1B3" w14:textId="5737AD55" w:rsidR="00AF63DB" w:rsidRPr="00AF63DB" w:rsidRDefault="00AF63DB" w:rsidP="00AF63DB">
      <w:pPr>
        <w:pStyle w:val="Body"/>
      </w:pPr>
      <w:r w:rsidRPr="00AF63DB">
        <w:t xml:space="preserve">According to Places for London, the types of businesses occupying </w:t>
      </w:r>
      <w:r>
        <w:t>its</w:t>
      </w:r>
      <w:r w:rsidRPr="00AF63DB">
        <w:t xml:space="preserve"> arches have evolved over time. Historically, they were primarily home to industrial and automotive businesses—key </w:t>
      </w:r>
      <w:r w:rsidRPr="00AF63DB">
        <w:lastRenderedPageBreak/>
        <w:t>foundational industries that supply essential goods and services.</w:t>
      </w:r>
      <w:r w:rsidRPr="00AF63DB">
        <w:rPr>
          <w:vertAlign w:val="superscript"/>
        </w:rPr>
        <w:footnoteReference w:id="95"/>
      </w:r>
      <w:r w:rsidRPr="00AF63DB">
        <w:t xml:space="preserve"> </w:t>
      </w:r>
      <w:r w:rsidR="006B3F69">
        <w:t>S</w:t>
      </w:r>
      <w:r w:rsidRPr="00AF63DB">
        <w:t>ince 2013, the tenant mix has expanded to include food and beverage enterprises, leisure businesses, creative studios, event spaces, and start-ups.</w:t>
      </w:r>
      <w:r w:rsidRPr="00AF63DB">
        <w:rPr>
          <w:vertAlign w:val="superscript"/>
        </w:rPr>
        <w:footnoteReference w:id="96"/>
      </w:r>
    </w:p>
    <w:p w14:paraId="684AA1A8" w14:textId="77777777" w:rsidR="00AF63DB" w:rsidRPr="00AF63DB" w:rsidRDefault="00AF63DB" w:rsidP="00AF63DB">
      <w:pPr>
        <w:pStyle w:val="Body"/>
      </w:pPr>
    </w:p>
    <w:p w14:paraId="12289DE0" w14:textId="77777777" w:rsidR="00AF63DB" w:rsidRPr="00AF63DB" w:rsidRDefault="00AF63DB" w:rsidP="00AF63DB">
      <w:pPr>
        <w:pStyle w:val="Body"/>
      </w:pPr>
      <w:r w:rsidRPr="00AF63DB">
        <w:t>While Places for London does not currently publish data on the types of businesses within the arch estate, we are encouraged to learn that it will soon map out tenant demographics.</w:t>
      </w:r>
      <w:r w:rsidRPr="00AF63DB">
        <w:rPr>
          <w:vertAlign w:val="superscript"/>
        </w:rPr>
        <w:footnoteReference w:id="97"/>
      </w:r>
      <w:r w:rsidRPr="00AF63DB">
        <w:rPr>
          <w:vertAlign w:val="superscript"/>
        </w:rPr>
        <w:t xml:space="preserve"> </w:t>
      </w:r>
      <w:r w:rsidRPr="00AF63DB">
        <w:t>According to the Mayor, this data will help shape Places for London’s strategy for inclusive growth and guide the implementation of more sustainable and equitable policies across its portfolio.</w:t>
      </w:r>
      <w:r w:rsidRPr="00AF63DB">
        <w:rPr>
          <w:vertAlign w:val="superscript"/>
        </w:rPr>
        <w:footnoteReference w:id="98"/>
      </w:r>
    </w:p>
    <w:p w14:paraId="3248A1F0" w14:textId="77777777" w:rsidR="009110A4" w:rsidRDefault="009110A4" w:rsidP="00907CF6">
      <w:pPr>
        <w:pStyle w:val="Body"/>
      </w:pPr>
    </w:p>
    <w:p w14:paraId="51723D35" w14:textId="2231019F" w:rsidR="00907CF6" w:rsidRDefault="009605E7" w:rsidP="005450BF">
      <w:pPr>
        <w:pStyle w:val="Body"/>
        <w:widowControl w:val="0"/>
      </w:pPr>
      <w:r>
        <w:t xml:space="preserve">Yet, </w:t>
      </w:r>
      <w:r w:rsidR="00F73B2A">
        <w:t xml:space="preserve">despite the clear support and affection </w:t>
      </w:r>
      <w:r w:rsidR="00AF63DB">
        <w:t xml:space="preserve">we have also heard </w:t>
      </w:r>
      <w:r>
        <w:t>t</w:t>
      </w:r>
      <w:r w:rsidR="000C5208" w:rsidRPr="000C5208">
        <w:t xml:space="preserve">hese </w:t>
      </w:r>
      <w:r w:rsidR="006B3F69">
        <w:t xml:space="preserve">vital </w:t>
      </w:r>
      <w:r w:rsidR="000C5208" w:rsidRPr="000C5208">
        <w:t xml:space="preserve">spaces </w:t>
      </w:r>
      <w:r w:rsidR="00662E68">
        <w:t xml:space="preserve">– and crucially, the livelihoods dependent on these spaces – </w:t>
      </w:r>
      <w:r>
        <w:t>are</w:t>
      </w:r>
      <w:r w:rsidR="00662E68">
        <w:t xml:space="preserve"> </w:t>
      </w:r>
      <w:r w:rsidR="003E2443">
        <w:t>under threat</w:t>
      </w:r>
      <w:r w:rsidR="003C20B2">
        <w:t xml:space="preserve">. We have heard through this investigation that many markets are at risk </w:t>
      </w:r>
      <w:r w:rsidR="003C20B2" w:rsidRPr="0000770D">
        <w:t xml:space="preserve">of </w:t>
      </w:r>
      <w:r w:rsidR="003C20B2">
        <w:t xml:space="preserve">closure and/or </w:t>
      </w:r>
      <w:r w:rsidR="003C20B2" w:rsidRPr="0000770D">
        <w:t>relocation</w:t>
      </w:r>
      <w:r w:rsidR="003C20B2">
        <w:t xml:space="preserve"> as part of regeneration projects. </w:t>
      </w:r>
      <w:r w:rsidR="003C20B2" w:rsidRPr="00677A46">
        <w:t xml:space="preserve">Queen’s Market, Seven Sisters </w:t>
      </w:r>
      <w:r w:rsidR="003C20B2">
        <w:t xml:space="preserve">indoor </w:t>
      </w:r>
      <w:r w:rsidR="003C20B2" w:rsidRPr="00677A46">
        <w:t>Market</w:t>
      </w:r>
      <w:r w:rsidR="003C20B2">
        <w:t xml:space="preserve">, </w:t>
      </w:r>
      <w:r w:rsidR="003C20B2" w:rsidRPr="00677A46">
        <w:t>Shepherd’s Bush Market</w:t>
      </w:r>
      <w:r w:rsidR="003C20B2">
        <w:t>,</w:t>
      </w:r>
      <w:r w:rsidR="003C20B2" w:rsidRPr="005B5098">
        <w:rPr>
          <w:rFonts w:cs="Times New Roman"/>
        </w:rPr>
        <w:t xml:space="preserve"> </w:t>
      </w:r>
      <w:r w:rsidR="003C20B2" w:rsidRPr="005B5098">
        <w:t>Ridley Road</w:t>
      </w:r>
      <w:r w:rsidR="003C20B2">
        <w:t>,</w:t>
      </w:r>
      <w:r w:rsidR="003C20B2" w:rsidRPr="005B5098">
        <w:t xml:space="preserve"> Walthamstow Market </w:t>
      </w:r>
      <w:r w:rsidR="003C20B2" w:rsidRPr="00677A46">
        <w:t>are all undergoing or have recently undergone processes of redevelopment which threaten their sustainability.</w:t>
      </w:r>
      <w:r w:rsidR="003C20B2">
        <w:t xml:space="preserve"> </w:t>
      </w:r>
      <w:r w:rsidR="007053DB">
        <w:t xml:space="preserve">We have also heard about </w:t>
      </w:r>
      <w:r w:rsidR="007053DB" w:rsidRPr="00A52506">
        <w:t>some railway arch tena</w:t>
      </w:r>
      <w:r w:rsidR="007053DB">
        <w:t xml:space="preserve">nts being </w:t>
      </w:r>
      <w:r w:rsidR="007053DB" w:rsidRPr="00A52506">
        <w:t>evicted</w:t>
      </w:r>
      <w:r w:rsidR="007053DB">
        <w:t xml:space="preserve"> w</w:t>
      </w:r>
      <w:r w:rsidR="00030EFB">
        <w:t xml:space="preserve">hile Places for London </w:t>
      </w:r>
      <w:r w:rsidR="00030EFB" w:rsidRPr="00030EFB">
        <w:t>is investing £300m to develop its estat</w:t>
      </w:r>
      <w:r w:rsidR="003A34F3">
        <w:t>e</w:t>
      </w:r>
      <w:r w:rsidR="005450BF">
        <w:t xml:space="preserve">. </w:t>
      </w:r>
    </w:p>
    <w:p w14:paraId="05CE86F1" w14:textId="0A8B1F01" w:rsidR="00906F1A" w:rsidRDefault="00906F1A" w:rsidP="005450BF">
      <w:pPr>
        <w:pStyle w:val="Body"/>
        <w:widowControl w:val="0"/>
      </w:pPr>
    </w:p>
    <w:p w14:paraId="12487F40" w14:textId="435BC0FD" w:rsidR="0075355F" w:rsidRDefault="00903599" w:rsidP="00E924C1">
      <w:pPr>
        <w:pStyle w:val="Body"/>
        <w:widowControl w:val="0"/>
      </w:pPr>
      <w:r>
        <w:t>It is concerning that the threat – or perceived threat – is from something that is ostensibly supposed to help</w:t>
      </w:r>
      <w:r w:rsidR="00DE65C1">
        <w:t xml:space="preserve"> the traders and businesses in markets and arches. </w:t>
      </w:r>
      <w:r w:rsidR="00982802" w:rsidRPr="00982802">
        <w:t xml:space="preserve"> </w:t>
      </w:r>
    </w:p>
    <w:p w14:paraId="392A0A02" w14:textId="77777777" w:rsidR="00E924C1" w:rsidRDefault="00E924C1" w:rsidP="00E924C1">
      <w:pPr>
        <w:pStyle w:val="Body"/>
        <w:widowControl w:val="0"/>
      </w:pPr>
    </w:p>
    <w:p w14:paraId="09BF5F2A" w14:textId="1AD15644" w:rsidR="001E66A3" w:rsidRDefault="00711471" w:rsidP="00711471">
      <w:pPr>
        <w:pStyle w:val="Heading2"/>
      </w:pPr>
      <w:bookmarkStart w:id="39" w:name="_Toc196404461"/>
      <w:r>
        <w:t xml:space="preserve">Arches </w:t>
      </w:r>
      <w:r w:rsidR="001A124F">
        <w:t>and marke</w:t>
      </w:r>
      <w:r w:rsidR="00BA0213">
        <w:t>t</w:t>
      </w:r>
      <w:r w:rsidR="001A124F">
        <w:t xml:space="preserve">s </w:t>
      </w:r>
      <w:r>
        <w:t>under threat</w:t>
      </w:r>
      <w:bookmarkEnd w:id="39"/>
    </w:p>
    <w:p w14:paraId="004A2910" w14:textId="60AC5424" w:rsidR="00571C69" w:rsidRDefault="006B3F69" w:rsidP="00DD16C2">
      <w:pPr>
        <w:pStyle w:val="Body"/>
      </w:pPr>
      <w:r>
        <w:t>We have heard that f</w:t>
      </w:r>
      <w:r w:rsidR="00CD6735" w:rsidRPr="00CD6735">
        <w:t>or some businesses on the Places for London arch estate, rising rents have made it difficult for them to continue operating.</w:t>
      </w:r>
      <w:r w:rsidR="00CD6735" w:rsidRPr="00CD6735">
        <w:rPr>
          <w:vertAlign w:val="superscript"/>
        </w:rPr>
        <w:footnoteReference w:id="99"/>
      </w:r>
      <w:r w:rsidR="00CD6735" w:rsidRPr="00CD6735">
        <w:t xml:space="preserve"> East End Trades Guild</w:t>
      </w:r>
      <w:r w:rsidR="00CD6735">
        <w:t xml:space="preserve"> </w:t>
      </w:r>
      <w:r w:rsidRPr="006B3F69">
        <w:t xml:space="preserve">– a coalition of </w:t>
      </w:r>
      <w:r w:rsidR="007E1174">
        <w:t xml:space="preserve">350 </w:t>
      </w:r>
      <w:r w:rsidRPr="006B3F69">
        <w:t xml:space="preserve">small businesses </w:t>
      </w:r>
      <w:r w:rsidR="007E1174">
        <w:t xml:space="preserve">across </w:t>
      </w:r>
      <w:r w:rsidR="00D51A3B">
        <w:t xml:space="preserve">east </w:t>
      </w:r>
      <w:r w:rsidR="007E1174">
        <w:t>London</w:t>
      </w:r>
      <w:r w:rsidRPr="006B3F69">
        <w:t xml:space="preserve"> –</w:t>
      </w:r>
      <w:r>
        <w:t xml:space="preserve"> </w:t>
      </w:r>
      <w:r w:rsidR="00CD6735">
        <w:t>told us that m</w:t>
      </w:r>
      <w:r w:rsidR="00CD6735" w:rsidRPr="00CD6735">
        <w:t>any of these businesses provide significant social value to their communities</w:t>
      </w:r>
      <w:r w:rsidR="00205BF2">
        <w:t>,</w:t>
      </w:r>
      <w:r w:rsidR="00CD6735" w:rsidRPr="00CD6735">
        <w:t xml:space="preserve"> but are struggling to survive </w:t>
      </w:r>
      <w:r w:rsidR="003A5054">
        <w:t>or</w:t>
      </w:r>
      <w:r w:rsidR="00CD6735" w:rsidRPr="00CD6735">
        <w:t xml:space="preserve"> have been forced to close. </w:t>
      </w:r>
      <w:r w:rsidR="003A5054">
        <w:t>It shared the e</w:t>
      </w:r>
      <w:r w:rsidR="00CD6735" w:rsidRPr="00CD6735">
        <w:t>xample</w:t>
      </w:r>
      <w:r w:rsidR="003A5054">
        <w:t xml:space="preserve"> of</w:t>
      </w:r>
      <w:r w:rsidR="00CD6735" w:rsidRPr="00CD6735">
        <w:t xml:space="preserve"> </w:t>
      </w:r>
      <w:r w:rsidR="00DD16C2">
        <w:t xml:space="preserve">TfL arch tenant </w:t>
      </w:r>
      <w:r w:rsidR="00571C69">
        <w:t xml:space="preserve">Giuliana </w:t>
      </w:r>
      <w:proofErr w:type="spellStart"/>
      <w:r w:rsidR="00571C69">
        <w:t>Majo</w:t>
      </w:r>
      <w:proofErr w:type="spellEnd"/>
      <w:r w:rsidR="00571C69">
        <w:t xml:space="preserve">, director of </w:t>
      </w:r>
      <w:proofErr w:type="spellStart"/>
      <w:r w:rsidR="00571C69">
        <w:t>Tripspace</w:t>
      </w:r>
      <w:proofErr w:type="spellEnd"/>
      <w:r w:rsidR="00DD16C2">
        <w:t xml:space="preserve"> Yoga</w:t>
      </w:r>
      <w:r w:rsidR="00571C69">
        <w:t xml:space="preserve"> </w:t>
      </w:r>
      <w:r w:rsidR="00DD16C2" w:rsidRPr="00CD6735">
        <w:t>and Dance in Hackney</w:t>
      </w:r>
      <w:r w:rsidR="00DD16C2">
        <w:t xml:space="preserve">, who said: </w:t>
      </w:r>
    </w:p>
    <w:p w14:paraId="06FE4723" w14:textId="77777777" w:rsidR="00DD16C2" w:rsidRDefault="00DD16C2" w:rsidP="00DD16C2">
      <w:pPr>
        <w:pStyle w:val="Body"/>
      </w:pPr>
    </w:p>
    <w:p w14:paraId="562D478B" w14:textId="77777777" w:rsidR="00571C69" w:rsidRPr="00571C69" w:rsidRDefault="00571C69" w:rsidP="00DD16C2">
      <w:pPr>
        <w:pStyle w:val="Body"/>
        <w:ind w:left="680"/>
      </w:pPr>
      <w:r w:rsidRPr="00571C69">
        <w:t>“The yearly rent increases are far outpacing the spending ability of the community. In</w:t>
      </w:r>
    </w:p>
    <w:p w14:paraId="6E8E2178" w14:textId="1737D622" w:rsidR="00571C69" w:rsidRPr="00571C69" w:rsidRDefault="00571C69" w:rsidP="00DD16C2">
      <w:pPr>
        <w:pStyle w:val="Body"/>
        <w:ind w:left="680"/>
      </w:pPr>
      <w:r w:rsidRPr="00571C69">
        <w:t>simple terms, rent continues to go up, while our clients find themselves with less</w:t>
      </w:r>
      <w:r w:rsidR="00DD16C2">
        <w:t xml:space="preserve"> </w:t>
      </w:r>
      <w:r w:rsidRPr="00571C69">
        <w:t>disposable income. Despite these financial pressures, we've remained steadfast in our</w:t>
      </w:r>
      <w:r w:rsidR="00DD16C2">
        <w:t xml:space="preserve"> m</w:t>
      </w:r>
      <w:r w:rsidRPr="00571C69">
        <w:t>ission to bring health and well-being practices to everyone, especially the low-waged and</w:t>
      </w:r>
      <w:r w:rsidR="00DD16C2">
        <w:t xml:space="preserve"> </w:t>
      </w:r>
      <w:r w:rsidRPr="00571C69">
        <w:t>the elderly. But this has come with significant sacrifices. To bridge the ever-widening gap</w:t>
      </w:r>
      <w:r w:rsidR="00DD16C2">
        <w:t xml:space="preserve"> </w:t>
      </w:r>
      <w:r w:rsidRPr="00571C69">
        <w:t>between what it costs to keep our doors open and what our community can afford, we've</w:t>
      </w:r>
      <w:r w:rsidR="00DD16C2">
        <w:t xml:space="preserve"> </w:t>
      </w:r>
      <w:r w:rsidRPr="00571C69">
        <w:t>had to take on additional jobs, work exhausting hours, and offer services at little or no cost.</w:t>
      </w:r>
      <w:r w:rsidR="00DD16C2">
        <w:t xml:space="preserve"> </w:t>
      </w:r>
      <w:r w:rsidRPr="00571C69">
        <w:t>These efforts have enabled us to continue supporting the community, but they have come</w:t>
      </w:r>
      <w:r w:rsidR="00DD16C2">
        <w:t xml:space="preserve"> </w:t>
      </w:r>
      <w:r w:rsidRPr="00571C69">
        <w:t>at a personal cost that is not sustainable</w:t>
      </w:r>
      <w:r w:rsidR="00DD16C2">
        <w:t>.”</w:t>
      </w:r>
      <w:r w:rsidR="00DD16C2">
        <w:rPr>
          <w:rStyle w:val="FootnoteReference"/>
        </w:rPr>
        <w:footnoteReference w:id="100"/>
      </w:r>
    </w:p>
    <w:p w14:paraId="40A94FF4" w14:textId="77777777" w:rsidR="00571C69" w:rsidRDefault="00571C69" w:rsidP="00CD6735">
      <w:pPr>
        <w:pStyle w:val="Body"/>
      </w:pPr>
    </w:p>
    <w:p w14:paraId="4D78BDE5" w14:textId="4E24DA12" w:rsidR="007F3E4E" w:rsidRPr="007F3E4E" w:rsidRDefault="007F3E4E" w:rsidP="007F3E4E">
      <w:pPr>
        <w:pStyle w:val="Body"/>
      </w:pPr>
      <w:r w:rsidRPr="007F3E4E">
        <w:lastRenderedPageBreak/>
        <w:t>Another case</w:t>
      </w:r>
      <w:r>
        <w:t xml:space="preserve"> we heard of</w:t>
      </w:r>
      <w:r w:rsidRPr="007F3E4E">
        <w:t xml:space="preserve"> is </w:t>
      </w:r>
      <w:r>
        <w:t xml:space="preserve">that of </w:t>
      </w:r>
      <w:r w:rsidRPr="007F3E4E">
        <w:t>JC Motors, a car repair business in Hackney. For over 40 years, JC Motors provided essential services to local customers and mentored more than 60 young people.</w:t>
      </w:r>
      <w:r w:rsidRPr="007F3E4E">
        <w:rPr>
          <w:vertAlign w:val="superscript"/>
        </w:rPr>
        <w:footnoteReference w:id="101"/>
      </w:r>
      <w:r w:rsidR="008E597D">
        <w:t xml:space="preserve"> </w:t>
      </w:r>
      <w:r w:rsidRPr="007F3E4E">
        <w:t xml:space="preserve">However, </w:t>
      </w:r>
      <w:r w:rsidR="00293C89">
        <w:t xml:space="preserve">according to </w:t>
      </w:r>
      <w:r w:rsidR="00982802">
        <w:t xml:space="preserve">JC Motors </w:t>
      </w:r>
      <w:r w:rsidRPr="007F3E4E">
        <w:t xml:space="preserve">after Places for London tripled the rent overnight, </w:t>
      </w:r>
      <w:r w:rsidR="00982802">
        <w:t>the business</w:t>
      </w:r>
      <w:r w:rsidRPr="007F3E4E">
        <w:t xml:space="preserve"> could no longer afford to stay and was evicted</w:t>
      </w:r>
      <w:r w:rsidR="00982802">
        <w:t xml:space="preserve"> and </w:t>
      </w:r>
      <w:r w:rsidRPr="007F3E4E">
        <w:t>has since relocated outside of Hackney.</w:t>
      </w:r>
    </w:p>
    <w:p w14:paraId="2C19DA40" w14:textId="77777777" w:rsidR="007F3E4E" w:rsidRPr="007F3E4E" w:rsidRDefault="007F3E4E" w:rsidP="007F3E4E">
      <w:pPr>
        <w:pStyle w:val="Body"/>
      </w:pPr>
    </w:p>
    <w:p w14:paraId="3B03A514" w14:textId="64D819FB" w:rsidR="00BC166F" w:rsidRDefault="003625F4" w:rsidP="00F27D98">
      <w:pPr>
        <w:pStyle w:val="Body"/>
      </w:pPr>
      <w:r>
        <w:t>Places for London</w:t>
      </w:r>
      <w:r w:rsidR="007F3E4E">
        <w:t xml:space="preserve"> spoke directly to this case in one of our meetings. </w:t>
      </w:r>
      <w:r w:rsidR="00933F0E">
        <w:t xml:space="preserve">Graeme Craig </w:t>
      </w:r>
      <w:r w:rsidR="007F3E4E" w:rsidRPr="007F3E4E">
        <w:t xml:space="preserve">outlined </w:t>
      </w:r>
      <w:r w:rsidR="007F3E4E">
        <w:t xml:space="preserve">to the </w:t>
      </w:r>
      <w:r w:rsidR="006458A5">
        <w:t>C</w:t>
      </w:r>
      <w:r w:rsidR="00D51A3B">
        <w:t xml:space="preserve">ommittee </w:t>
      </w:r>
      <w:r w:rsidR="007F3E4E" w:rsidRPr="007F3E4E">
        <w:t xml:space="preserve">efforts </w:t>
      </w:r>
      <w:r w:rsidR="009E4B86">
        <w:t xml:space="preserve">Places for London </w:t>
      </w:r>
      <w:r w:rsidR="007F3E4E" w:rsidRPr="007F3E4E">
        <w:t>made to support JC Motors, including offering a lower-cost location within the arch estate and an option to surrender the lease with outstanding debt written off.</w:t>
      </w:r>
      <w:r w:rsidR="007F3E4E" w:rsidRPr="007F3E4E">
        <w:rPr>
          <w:vertAlign w:val="superscript"/>
        </w:rPr>
        <w:footnoteReference w:id="102"/>
      </w:r>
      <w:r w:rsidR="007F3E4E" w:rsidRPr="007F3E4E">
        <w:t xml:space="preserve"> While the </w:t>
      </w:r>
      <w:r w:rsidR="006458A5">
        <w:t>C</w:t>
      </w:r>
      <w:r w:rsidR="00D51A3B" w:rsidRPr="007F3E4E">
        <w:t xml:space="preserve">ommittee </w:t>
      </w:r>
      <w:r w:rsidR="007F3E4E" w:rsidRPr="007F3E4E">
        <w:t>acknowledges that few landlords would make such offers, the broader issue remains: many small businesses that provide essential services and operate on low profit margins struggle to keep up with rising rents</w:t>
      </w:r>
      <w:r w:rsidR="00A25CE5">
        <w:t>.</w:t>
      </w:r>
      <w:r w:rsidR="00205BF2">
        <w:t xml:space="preserve"> </w:t>
      </w:r>
      <w:r w:rsidR="00C5653A">
        <w:t>The East End Trades Guild told us: “</w:t>
      </w:r>
      <w:r w:rsidR="00C5653A" w:rsidRPr="00F1525E">
        <w:t>Small businesses with narrow profit margins that cannot keep pace with increasing market rents are often stigmatised by the state without looking at their broader socio-economic impact and context</w:t>
      </w:r>
      <w:r w:rsidR="00C5653A">
        <w:t>”.</w:t>
      </w:r>
      <w:r w:rsidR="00C5653A">
        <w:rPr>
          <w:rStyle w:val="FootnoteReference"/>
        </w:rPr>
        <w:footnoteReference w:id="103"/>
      </w:r>
    </w:p>
    <w:p w14:paraId="03310894" w14:textId="77777777" w:rsidR="00A45A06" w:rsidRPr="00254FA0" w:rsidRDefault="00A45A06" w:rsidP="007F3E4E">
      <w:pPr>
        <w:pStyle w:val="Body"/>
      </w:pPr>
    </w:p>
    <w:p w14:paraId="053839A4" w14:textId="05612B0C" w:rsidR="00B733B4" w:rsidRDefault="00B733B4" w:rsidP="007F3E4E">
      <w:pPr>
        <w:pStyle w:val="Body"/>
      </w:pPr>
      <w:r>
        <w:t xml:space="preserve">It remains unclear how many businesses have been priced out of the Places for London estate or the proportion of foundational businesses still operating there. However, according to </w:t>
      </w:r>
      <w:r w:rsidR="00982802">
        <w:t>JC Motors</w:t>
      </w:r>
      <w:r>
        <w:t>, many small businesses have been forced out over the years by TfL’s rent</w:t>
      </w:r>
      <w:r w:rsidR="00612483">
        <w:t xml:space="preserve"> policies.</w:t>
      </w:r>
      <w:r w:rsidR="00612483">
        <w:rPr>
          <w:rStyle w:val="FootnoteReference"/>
        </w:rPr>
        <w:footnoteReference w:id="104"/>
      </w:r>
    </w:p>
    <w:p w14:paraId="69E997DA" w14:textId="77777777" w:rsidR="00045D59" w:rsidRDefault="00045D59" w:rsidP="00EC70B7"/>
    <w:p w14:paraId="25F07736" w14:textId="60A77F8D" w:rsidR="00FB0A53" w:rsidRDefault="00104EF0" w:rsidP="00AD051A">
      <w:pPr>
        <w:pStyle w:val="Body"/>
      </w:pPr>
      <w:r>
        <w:t xml:space="preserve">Throughout this investigation, the </w:t>
      </w:r>
      <w:r w:rsidR="00F45FBC">
        <w:t>C</w:t>
      </w:r>
      <w:r w:rsidR="00D51A3B">
        <w:t xml:space="preserve">ommittee </w:t>
      </w:r>
      <w:r>
        <w:t xml:space="preserve">has </w:t>
      </w:r>
      <w:r w:rsidR="001A124F">
        <w:t xml:space="preserve">also </w:t>
      </w:r>
      <w:r>
        <w:t xml:space="preserve">heard about </w:t>
      </w:r>
      <w:r w:rsidR="00F92038">
        <w:t>several</w:t>
      </w:r>
      <w:r>
        <w:t xml:space="preserve"> markets, and </w:t>
      </w:r>
      <w:r w:rsidR="00AD051A">
        <w:t xml:space="preserve">the traders operating from those sites, that are at risk of closure or relocation. </w:t>
      </w:r>
      <w:r w:rsidR="00683557">
        <w:t xml:space="preserve">We heard </w:t>
      </w:r>
      <w:r w:rsidR="003A6A54">
        <w:t>from groups representing or affected by planned regeneration or closures a</w:t>
      </w:r>
      <w:r w:rsidR="001A124F">
        <w:t xml:space="preserve">t </w:t>
      </w:r>
      <w:r w:rsidR="003A6A54" w:rsidRPr="003A6A54">
        <w:t xml:space="preserve">Queen’s Market, Seven Sisters indoor Market, Shepherd’s Bush Market, Ridley Road, </w:t>
      </w:r>
      <w:r w:rsidR="001A124F">
        <w:t xml:space="preserve">and </w:t>
      </w:r>
      <w:r w:rsidR="003A6A54" w:rsidRPr="003A6A54">
        <w:t>Walthamstow Market</w:t>
      </w:r>
      <w:r w:rsidR="001A124F">
        <w:t xml:space="preserve">. </w:t>
      </w:r>
    </w:p>
    <w:p w14:paraId="77BA85B7" w14:textId="77777777" w:rsidR="005A0F01" w:rsidRDefault="005A0F01" w:rsidP="005A0F01">
      <w:pPr>
        <w:pStyle w:val="Body"/>
      </w:pPr>
    </w:p>
    <w:p w14:paraId="6ED3975E" w14:textId="11CDB264" w:rsidR="005A0F01" w:rsidRPr="000E452A" w:rsidRDefault="005A0F01" w:rsidP="005A0F01">
      <w:pPr>
        <w:pStyle w:val="Body"/>
      </w:pPr>
      <w:r>
        <w:t>S</w:t>
      </w:r>
      <w:r w:rsidRPr="000E452A">
        <w:t xml:space="preserve">ome market traders are </w:t>
      </w:r>
      <w:r>
        <w:t xml:space="preserve">being </w:t>
      </w:r>
      <w:r w:rsidRPr="000E452A">
        <w:t xml:space="preserve">displaced </w:t>
      </w:r>
      <w:r>
        <w:t>as</w:t>
      </w:r>
      <w:r w:rsidRPr="000E452A">
        <w:t xml:space="preserve"> the area they are in is redeveloped. For example, we heard about the relocation of market traders in Elephant and Castle after the market – situated in the indoor shopping centre – was closed.</w:t>
      </w:r>
      <w:r w:rsidRPr="000E452A">
        <w:rPr>
          <w:vertAlign w:val="superscript"/>
        </w:rPr>
        <w:footnoteReference w:id="105"/>
      </w:r>
      <w:r>
        <w:t xml:space="preserve"> Latin Elephant is </w:t>
      </w:r>
      <w:r w:rsidRPr="00C3471E">
        <w:t xml:space="preserve">a charity </w:t>
      </w:r>
      <w:r>
        <w:t>that has been working with</w:t>
      </w:r>
      <w:r w:rsidRPr="00C3471E">
        <w:t xml:space="preserve"> </w:t>
      </w:r>
      <w:r>
        <w:t xml:space="preserve">the community and traders affected by the regeneration. It told us </w:t>
      </w:r>
      <w:r w:rsidRPr="000E452A">
        <w:t>that despite promises from the local council and the developer, many independent businesses have not been relocated</w:t>
      </w:r>
      <w:r>
        <w:t xml:space="preserve"> as part of the regeneration scheme</w:t>
      </w:r>
      <w:r w:rsidRPr="000E452A">
        <w:t>.</w:t>
      </w:r>
      <w:r w:rsidRPr="000E452A">
        <w:rPr>
          <w:vertAlign w:val="superscript"/>
        </w:rPr>
        <w:footnoteReference w:id="106"/>
      </w:r>
      <w:r w:rsidRPr="000E452A">
        <w:t xml:space="preserve"> </w:t>
      </w:r>
      <w:r>
        <w:t>It added that many of these businesses wer</w:t>
      </w:r>
      <w:r w:rsidRPr="000E452A">
        <w:t xml:space="preserve">e owned by Black, Asian and Ethnic Minority people. </w:t>
      </w:r>
      <w:r>
        <w:t>And that t</w:t>
      </w:r>
      <w:r w:rsidRPr="000E452A">
        <w:t xml:space="preserve">he removal of these businesses has resulted in the </w:t>
      </w:r>
      <w:r>
        <w:t>loss</w:t>
      </w:r>
      <w:r w:rsidRPr="000E452A">
        <w:t xml:space="preserve"> of invaluable social spaces for the community.</w:t>
      </w:r>
      <w:r w:rsidRPr="000E452A">
        <w:rPr>
          <w:vertAlign w:val="superscript"/>
        </w:rPr>
        <w:footnoteReference w:id="107"/>
      </w:r>
    </w:p>
    <w:p w14:paraId="370CAED8" w14:textId="77777777" w:rsidR="00F45FBC" w:rsidRDefault="00F45FBC" w:rsidP="00F45FBC">
      <w:pPr>
        <w:pStyle w:val="Body"/>
      </w:pPr>
      <w:r>
        <w:rPr>
          <w:noProof/>
        </w:rPr>
        <w:lastRenderedPageBreak/>
        <w:drawing>
          <wp:inline distT="0" distB="0" distL="0" distR="0" wp14:anchorId="17018CBB" wp14:editId="3180921D">
            <wp:extent cx="5573486" cy="3715451"/>
            <wp:effectExtent l="0" t="0" r="8255" b="0"/>
            <wp:docPr id="7" name="Picture 7" descr="A person standing in a fish sh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standing in a fish shop&#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73486" cy="3715451"/>
                    </a:xfrm>
                    <a:prstGeom prst="rect">
                      <a:avLst/>
                    </a:prstGeom>
                  </pic:spPr>
                </pic:pic>
              </a:graphicData>
            </a:graphic>
          </wp:inline>
        </w:drawing>
      </w:r>
    </w:p>
    <w:p w14:paraId="7C9C65FD" w14:textId="77777777" w:rsidR="00F45FBC" w:rsidRDefault="00F45FBC" w:rsidP="00F45FBC">
      <w:pPr>
        <w:pStyle w:val="Body"/>
        <w:rPr>
          <w:b/>
          <w:bCs/>
        </w:rPr>
      </w:pPr>
      <w:r w:rsidRPr="00AA13BB">
        <w:rPr>
          <w:b/>
          <w:bCs/>
        </w:rPr>
        <w:t>[</w:t>
      </w:r>
      <w:r>
        <w:rPr>
          <w:b/>
          <w:bCs/>
        </w:rPr>
        <w:t xml:space="preserve">Ridley Road Market, Hackney. </w:t>
      </w:r>
      <w:r w:rsidRPr="00AA13BB">
        <w:rPr>
          <w:b/>
          <w:bCs/>
        </w:rPr>
        <w:t>Source: Greater London Authority]</w:t>
      </w:r>
    </w:p>
    <w:p w14:paraId="3F3FD04C" w14:textId="7ACA29A2" w:rsidR="00C8302B" w:rsidRDefault="00BE7C41" w:rsidP="00A81ED2">
      <w:pPr>
        <w:pStyle w:val="Body"/>
      </w:pPr>
      <w:r>
        <w:t xml:space="preserve">We also heard from Dr Myfanwy Taylor and Professor Sara Gonzalez – two academics who have </w:t>
      </w:r>
      <w:r w:rsidR="000022FB">
        <w:t>ca</w:t>
      </w:r>
      <w:r w:rsidR="00593CDC">
        <w:t>r</w:t>
      </w:r>
      <w:r w:rsidR="000022FB">
        <w:t xml:space="preserve">ried out </w:t>
      </w:r>
      <w:r>
        <w:t>research</w:t>
      </w:r>
      <w:r w:rsidR="000022FB">
        <w:t xml:space="preserve"> </w:t>
      </w:r>
      <w:r w:rsidR="00556726">
        <w:t xml:space="preserve">on </w:t>
      </w:r>
      <w:r w:rsidR="001831ED">
        <w:t>into</w:t>
      </w:r>
      <w:r>
        <w:t xml:space="preserve"> markets </w:t>
      </w:r>
      <w:r w:rsidR="001831ED">
        <w:t>and social value</w:t>
      </w:r>
      <w:r w:rsidR="00B34757">
        <w:rPr>
          <w:rStyle w:val="FootnoteReference"/>
        </w:rPr>
        <w:footnoteReference w:id="108"/>
      </w:r>
      <w:r w:rsidR="001831ED">
        <w:t xml:space="preserve"> </w:t>
      </w:r>
      <w:r>
        <w:t xml:space="preserve">– that a lack of investment over decades in several markets had resulted in poor basic infrastructure and services. They cited </w:t>
      </w:r>
      <w:r w:rsidR="00746A63">
        <w:t xml:space="preserve">various examples including the </w:t>
      </w:r>
      <w:r w:rsidR="00C70CF1" w:rsidRPr="00C70CF1">
        <w:t>case of Seven Sisters Indoor Market / Wards Corner</w:t>
      </w:r>
      <w:r w:rsidR="00C70CF1">
        <w:t xml:space="preserve">, which they </w:t>
      </w:r>
      <w:r w:rsidR="000F3500">
        <w:t>said provides an “</w:t>
      </w:r>
      <w:r w:rsidR="000F3500" w:rsidRPr="000F3500">
        <w:t>extreme example of the problem</w:t>
      </w:r>
      <w:r w:rsidR="000F3500">
        <w:t>”.</w:t>
      </w:r>
      <w:r w:rsidR="000F3500">
        <w:rPr>
          <w:rStyle w:val="FootnoteReference"/>
        </w:rPr>
        <w:footnoteReference w:id="109"/>
      </w:r>
      <w:r w:rsidR="00BA0213">
        <w:t xml:space="preserve"> </w:t>
      </w:r>
    </w:p>
    <w:p w14:paraId="1C62DBB5" w14:textId="77777777" w:rsidR="00AA4256" w:rsidRDefault="00AA4256" w:rsidP="00A81ED2">
      <w:pPr>
        <w:pStyle w:val="Body"/>
      </w:pPr>
    </w:p>
    <w:p w14:paraId="3843E204" w14:textId="640114E2" w:rsidR="0070620F" w:rsidRDefault="00F45FBC" w:rsidP="000022FB">
      <w:pPr>
        <w:pStyle w:val="Body"/>
      </w:pPr>
      <w:r>
        <w:t xml:space="preserve">Dr Myfanwy Taylor and Professor Sara Gonzalez </w:t>
      </w:r>
      <w:r w:rsidR="001708F0">
        <w:t xml:space="preserve">retold a story of </w:t>
      </w:r>
      <w:r w:rsidR="00D829EB">
        <w:t>a lack of investment</w:t>
      </w:r>
      <w:r w:rsidR="001708F0">
        <w:t>, leading to disrepair, speculative development proposals and community opposition</w:t>
      </w:r>
      <w:r w:rsidR="00D61F47">
        <w:t xml:space="preserve"> at the market. </w:t>
      </w:r>
      <w:r w:rsidR="00AC1E2E">
        <w:t>However, t</w:t>
      </w:r>
      <w:r w:rsidR="00013858">
        <w:t xml:space="preserve">here is now an agreed path forward with the community involved in running the market. </w:t>
      </w:r>
      <w:r w:rsidR="0070620F">
        <w:t xml:space="preserve">Graeme Craig told the </w:t>
      </w:r>
      <w:r>
        <w:t>C</w:t>
      </w:r>
      <w:r w:rsidR="00D51A3B">
        <w:t xml:space="preserve">ommittee </w:t>
      </w:r>
      <w:r w:rsidR="0070620F">
        <w:t>about the current state of plans at the market. He said</w:t>
      </w:r>
      <w:r w:rsidR="00AA4256">
        <w:t>:</w:t>
      </w:r>
      <w:r w:rsidR="0070620F">
        <w:t xml:space="preserve"> </w:t>
      </w:r>
    </w:p>
    <w:p w14:paraId="53287679" w14:textId="77777777" w:rsidR="0070620F" w:rsidRDefault="0070620F" w:rsidP="000022FB">
      <w:pPr>
        <w:pStyle w:val="Body"/>
      </w:pPr>
    </w:p>
    <w:p w14:paraId="514DEBF6" w14:textId="5D619ADA" w:rsidR="00BA0213" w:rsidRDefault="0070620F" w:rsidP="0070620F">
      <w:pPr>
        <w:pStyle w:val="Body"/>
        <w:ind w:left="680"/>
      </w:pPr>
      <w:r>
        <w:t>“</w:t>
      </w:r>
      <w:r w:rsidR="00BA0213" w:rsidRPr="00BA0213">
        <w:t xml:space="preserve">There is an opportunity here, but ultimately then to create a sustainable community asset that means that long term there will be - with a Latin market at its heart - a community asset at Seven Sisters going forward. </w:t>
      </w:r>
    </w:p>
    <w:p w14:paraId="548B3906" w14:textId="53CEFF99" w:rsidR="00BA0213" w:rsidRDefault="00BA0213" w:rsidP="0070620F">
      <w:pPr>
        <w:pStyle w:val="Body"/>
        <w:ind w:left="680"/>
      </w:pPr>
      <w:r>
        <w:t>[…]</w:t>
      </w:r>
    </w:p>
    <w:p w14:paraId="201BD4CD" w14:textId="76E3CA06" w:rsidR="00BA0213" w:rsidRDefault="00BA0213" w:rsidP="0070620F">
      <w:pPr>
        <w:pStyle w:val="Body"/>
        <w:ind w:left="680"/>
      </w:pPr>
      <w:r w:rsidRPr="00BA0213">
        <w:t xml:space="preserve">We are absolutely committed to and understand the benefits that markets provide. Not all markets are the same, therefore, again, as everywhere else, it is about understanding what the local community requirement is, and what is the most appropriate role for TfL, </w:t>
      </w:r>
      <w:r w:rsidRPr="00BA0213">
        <w:lastRenderedPageBreak/>
        <w:t>for Places [for London] to have in the context of ultimately being successful through partnership</w:t>
      </w:r>
      <w:r w:rsidR="0070620F">
        <w:t>.”</w:t>
      </w:r>
      <w:r w:rsidR="00AA4256">
        <w:rPr>
          <w:rStyle w:val="FootnoteReference"/>
        </w:rPr>
        <w:footnoteReference w:id="110"/>
      </w:r>
    </w:p>
    <w:p w14:paraId="10020231" w14:textId="77777777" w:rsidR="00AA4256" w:rsidRDefault="00AA4256" w:rsidP="00B7631E">
      <w:pPr>
        <w:pStyle w:val="Body"/>
      </w:pPr>
    </w:p>
    <w:p w14:paraId="4497C966" w14:textId="77777777" w:rsidR="00085E0B" w:rsidRDefault="00B7631E" w:rsidP="000022FB">
      <w:pPr>
        <w:pStyle w:val="Body"/>
      </w:pPr>
      <w:r>
        <w:t>Dr Taylor</w:t>
      </w:r>
      <w:r w:rsidRPr="00B7631E">
        <w:t xml:space="preserve"> </w:t>
      </w:r>
      <w:r w:rsidR="006321F5">
        <w:t>told us that</w:t>
      </w:r>
      <w:r w:rsidRPr="00B7631E">
        <w:t xml:space="preserve"> </w:t>
      </w:r>
      <w:r w:rsidR="0078443B">
        <w:t>this approach has been innovative,</w:t>
      </w:r>
      <w:r w:rsidR="00552CC4">
        <w:t xml:space="preserve"> yet</w:t>
      </w:r>
      <w:r w:rsidRPr="00B7631E">
        <w:t xml:space="preserve"> </w:t>
      </w:r>
      <w:r w:rsidR="00552CC4">
        <w:t>“</w:t>
      </w:r>
      <w:r w:rsidRPr="00B7631E">
        <w:t>marred by the absence of an overarching social value policy and also, likewise, a culture of working with traders and community groups.</w:t>
      </w:r>
      <w:r w:rsidR="00552CC4">
        <w:t>”</w:t>
      </w:r>
      <w:r w:rsidR="00552CC4">
        <w:rPr>
          <w:rStyle w:val="FootnoteReference"/>
        </w:rPr>
        <w:footnoteReference w:id="111"/>
      </w:r>
      <w:r w:rsidRPr="00B7631E">
        <w:t xml:space="preserve"> </w:t>
      </w:r>
    </w:p>
    <w:p w14:paraId="021F5837" w14:textId="77777777" w:rsidR="00085E0B" w:rsidRDefault="00085E0B" w:rsidP="000022FB">
      <w:pPr>
        <w:pStyle w:val="Body"/>
      </w:pPr>
    </w:p>
    <w:p w14:paraId="2D7AE7BB" w14:textId="57061E54" w:rsidR="00BA0213" w:rsidRDefault="00AA4256" w:rsidP="000022FB">
      <w:pPr>
        <w:pStyle w:val="Body"/>
      </w:pPr>
      <w:r>
        <w:t>We are pleased to s</w:t>
      </w:r>
      <w:r w:rsidR="0096735B">
        <w:t>ee plans to protect this site have been agreed. But</w:t>
      </w:r>
      <w:r w:rsidR="00085E0B">
        <w:t xml:space="preserve"> we are mindful of the fact</w:t>
      </w:r>
      <w:r w:rsidR="0096735B">
        <w:t xml:space="preserve"> this will not be the end of the process. A</w:t>
      </w:r>
      <w:r>
        <w:t xml:space="preserve">s </w:t>
      </w:r>
      <w:r w:rsidR="00F45FBC" w:rsidRPr="00F45FBC">
        <w:t xml:space="preserve">Dr Myfanwy Taylor and Professor Sara Gonzalez </w:t>
      </w:r>
      <w:r>
        <w:t>told us: “</w:t>
      </w:r>
      <w:r w:rsidRPr="00A81ED2">
        <w:t>Despite recent achievements, the advancement of the community plan’s proposal to retain and enhance existing economic, social and cultural functions and values remains an uphill struggle.</w:t>
      </w:r>
      <w:r>
        <w:t>”</w:t>
      </w:r>
      <w:r>
        <w:rPr>
          <w:rStyle w:val="FootnoteReference"/>
        </w:rPr>
        <w:footnoteReference w:id="112"/>
      </w:r>
    </w:p>
    <w:p w14:paraId="0787C1E3" w14:textId="77777777" w:rsidR="00746A63" w:rsidRDefault="00746A63" w:rsidP="00414BEB">
      <w:pPr>
        <w:pStyle w:val="Body"/>
      </w:pPr>
    </w:p>
    <w:p w14:paraId="55B4BB76" w14:textId="2FE727B1" w:rsidR="005F002F" w:rsidRDefault="00194393" w:rsidP="00414BEB">
      <w:pPr>
        <w:pStyle w:val="Body"/>
      </w:pPr>
      <w:r w:rsidRPr="00634C76">
        <w:t xml:space="preserve">Regeneration is intended to make an area more desirable to live or do business. </w:t>
      </w:r>
      <w:r w:rsidR="00622703">
        <w:t xml:space="preserve">It </w:t>
      </w:r>
      <w:r w:rsidR="00EC0799">
        <w:t xml:space="preserve">should offer the promise of </w:t>
      </w:r>
      <w:r>
        <w:t>improvements</w:t>
      </w:r>
      <w:r w:rsidR="00EC0799">
        <w:t xml:space="preserve"> for traders</w:t>
      </w:r>
      <w:r w:rsidR="00F25274">
        <w:t xml:space="preserve">, businesses and the communities living in and around markets and arches. </w:t>
      </w:r>
      <w:r w:rsidR="005F002F">
        <w:t>Yet</w:t>
      </w:r>
      <w:r w:rsidR="00F25274">
        <w:t xml:space="preserve"> too often</w:t>
      </w:r>
      <w:r w:rsidR="005F002F">
        <w:t xml:space="preserve"> </w:t>
      </w:r>
      <w:r w:rsidR="00F25274">
        <w:t xml:space="preserve">communities </w:t>
      </w:r>
      <w:r w:rsidR="005F002F">
        <w:t xml:space="preserve">are telling us that they </w:t>
      </w:r>
      <w:r w:rsidR="00F25274">
        <w:t xml:space="preserve">feel let down </w:t>
      </w:r>
      <w:r w:rsidR="005F002F">
        <w:t xml:space="preserve">by </w:t>
      </w:r>
      <w:r w:rsidR="00F25274">
        <w:t>th</w:t>
      </w:r>
      <w:r w:rsidR="005A0F01">
        <w:t>e</w:t>
      </w:r>
      <w:r w:rsidR="00F25274">
        <w:t xml:space="preserve"> </w:t>
      </w:r>
      <w:r w:rsidR="005A0F01">
        <w:t xml:space="preserve">regeneration </w:t>
      </w:r>
      <w:r w:rsidR="00F25274">
        <w:t>process</w:t>
      </w:r>
      <w:r w:rsidR="005F002F" w:rsidRPr="00414BEB">
        <w:t xml:space="preserve">. </w:t>
      </w:r>
      <w:r w:rsidR="00622703">
        <w:t xml:space="preserve">This isn’t sustainable. </w:t>
      </w:r>
      <w:r w:rsidR="00FF3B96">
        <w:t>I</w:t>
      </w:r>
      <w:r w:rsidR="00457D41" w:rsidRPr="00414BEB">
        <w:t xml:space="preserve">t is vital that </w:t>
      </w:r>
      <w:r w:rsidR="00414BEB" w:rsidRPr="00414BEB">
        <w:t>we value markets – and</w:t>
      </w:r>
      <w:r w:rsidR="005F002F" w:rsidRPr="00414BEB">
        <w:t xml:space="preserve"> invest in </w:t>
      </w:r>
      <w:r w:rsidR="00414BEB" w:rsidRPr="00414BEB">
        <w:t xml:space="preserve">them </w:t>
      </w:r>
      <w:r w:rsidR="00622703">
        <w:t xml:space="preserve">– </w:t>
      </w:r>
      <w:r w:rsidR="005F002F" w:rsidRPr="00414BEB">
        <w:t>while</w:t>
      </w:r>
      <w:r w:rsidR="00622703">
        <w:t xml:space="preserve"> </w:t>
      </w:r>
      <w:r w:rsidR="00414BEB" w:rsidRPr="00414BEB">
        <w:t>we</w:t>
      </w:r>
      <w:r w:rsidR="005F002F" w:rsidRPr="00414BEB">
        <w:t xml:space="preserve"> have them. Regen</w:t>
      </w:r>
      <w:r w:rsidR="00414BEB" w:rsidRPr="00414BEB">
        <w:t>eration</w:t>
      </w:r>
      <w:r w:rsidR="005F002F" w:rsidRPr="00414BEB">
        <w:t xml:space="preserve"> may be needed, but not before the existing needs are </w:t>
      </w:r>
      <w:r w:rsidR="00414BEB" w:rsidRPr="00414BEB">
        <w:t xml:space="preserve">being </w:t>
      </w:r>
      <w:r w:rsidR="005F002F" w:rsidRPr="00414BEB">
        <w:t>met.</w:t>
      </w:r>
    </w:p>
    <w:p w14:paraId="0377BC20" w14:textId="77777777" w:rsidR="000E6C0F" w:rsidRDefault="000E6C0F" w:rsidP="002B249A">
      <w:pPr>
        <w:rPr>
          <w:b/>
          <w:bCs/>
          <w:vertAlign w:val="superscript"/>
        </w:rPr>
      </w:pPr>
    </w:p>
    <w:p w14:paraId="10D7C02B" w14:textId="1E4983B7" w:rsidR="00DE6BC1" w:rsidRPr="00DE6BC1" w:rsidRDefault="000E6C0F" w:rsidP="000E6C0F">
      <w:pPr>
        <w:pStyle w:val="Heading3"/>
      </w:pPr>
      <w:r w:rsidRPr="000E6C0F">
        <w:t>Smithfield and Billingsgate markets</w:t>
      </w:r>
    </w:p>
    <w:p w14:paraId="47B508F2" w14:textId="6FFC7441" w:rsidR="00E05F23" w:rsidRDefault="0027058C" w:rsidP="00820982">
      <w:pPr>
        <w:pStyle w:val="Body"/>
      </w:pPr>
      <w:r w:rsidRPr="00820982">
        <w:t xml:space="preserve">Shortly after the </w:t>
      </w:r>
      <w:r w:rsidR="00F45FBC">
        <w:t>C</w:t>
      </w:r>
      <w:r w:rsidR="00D51A3B" w:rsidRPr="00820982">
        <w:t xml:space="preserve">ommittee’s </w:t>
      </w:r>
      <w:r w:rsidRPr="00820982">
        <w:t xml:space="preserve">last meeting </w:t>
      </w:r>
      <w:r w:rsidR="002646FA">
        <w:t>of this investigation</w:t>
      </w:r>
      <w:r w:rsidRPr="00820982">
        <w:t>, the City of London Corporation announced that it was cancelling the planned relocation of Smithfield and Billingsgate markets</w:t>
      </w:r>
      <w:r w:rsidR="00B76A4A">
        <w:t xml:space="preserve"> and closing them instead</w:t>
      </w:r>
      <w:r w:rsidRPr="00820982">
        <w:t xml:space="preserve">. As London’s two oldest markets, we </w:t>
      </w:r>
      <w:r w:rsidR="00AC7608">
        <w:t>are</w:t>
      </w:r>
      <w:r w:rsidR="00AC7608" w:rsidRPr="00820982">
        <w:t xml:space="preserve"> </w:t>
      </w:r>
      <w:r w:rsidRPr="00820982">
        <w:t xml:space="preserve">concerned that this </w:t>
      </w:r>
      <w:r w:rsidR="009A36F8">
        <w:t>decision</w:t>
      </w:r>
      <w:r w:rsidRPr="00820982">
        <w:t xml:space="preserve"> risked losing an important seam in London’s rich cultural tapestry, and that it failed to appreciate the immense social and cultural capital these two markets contribute to London. </w:t>
      </w:r>
      <w:r w:rsidR="00820982" w:rsidRPr="00820982">
        <w:t xml:space="preserve">We have written to both the Mayor of London and the City of London Corporation to raise our concerns. We fear the decision is emblematic of </w:t>
      </w:r>
      <w:r w:rsidR="00090F13">
        <w:t>the</w:t>
      </w:r>
      <w:r w:rsidR="00820982" w:rsidRPr="00820982">
        <w:t xml:space="preserve"> low regard planners and decision-makers have for the fragile and unique value offered by markets</w:t>
      </w:r>
      <w:r w:rsidR="00A017CF">
        <w:t xml:space="preserve">; that regeneration trumps </w:t>
      </w:r>
      <w:r w:rsidR="004724C3">
        <w:t xml:space="preserve">the community and social value of markets. </w:t>
      </w:r>
      <w:r w:rsidR="00A017CF">
        <w:t xml:space="preserve"> </w:t>
      </w:r>
      <w:r w:rsidR="00820982">
        <w:t xml:space="preserve">     </w:t>
      </w:r>
    </w:p>
    <w:p w14:paraId="261EB872" w14:textId="77777777" w:rsidR="0035471D" w:rsidRPr="0035471D" w:rsidRDefault="0035471D" w:rsidP="0027058C">
      <w:pPr>
        <w:rPr>
          <w:b/>
          <w:bCs/>
        </w:rPr>
      </w:pPr>
    </w:p>
    <w:p w14:paraId="2BC81E3F" w14:textId="77777777" w:rsidR="0092398A" w:rsidRDefault="004C4975" w:rsidP="00820982">
      <w:pPr>
        <w:pStyle w:val="Heading2"/>
      </w:pPr>
      <w:bookmarkStart w:id="40" w:name="_Toc196404462"/>
      <w:r>
        <w:t>What protections do markets and arches need?</w:t>
      </w:r>
      <w:bookmarkEnd w:id="40"/>
    </w:p>
    <w:p w14:paraId="7B46503C" w14:textId="77777777" w:rsidR="00100F7C" w:rsidRDefault="00100F7C" w:rsidP="00100F7C"/>
    <w:p w14:paraId="5BEBA23A" w14:textId="77777777" w:rsidR="0092398A" w:rsidRDefault="0092398A" w:rsidP="0092398A">
      <w:pPr>
        <w:pStyle w:val="Heading3"/>
      </w:pPr>
      <w:r>
        <w:t xml:space="preserve">The London Plan </w:t>
      </w:r>
    </w:p>
    <w:p w14:paraId="49EBB5A2" w14:textId="2BA5B62E" w:rsidR="00F541AA" w:rsidRDefault="00917E00" w:rsidP="0092398A">
      <w:pPr>
        <w:pStyle w:val="Body"/>
      </w:pPr>
      <w:r>
        <w:t>P</w:t>
      </w:r>
      <w:r w:rsidR="0092398A">
        <w:t xml:space="preserve">rotections for </w:t>
      </w:r>
      <w:r w:rsidR="0092398A" w:rsidRPr="0025084D">
        <w:t>markets and arch-based business</w:t>
      </w:r>
      <w:r w:rsidR="0092398A">
        <w:t>es are</w:t>
      </w:r>
      <w:r>
        <w:t xml:space="preserve"> largely</w:t>
      </w:r>
      <w:r w:rsidR="0092398A">
        <w:t xml:space="preserve"> absent</w:t>
      </w:r>
      <w:r w:rsidR="00051289">
        <w:t xml:space="preserve"> from planning policy</w:t>
      </w:r>
      <w:r w:rsidR="0092398A">
        <w:t xml:space="preserve">. </w:t>
      </w:r>
      <w:r w:rsidRPr="004A2CD2">
        <w:t>The London Plan recognises the social value of markets and railway arches only in passing.</w:t>
      </w:r>
      <w:r>
        <w:t xml:space="preserve"> </w:t>
      </w:r>
      <w:r w:rsidR="0092398A" w:rsidRPr="00E2382F">
        <w:t>Sarah Goldzweig</w:t>
      </w:r>
      <w:r w:rsidR="0092398A">
        <w:t xml:space="preserve">, </w:t>
      </w:r>
      <w:r w:rsidR="0092398A" w:rsidRPr="00E2382F">
        <w:t>Research and Project Officer</w:t>
      </w:r>
      <w:r w:rsidR="0092398A">
        <w:t xml:space="preserve"> at the community group</w:t>
      </w:r>
      <w:r w:rsidR="0092398A" w:rsidRPr="00E2382F">
        <w:t xml:space="preserve"> Latin Elephant</w:t>
      </w:r>
      <w:r w:rsidR="0092398A">
        <w:t>, told us: “</w:t>
      </w:r>
      <w:r w:rsidR="0092398A" w:rsidRPr="00EA5B1D">
        <w:t xml:space="preserve">They </w:t>
      </w:r>
      <w:r w:rsidR="0092398A">
        <w:t xml:space="preserve">[planning policies] </w:t>
      </w:r>
      <w:r w:rsidR="0092398A" w:rsidRPr="00EA5B1D">
        <w:t xml:space="preserve">do not value them </w:t>
      </w:r>
      <w:r w:rsidR="0092398A">
        <w:t xml:space="preserve">[markets and arches] </w:t>
      </w:r>
      <w:r w:rsidR="0092398A" w:rsidRPr="00EA5B1D">
        <w:t>the way that communities value them, and I think that is a massive issue that probably needs to be addressed, not only in policy, but in this conversation through policy.</w:t>
      </w:r>
      <w:r w:rsidR="0092398A">
        <w:t>”</w:t>
      </w:r>
      <w:r w:rsidR="0092398A">
        <w:rPr>
          <w:rStyle w:val="FootnoteReference"/>
        </w:rPr>
        <w:footnoteReference w:id="113"/>
      </w:r>
      <w:r w:rsidR="0092398A">
        <w:t xml:space="preserve"> </w:t>
      </w:r>
    </w:p>
    <w:p w14:paraId="16D1EDEB" w14:textId="77777777" w:rsidR="0092398A" w:rsidRPr="005A645C" w:rsidRDefault="0092398A" w:rsidP="0092398A">
      <w:pPr>
        <w:pStyle w:val="IntenseQuote"/>
        <w:framePr w:wrap="around" w:hAnchor="page" w:x="1306" w:y="239"/>
      </w:pPr>
      <w:r>
        <w:lastRenderedPageBreak/>
        <w:br/>
        <w:t>“</w:t>
      </w:r>
      <w:r w:rsidRPr="00813D31">
        <w:t>From our experience working with traders at Wards Corner, Elephant and Castle, Chapel Market, and Whitecross Market, planning and regeneration policies do not sufficiently protect the small/micro, independent businesses that typically occupy arches and markets. These policies often fail to recognize the significant benefit these spaces offer the neighbourhood.</w:t>
      </w:r>
      <w:r>
        <w:t>”</w:t>
      </w:r>
      <w:r>
        <w:rPr>
          <w:rStyle w:val="FootnoteReference"/>
        </w:rPr>
        <w:footnoteReference w:id="114"/>
      </w:r>
      <w:r>
        <w:br/>
      </w:r>
      <w:r>
        <w:br/>
      </w:r>
      <w:r w:rsidRPr="00813D31">
        <w:rPr>
          <w:b/>
          <w:bCs/>
          <w:i w:val="0"/>
          <w:iCs w:val="0"/>
        </w:rPr>
        <w:t>Unit 38</w:t>
      </w:r>
      <w:r>
        <w:t xml:space="preserve"> </w:t>
      </w:r>
    </w:p>
    <w:p w14:paraId="0EA10533" w14:textId="77777777" w:rsidR="0092398A" w:rsidRDefault="0092398A" w:rsidP="0092398A">
      <w:pPr>
        <w:pStyle w:val="Body"/>
      </w:pPr>
    </w:p>
    <w:p w14:paraId="52512B2D" w14:textId="5724F82E" w:rsidR="0092398A" w:rsidRDefault="0092398A" w:rsidP="0092398A">
      <w:pPr>
        <w:pStyle w:val="Body"/>
      </w:pPr>
      <w:r w:rsidRPr="00820982">
        <w:t>Bryce Tudball told us the London Plan could do more through its policies to support markets and railway arches: “there has to be somewhere where the London Plan sets out express support for the protection and enhancement of existing markets and railway arches for the reason that they are of strategic importance to London”</w:t>
      </w:r>
      <w:r>
        <w:t>.</w:t>
      </w:r>
      <w:r w:rsidRPr="00820982">
        <w:rPr>
          <w:vertAlign w:val="superscript"/>
        </w:rPr>
        <w:footnoteReference w:id="115"/>
      </w:r>
      <w:r>
        <w:t xml:space="preserve"> </w:t>
      </w:r>
    </w:p>
    <w:p w14:paraId="0EF2394A" w14:textId="77777777" w:rsidR="0092398A" w:rsidRDefault="0092398A" w:rsidP="0092398A">
      <w:pPr>
        <w:pStyle w:val="Body"/>
      </w:pPr>
    </w:p>
    <w:p w14:paraId="21BD6CCC" w14:textId="2C1D2E5C" w:rsidR="002D048B" w:rsidRDefault="000E0BAE" w:rsidP="002D048B">
      <w:pPr>
        <w:pStyle w:val="Body"/>
      </w:pPr>
      <w:r>
        <w:t>Several guests suggested that there ought to be</w:t>
      </w:r>
      <w:r w:rsidR="002D048B">
        <w:t xml:space="preserve"> specific protection for markets and arc</w:t>
      </w:r>
      <w:r w:rsidR="00A51BBE">
        <w:t>h</w:t>
      </w:r>
      <w:r w:rsidR="002D048B">
        <w:t xml:space="preserve">-based businesses that provide high social value in their local communities. For example, in </w:t>
      </w:r>
      <w:r w:rsidR="002D048B" w:rsidRPr="00644B96">
        <w:t>London Borough of Tower Hamlets</w:t>
      </w:r>
      <w:r w:rsidR="002D048B">
        <w:t xml:space="preserve">’ evidence, it </w:t>
      </w:r>
      <w:r>
        <w:t>sai</w:t>
      </w:r>
      <w:r w:rsidR="002D048B">
        <w:t>d the Mayor and Places for London “</w:t>
      </w:r>
      <w:r w:rsidR="002D048B" w:rsidRPr="00644B96">
        <w:t>should prioritise protecting markets and arch-based business areas from development pressures.</w:t>
      </w:r>
      <w:r w:rsidR="00C5335A">
        <w:t xml:space="preserve"> </w:t>
      </w:r>
      <w:r w:rsidR="002D048B" w:rsidRPr="00644B96">
        <w:t>This could include formally designating markets and arch-based spaces as critical community assets to ensure they are preserved for public use.</w:t>
      </w:r>
      <w:r w:rsidR="002D048B">
        <w:t>”</w:t>
      </w:r>
      <w:r w:rsidR="002D048B">
        <w:rPr>
          <w:rStyle w:val="FootnoteReference"/>
        </w:rPr>
        <w:footnoteReference w:id="116"/>
      </w:r>
    </w:p>
    <w:p w14:paraId="2DA4AE3F" w14:textId="77777777" w:rsidR="002D048B" w:rsidRDefault="002D048B" w:rsidP="0092398A">
      <w:pPr>
        <w:pStyle w:val="Body"/>
      </w:pPr>
    </w:p>
    <w:p w14:paraId="7D8C7A7C" w14:textId="527DA23A" w:rsidR="0092398A" w:rsidRDefault="002A6871" w:rsidP="0092398A">
      <w:pPr>
        <w:pStyle w:val="Body"/>
      </w:pPr>
      <w:r>
        <w:t>W</w:t>
      </w:r>
      <w:r w:rsidR="0092398A">
        <w:t xml:space="preserve">e asked the GLA about the potential of </w:t>
      </w:r>
      <w:r w:rsidR="00761619">
        <w:t>designating</w:t>
      </w:r>
      <w:r w:rsidR="0092398A">
        <w:t xml:space="preserve"> businesses that are considered to have social value or to generate social value in the next London Plan. Lisa Fairmaner told us: </w:t>
      </w:r>
    </w:p>
    <w:p w14:paraId="1143E681" w14:textId="77777777" w:rsidR="0092398A" w:rsidRDefault="0092398A" w:rsidP="0092398A">
      <w:pPr>
        <w:pStyle w:val="Body"/>
      </w:pPr>
    </w:p>
    <w:p w14:paraId="74EE954A" w14:textId="77777777" w:rsidR="0092398A" w:rsidRDefault="0092398A" w:rsidP="0092398A">
      <w:pPr>
        <w:pStyle w:val="Body"/>
        <w:ind w:left="680"/>
      </w:pPr>
      <w:r>
        <w:t>“</w:t>
      </w:r>
      <w:r w:rsidRPr="00236EFF">
        <w:t xml:space="preserve">It is quite useful to separate out the two functions. One is where something is lost and usually that is not a planning matter, so we are going to move that over here. Sometimes things </w:t>
      </w:r>
      <w:proofErr w:type="gramStart"/>
      <w:r w:rsidRPr="00236EFF">
        <w:t>close down</w:t>
      </w:r>
      <w:proofErr w:type="gramEnd"/>
      <w:r w:rsidRPr="00236EFF">
        <w:t xml:space="preserve"> and they are a loss to the community. They are a huge loss to the community. On the other side, when something comes up for redevelopment. It is true that in current planning applications you would also look at what is lost.</w:t>
      </w:r>
      <w:r>
        <w:t>”</w:t>
      </w:r>
      <w:r>
        <w:rPr>
          <w:rStyle w:val="FootnoteReference"/>
        </w:rPr>
        <w:footnoteReference w:id="117"/>
      </w:r>
    </w:p>
    <w:p w14:paraId="7FE21B16" w14:textId="77777777" w:rsidR="0092398A" w:rsidRDefault="0092398A" w:rsidP="0092398A">
      <w:pPr>
        <w:pStyle w:val="Body"/>
      </w:pPr>
    </w:p>
    <w:p w14:paraId="203607B7" w14:textId="61A39C02" w:rsidR="0092398A" w:rsidRDefault="0092398A" w:rsidP="0092398A">
      <w:pPr>
        <w:pStyle w:val="Body"/>
      </w:pPr>
      <w:r>
        <w:t xml:space="preserve">We do not feel this exchange got to the heart of whether the Mayor and GLA would consider designating certain markets or arches </w:t>
      </w:r>
      <w:r w:rsidRPr="00121DDE">
        <w:t>as critical community assets</w:t>
      </w:r>
      <w:r>
        <w:t xml:space="preserve">. We believe there could be merit in creating such a policy – and </w:t>
      </w:r>
      <w:r w:rsidR="002F556F">
        <w:t xml:space="preserve">an </w:t>
      </w:r>
      <w:r>
        <w:t xml:space="preserve">associated process – in the next London Plan. </w:t>
      </w:r>
    </w:p>
    <w:p w14:paraId="53D2C089" w14:textId="77777777" w:rsidR="0092398A" w:rsidRDefault="0092398A" w:rsidP="0092398A">
      <w:pPr>
        <w:pStyle w:val="Body"/>
      </w:pPr>
    </w:p>
    <w:p w14:paraId="713E9233" w14:textId="1577FECA" w:rsidR="006F439F" w:rsidRPr="006F439F" w:rsidRDefault="00091FBA" w:rsidP="006F439F">
      <w:pPr>
        <w:pStyle w:val="Body"/>
      </w:pPr>
      <w:r>
        <w:t xml:space="preserve">The </w:t>
      </w:r>
      <w:r w:rsidR="00F45FBC">
        <w:t>C</w:t>
      </w:r>
      <w:r w:rsidR="00D51A3B">
        <w:t xml:space="preserve">ommittee </w:t>
      </w:r>
      <w:r>
        <w:t>is mindful of the fact</w:t>
      </w:r>
      <w:r w:rsidRPr="00091FBA">
        <w:t xml:space="preserve"> regeneration schemes </w:t>
      </w:r>
      <w:r>
        <w:t>will continue to be proposed</w:t>
      </w:r>
      <w:r w:rsidR="00D00D9C">
        <w:t xml:space="preserve">, </w:t>
      </w:r>
      <w:proofErr w:type="gramStart"/>
      <w:r w:rsidR="00D00D9C">
        <w:t>approved</w:t>
      </w:r>
      <w:proofErr w:type="gramEnd"/>
      <w:r w:rsidR="00D00D9C">
        <w:t xml:space="preserve"> and initiated. Drs Taylor and Gonzalez highlighted to the </w:t>
      </w:r>
      <w:r w:rsidR="00F45FBC">
        <w:t>C</w:t>
      </w:r>
      <w:r w:rsidR="00D51A3B">
        <w:t xml:space="preserve">ommittee </w:t>
      </w:r>
      <w:r w:rsidR="00D00D9C">
        <w:t xml:space="preserve">a set of </w:t>
      </w:r>
      <w:r w:rsidR="00D00D9C">
        <w:lastRenderedPageBreak/>
        <w:t xml:space="preserve">principles they had developed as part of their research </w:t>
      </w:r>
      <w:r w:rsidR="006F439F" w:rsidRPr="006F439F">
        <w:rPr>
          <w:i/>
          <w:iCs/>
        </w:rPr>
        <w:t>Markets4People</w:t>
      </w:r>
      <w:r w:rsidR="00BB08AB">
        <w:rPr>
          <w:rStyle w:val="FootnoteReference"/>
          <w:i/>
          <w:iCs/>
        </w:rPr>
        <w:footnoteReference w:id="118"/>
      </w:r>
      <w:r w:rsidR="00D00D9C">
        <w:t xml:space="preserve"> that they said could guide </w:t>
      </w:r>
      <w:r w:rsidR="00D00D9C" w:rsidRPr="006F439F">
        <w:t>inclusive market redevelopment</w:t>
      </w:r>
      <w:r w:rsidR="006F439F" w:rsidRPr="006F439F">
        <w:t>:</w:t>
      </w:r>
    </w:p>
    <w:p w14:paraId="087BA272" w14:textId="7F6092B1" w:rsidR="006F439F" w:rsidRPr="006F439F" w:rsidRDefault="006F439F" w:rsidP="006F439F">
      <w:pPr>
        <w:pStyle w:val="Body"/>
        <w:numPr>
          <w:ilvl w:val="1"/>
          <w:numId w:val="29"/>
        </w:numPr>
      </w:pPr>
      <w:r w:rsidRPr="006F439F">
        <w:t>Secure long-term community benefits from redevelopment, rather than a short-term financial return</w:t>
      </w:r>
      <w:r w:rsidR="00D51A3B">
        <w:t>.</w:t>
      </w:r>
    </w:p>
    <w:p w14:paraId="0A13A2E5" w14:textId="58FB6D25" w:rsidR="006F439F" w:rsidRPr="006F439F" w:rsidRDefault="006F439F" w:rsidP="006F439F">
      <w:pPr>
        <w:pStyle w:val="Body"/>
        <w:numPr>
          <w:ilvl w:val="1"/>
          <w:numId w:val="29"/>
        </w:numPr>
      </w:pPr>
      <w:r w:rsidRPr="006F439F">
        <w:t>Pursue a programme of regular incremental improvement that enhances community value</w:t>
      </w:r>
      <w:r w:rsidR="00D51A3B">
        <w:t>.</w:t>
      </w:r>
    </w:p>
    <w:p w14:paraId="2E5CD680" w14:textId="14C28811" w:rsidR="006F439F" w:rsidRPr="006F439F" w:rsidRDefault="006F439F" w:rsidP="006F439F">
      <w:pPr>
        <w:pStyle w:val="Body"/>
        <w:numPr>
          <w:ilvl w:val="1"/>
          <w:numId w:val="29"/>
        </w:numPr>
      </w:pPr>
      <w:r w:rsidRPr="006F439F">
        <w:t>Ensure all traders have the opportunity and support to take up a place in the new market</w:t>
      </w:r>
      <w:r w:rsidR="00D51A3B">
        <w:t>.</w:t>
      </w:r>
    </w:p>
    <w:p w14:paraId="3A9DC5E4" w14:textId="348400C9" w:rsidR="006F439F" w:rsidRPr="006F439F" w:rsidRDefault="006F439F" w:rsidP="006F439F">
      <w:pPr>
        <w:pStyle w:val="Body"/>
        <w:numPr>
          <w:ilvl w:val="1"/>
          <w:numId w:val="29"/>
        </w:numPr>
      </w:pPr>
      <w:r w:rsidRPr="006F439F">
        <w:t>Minimise disruption during the redevelopment process</w:t>
      </w:r>
      <w:r w:rsidR="00D51A3B">
        <w:t>.</w:t>
      </w:r>
    </w:p>
    <w:p w14:paraId="51BD8A0D" w14:textId="4223FC1B" w:rsidR="006F439F" w:rsidRPr="006F439F" w:rsidRDefault="006F439F" w:rsidP="006F439F">
      <w:pPr>
        <w:pStyle w:val="Body"/>
        <w:numPr>
          <w:ilvl w:val="1"/>
          <w:numId w:val="29"/>
        </w:numPr>
      </w:pPr>
      <w:r w:rsidRPr="006F439F">
        <w:t>Ensure trader mix policies for redeveloped markets reflect community value</w:t>
      </w:r>
      <w:r w:rsidR="00D51A3B">
        <w:t>.</w:t>
      </w:r>
    </w:p>
    <w:p w14:paraId="6F6606D6" w14:textId="5686FBFA" w:rsidR="006F439F" w:rsidRPr="006F439F" w:rsidRDefault="006F439F" w:rsidP="006F439F">
      <w:pPr>
        <w:pStyle w:val="Body"/>
        <w:numPr>
          <w:ilvl w:val="1"/>
          <w:numId w:val="29"/>
        </w:numPr>
      </w:pPr>
      <w:r w:rsidRPr="006F439F">
        <w:t xml:space="preserve">Work in collaboration with market trader, </w:t>
      </w:r>
      <w:proofErr w:type="gramStart"/>
      <w:r w:rsidRPr="006F439F">
        <w:t>user</w:t>
      </w:r>
      <w:proofErr w:type="gramEnd"/>
      <w:r w:rsidRPr="006F439F">
        <w:t xml:space="preserve"> and local groups</w:t>
      </w:r>
      <w:r w:rsidR="00D51A3B">
        <w:t>.</w:t>
      </w:r>
    </w:p>
    <w:p w14:paraId="38213215" w14:textId="67CCDBD7" w:rsidR="006F439F" w:rsidRPr="006F439F" w:rsidRDefault="006F439F" w:rsidP="006F439F">
      <w:pPr>
        <w:pStyle w:val="Body"/>
        <w:numPr>
          <w:ilvl w:val="1"/>
          <w:numId w:val="29"/>
        </w:numPr>
      </w:pPr>
      <w:r w:rsidRPr="006F439F">
        <w:t>Monitor the inclusivity of redevelopment schemes</w:t>
      </w:r>
      <w:r w:rsidR="00D51A3B">
        <w:t>.</w:t>
      </w:r>
      <w:r w:rsidR="00BB08AB">
        <w:rPr>
          <w:rStyle w:val="FootnoteReference"/>
        </w:rPr>
        <w:footnoteReference w:id="119"/>
      </w:r>
    </w:p>
    <w:p w14:paraId="7E986AEF" w14:textId="77777777" w:rsidR="006F439F" w:rsidRDefault="006F439F" w:rsidP="0092398A">
      <w:pPr>
        <w:pStyle w:val="Body"/>
      </w:pPr>
    </w:p>
    <w:p w14:paraId="3C66C92C" w14:textId="14039B8B" w:rsidR="006F439F" w:rsidRDefault="00E05F23" w:rsidP="0092398A">
      <w:pPr>
        <w:pStyle w:val="Body"/>
      </w:pPr>
      <w:r>
        <w:t xml:space="preserve">We are </w:t>
      </w:r>
      <w:r w:rsidR="004538E3">
        <w:t xml:space="preserve">supportive of these principles and encourage the GLA and Places for London to reflect them in their approaches to regeneration schemes funded through the good growth scheme and as part of Places £300m redevelopment projects. </w:t>
      </w:r>
    </w:p>
    <w:p w14:paraId="3EE0E6EA" w14:textId="77777777" w:rsidR="004538E3" w:rsidRDefault="004538E3" w:rsidP="0092398A">
      <w:pPr>
        <w:pStyle w:val="Body"/>
      </w:pPr>
    </w:p>
    <w:p w14:paraId="0CB83CC8" w14:textId="77777777" w:rsidR="00FB0A53" w:rsidRPr="00070F6D" w:rsidRDefault="00FB0A53" w:rsidP="00070F6D">
      <w:pPr>
        <w:pStyle w:val="Heading3"/>
      </w:pPr>
      <w:r w:rsidRPr="00070F6D">
        <w:t xml:space="preserve">The protection of leases </w:t>
      </w:r>
    </w:p>
    <w:p w14:paraId="199C6331" w14:textId="28CCF9FB" w:rsidR="00A440CE" w:rsidRDefault="00FB0A53" w:rsidP="00A440CE">
      <w:pPr>
        <w:pStyle w:val="Body"/>
      </w:pPr>
      <w:r>
        <w:t xml:space="preserve">Through our investigation, we were told </w:t>
      </w:r>
      <w:r w:rsidR="005B2619">
        <w:t xml:space="preserve">repeatedly </w:t>
      </w:r>
      <w:r>
        <w:t xml:space="preserve">that market traders need protected, long-term leases. </w:t>
      </w:r>
      <w:r w:rsidR="00A440CE">
        <w:t>Unit 38 for example told us: “</w:t>
      </w:r>
      <w:r w:rsidR="00A440CE" w:rsidRPr="00E15C3C">
        <w:t>Policies should be in place to recogni</w:t>
      </w:r>
      <w:r w:rsidR="008E5060">
        <w:t>s</w:t>
      </w:r>
      <w:r w:rsidR="00A440CE" w:rsidRPr="00E15C3C">
        <w:t>e the value of these businesses, protect them through long and secure leases, and proactively encourage investment and funding to help them grow and evolve, not merely survive.</w:t>
      </w:r>
      <w:r w:rsidR="00A440CE">
        <w:t>”</w:t>
      </w:r>
      <w:r w:rsidR="00A440CE" w:rsidRPr="00E15C3C">
        <w:rPr>
          <w:rStyle w:val="FootnoteReference"/>
        </w:rPr>
        <w:t xml:space="preserve"> </w:t>
      </w:r>
      <w:r w:rsidR="00A440CE">
        <w:rPr>
          <w:rStyle w:val="FootnoteReference"/>
        </w:rPr>
        <w:footnoteReference w:id="120"/>
      </w:r>
    </w:p>
    <w:p w14:paraId="06FD40B0" w14:textId="77777777" w:rsidR="00A440CE" w:rsidRDefault="00A440CE" w:rsidP="001F5699">
      <w:pPr>
        <w:pStyle w:val="Body"/>
      </w:pPr>
    </w:p>
    <w:p w14:paraId="2E990E24" w14:textId="6972D71F" w:rsidR="005B2619" w:rsidRPr="005B2619" w:rsidRDefault="00FB0A53" w:rsidP="001F5699">
      <w:pPr>
        <w:pStyle w:val="Body"/>
      </w:pPr>
      <w:r>
        <w:t>A protected lease provides market traders with security of tenure, which means they have a right to lease renewal. Security of tenure is a legal protection that emerged from the Landlord and Tenant Act 1954.</w:t>
      </w:r>
      <w:r>
        <w:rPr>
          <w:rStyle w:val="FootnoteReference"/>
        </w:rPr>
        <w:footnoteReference w:id="121"/>
      </w:r>
      <w:r>
        <w:t xml:space="preserve"> However, not all market traders in London have protected leases with the stipulations of the 1954 Act.</w:t>
      </w:r>
      <w:r>
        <w:rPr>
          <w:rStyle w:val="FootnoteReference"/>
        </w:rPr>
        <w:footnoteReference w:id="122"/>
      </w:r>
      <w:r>
        <w:t xml:space="preserve"> </w:t>
      </w:r>
      <w:r w:rsidR="00767F42">
        <w:t xml:space="preserve">Instead, there has been a trend towards replacing leases with licences – giving landlords more power to impose restrictions on traders and making it easier for them to terminate rental agreements. </w:t>
      </w:r>
      <w:r w:rsidR="00A440CE">
        <w:t>Indeed, w</w:t>
      </w:r>
      <w:r w:rsidR="00BA6B5A">
        <w:t>e heard about additional</w:t>
      </w:r>
      <w:r>
        <w:t xml:space="preserve"> ongoing challenges with leases for market traders across London that have been relocated.</w:t>
      </w:r>
      <w:r w:rsidR="002A7C0B">
        <w:t xml:space="preserve"> </w:t>
      </w:r>
      <w:r w:rsidR="005B2619">
        <w:t>Latin Elephant told us</w:t>
      </w:r>
      <w:r w:rsidR="00C71482">
        <w:t>:</w:t>
      </w:r>
    </w:p>
    <w:p w14:paraId="54CE146A" w14:textId="77777777" w:rsidR="0092398A" w:rsidRDefault="0092398A" w:rsidP="0092398A"/>
    <w:p w14:paraId="32A59533" w14:textId="4F282627" w:rsidR="00A440CE" w:rsidRDefault="0092398A" w:rsidP="00405284">
      <w:pPr>
        <w:pStyle w:val="Body"/>
        <w:ind w:left="284"/>
      </w:pPr>
      <w:r>
        <w:t>“</w:t>
      </w:r>
      <w:r w:rsidRPr="0092398A">
        <w:t xml:space="preserve">Lack of lease protections (including lack of protected leases) has emerged as a pressing issue in Elephant and Castle and has also been raised by our coalition members. As one of our coalition partners from Shepherd’s Bush has pointed out, protected leases with all the stipulations of the 1954 </w:t>
      </w:r>
      <w:r w:rsidR="00F45FBC">
        <w:t>A</w:t>
      </w:r>
      <w:r w:rsidRPr="0092398A">
        <w:t>ct are necessary for protecting the diverse and affordable character of markets and less gentrified retail.</w:t>
      </w:r>
      <w:r w:rsidR="003B381D">
        <w:t xml:space="preserve"> </w:t>
      </w:r>
      <w:r w:rsidRPr="0092398A">
        <w:t xml:space="preserve">In addition, businesses in Elephant and Castle that were relocated as part of development and regeneration receive leases that are highly anti-tenant, and which severely restrict their rights and access to recourse. This puts them at </w:t>
      </w:r>
      <w:r w:rsidRPr="0092398A">
        <w:lastRenderedPageBreak/>
        <w:t>a distinct disadvantage and has made their collective efforts at securing improved treatment much more difficult.</w:t>
      </w:r>
      <w:r>
        <w:t>”</w:t>
      </w:r>
      <w:r w:rsidR="00FB0A53">
        <w:rPr>
          <w:rStyle w:val="FootnoteReference"/>
        </w:rPr>
        <w:footnoteReference w:id="123"/>
      </w:r>
      <w:r w:rsidR="00FB0A53">
        <w:t xml:space="preserve"> </w:t>
      </w:r>
    </w:p>
    <w:p w14:paraId="567067C5" w14:textId="77777777" w:rsidR="008C02F9" w:rsidRPr="003B381D" w:rsidRDefault="008C02F9" w:rsidP="004D79DE">
      <w:pPr>
        <w:pStyle w:val="Body"/>
      </w:pPr>
    </w:p>
    <w:p w14:paraId="696302F1" w14:textId="2B243155" w:rsidR="008958BB" w:rsidRDefault="008958BB" w:rsidP="001E78B6">
      <w:pPr>
        <w:pStyle w:val="Heading3"/>
      </w:pPr>
      <w:r>
        <w:t>The case for an a</w:t>
      </w:r>
      <w:r w:rsidRPr="002E713E">
        <w:t xml:space="preserve">ffordable </w:t>
      </w:r>
      <w:r>
        <w:t>w</w:t>
      </w:r>
      <w:r w:rsidRPr="002E713E">
        <w:t xml:space="preserve">orkspace policy </w:t>
      </w:r>
    </w:p>
    <w:p w14:paraId="6DA0B242" w14:textId="5CAF34B3" w:rsidR="0020717E" w:rsidRDefault="00DC03E3" w:rsidP="0020717E">
      <w:pPr>
        <w:pStyle w:val="Body"/>
      </w:pPr>
      <w:r>
        <w:t xml:space="preserve">We heard that </w:t>
      </w:r>
      <w:r w:rsidR="001159C3">
        <w:t xml:space="preserve">markets and arch-based </w:t>
      </w:r>
      <w:r w:rsidR="00FB318D">
        <w:t>businesses</w:t>
      </w:r>
      <w:r w:rsidR="009C7725">
        <w:t xml:space="preserve"> </w:t>
      </w:r>
      <w:r w:rsidR="00FB318D">
        <w:t>are often of particular and unique value to communities</w:t>
      </w:r>
      <w:r w:rsidR="0020717E">
        <w:t>.</w:t>
      </w:r>
      <w:r w:rsidR="009C7725">
        <w:t xml:space="preserve"> </w:t>
      </w:r>
      <w:r>
        <w:t xml:space="preserve">And that </w:t>
      </w:r>
      <w:r w:rsidR="003C3F5B">
        <w:t xml:space="preserve">they need access to affordable workspace. </w:t>
      </w:r>
      <w:r w:rsidR="0020717E">
        <w:t>Yet, w</w:t>
      </w:r>
      <w:r w:rsidR="00A04136" w:rsidRPr="00CA79E1">
        <w:t xml:space="preserve">e have heard from Latin Elephant </w:t>
      </w:r>
      <w:r w:rsidR="0020717E">
        <w:t xml:space="preserve">that </w:t>
      </w:r>
      <w:r w:rsidR="00A04136" w:rsidRPr="00CA79E1">
        <w:t>“</w:t>
      </w:r>
      <w:r w:rsidR="00A04136" w:rsidRPr="000944C5">
        <w:t>there is a dearth of affordable retail space</w:t>
      </w:r>
      <w:r w:rsidR="00A04136" w:rsidRPr="00CA79E1">
        <w:t xml:space="preserve"> [in London]”.</w:t>
      </w:r>
      <w:r w:rsidR="00A04136" w:rsidRPr="00CA79E1">
        <w:rPr>
          <w:vertAlign w:val="superscript"/>
        </w:rPr>
        <w:footnoteReference w:id="124"/>
      </w:r>
      <w:r w:rsidR="00A04136">
        <w:t xml:space="preserve"> </w:t>
      </w:r>
      <w:r w:rsidR="0020717E">
        <w:t>This is despite there being an affordable workspace policy in the London Plan</w:t>
      </w:r>
      <w:r w:rsidR="00F45FBC">
        <w:t>.</w:t>
      </w:r>
      <w:r w:rsidR="0020717E">
        <w:t xml:space="preserve"> Policy E3</w:t>
      </w:r>
      <w:r w:rsidR="0020717E" w:rsidRPr="00FB6225">
        <w:t xml:space="preserve"> </w:t>
      </w:r>
      <w:r w:rsidR="0020717E">
        <w:t xml:space="preserve">allows for </w:t>
      </w:r>
      <w:r w:rsidR="0020717E" w:rsidRPr="00FB6225">
        <w:t xml:space="preserve">planning obligations </w:t>
      </w:r>
      <w:r w:rsidR="0020717E">
        <w:t>to</w:t>
      </w:r>
      <w:r w:rsidR="0020717E" w:rsidRPr="00FB6225">
        <w:t xml:space="preserve"> be used to secure affordable workspace (in the B Use Class) at rents maintained below the market rate for that space for a specific social, cultural or economic development purpose</w:t>
      </w:r>
      <w:r w:rsidR="0020717E">
        <w:t>.</w:t>
      </w:r>
      <w:r w:rsidR="0020717E">
        <w:rPr>
          <w:rStyle w:val="FootnoteReference"/>
        </w:rPr>
        <w:footnoteReference w:id="125"/>
      </w:r>
      <w:r w:rsidR="0020717E">
        <w:t xml:space="preserve"> </w:t>
      </w:r>
    </w:p>
    <w:p w14:paraId="5A2305C5" w14:textId="48E37F58" w:rsidR="007C3063" w:rsidRDefault="007C3063" w:rsidP="00233B5B">
      <w:pPr>
        <w:pStyle w:val="Body"/>
      </w:pPr>
    </w:p>
    <w:p w14:paraId="6765114D" w14:textId="20DDF9B1" w:rsidR="005B6181" w:rsidRDefault="00AD0021" w:rsidP="00233B5B">
      <w:pPr>
        <w:pStyle w:val="Body"/>
      </w:pPr>
      <w:r>
        <w:t xml:space="preserve">During this investigation, several of our guests suggested </w:t>
      </w:r>
      <w:r w:rsidR="005B6181">
        <w:t xml:space="preserve">that </w:t>
      </w:r>
      <w:r w:rsidR="00271F1C">
        <w:t xml:space="preserve">stronger </w:t>
      </w:r>
      <w:r w:rsidR="005B6181">
        <w:t xml:space="preserve">policies mandating affordable workspace could help to offset this. </w:t>
      </w:r>
    </w:p>
    <w:p w14:paraId="0FDA481F" w14:textId="77777777" w:rsidR="005B6181" w:rsidRDefault="005B6181" w:rsidP="00233B5B">
      <w:pPr>
        <w:pStyle w:val="Body"/>
      </w:pPr>
    </w:p>
    <w:p w14:paraId="7F21B2EF" w14:textId="781B2139" w:rsidR="00271F1C" w:rsidRPr="00271F1C" w:rsidRDefault="00271F1C" w:rsidP="00271F1C">
      <w:pPr>
        <w:pStyle w:val="Body"/>
      </w:pPr>
      <w:r w:rsidRPr="00271F1C">
        <w:t>Currently, Places for London does not apply rent discounts based on social value.</w:t>
      </w:r>
      <w:r w:rsidRPr="00271F1C">
        <w:rPr>
          <w:vertAlign w:val="superscript"/>
        </w:rPr>
        <w:footnoteReference w:id="126"/>
      </w:r>
      <w:r w:rsidRPr="00271F1C">
        <w:t xml:space="preserve"> We note that Places for London ha</w:t>
      </w:r>
      <w:r w:rsidR="005F0EE0">
        <w:t>s</w:t>
      </w:r>
      <w:r w:rsidRPr="00271F1C">
        <w:t xml:space="preserve"> previously implemented rental policies that have protected small businesses on the arch estate. For example, during the pandemic, Places for London </w:t>
      </w:r>
      <w:r w:rsidR="004F1855">
        <w:t xml:space="preserve">told us it </w:t>
      </w:r>
      <w:r w:rsidRPr="00271F1C">
        <w:t>was the first major landlord to cease rents for all small businesses across London because of the challenges they faced at the time.</w:t>
      </w:r>
      <w:r w:rsidR="004F1855">
        <w:rPr>
          <w:rStyle w:val="FootnoteReference"/>
        </w:rPr>
        <w:footnoteReference w:id="127"/>
      </w:r>
      <w:r w:rsidRPr="00271F1C">
        <w:t xml:space="preserve"> </w:t>
      </w:r>
    </w:p>
    <w:p w14:paraId="4ADA6812" w14:textId="77777777" w:rsidR="00271F1C" w:rsidRPr="00271F1C" w:rsidRDefault="00271F1C" w:rsidP="00271F1C">
      <w:pPr>
        <w:pStyle w:val="Body"/>
      </w:pPr>
    </w:p>
    <w:p w14:paraId="37D74E16" w14:textId="1D24A9C7" w:rsidR="00271F1C" w:rsidRPr="00271F1C" w:rsidRDefault="00271F1C" w:rsidP="00271F1C">
      <w:pPr>
        <w:pStyle w:val="Body"/>
      </w:pPr>
      <w:r w:rsidRPr="00271F1C">
        <w:t>Places for London published its Sustainability and Inclusivity Strategy in 2023. This set out its intention to increase the supply of affordable workspaces, with an objective to support 20,000 people with affordable work zones and business support by 2030. It also said it would complete its wider affordable space strategy in 2026.</w:t>
      </w:r>
      <w:r w:rsidR="004F1855">
        <w:rPr>
          <w:rStyle w:val="FootnoteReference"/>
        </w:rPr>
        <w:footnoteReference w:id="128"/>
      </w:r>
    </w:p>
    <w:p w14:paraId="59DB69C6" w14:textId="77777777" w:rsidR="00271F1C" w:rsidRPr="00271F1C" w:rsidRDefault="00271F1C" w:rsidP="00271F1C">
      <w:pPr>
        <w:pStyle w:val="Body"/>
      </w:pPr>
    </w:p>
    <w:p w14:paraId="606FC023" w14:textId="3AA8B702" w:rsidR="00BE586E" w:rsidRDefault="00271F1C" w:rsidP="00233B5B">
      <w:pPr>
        <w:pStyle w:val="Body"/>
      </w:pPr>
      <w:r w:rsidRPr="00271F1C">
        <w:t xml:space="preserve">It is clear to the </w:t>
      </w:r>
      <w:r w:rsidR="00F45FBC">
        <w:t>C</w:t>
      </w:r>
      <w:r w:rsidR="00987A8D" w:rsidRPr="00271F1C">
        <w:t xml:space="preserve">ommittee </w:t>
      </w:r>
      <w:r w:rsidRPr="00271F1C">
        <w:t xml:space="preserve">that a long-term, affordable workspace policy is needed to protect businesses on the Places for London estate, particularly those that provide low-cost services to the community. Where traders and tenants are delivering social value, or when the community have plans that would deliver significant social value, this should be considered when Places for London set rent levels. </w:t>
      </w:r>
    </w:p>
    <w:p w14:paraId="50A33A3B" w14:textId="77777777" w:rsidR="004F1855" w:rsidRDefault="004F1855" w:rsidP="00233B5B">
      <w:pPr>
        <w:pStyle w:val="Body"/>
      </w:pPr>
    </w:p>
    <w:p w14:paraId="4569815F" w14:textId="77777777" w:rsidR="004F1855" w:rsidRDefault="004F1855" w:rsidP="00233B5B">
      <w:pPr>
        <w:pStyle w:val="Body"/>
      </w:pPr>
    </w:p>
    <w:p w14:paraId="1F0BB58E" w14:textId="77777777" w:rsidR="004F1855" w:rsidRDefault="004F1855" w:rsidP="00233B5B">
      <w:pPr>
        <w:pStyle w:val="Body"/>
      </w:pPr>
    </w:p>
    <w:p w14:paraId="14B75E3E" w14:textId="77777777" w:rsidR="004F1855" w:rsidRDefault="004F1855" w:rsidP="00233B5B">
      <w:pPr>
        <w:pStyle w:val="Body"/>
      </w:pPr>
    </w:p>
    <w:p w14:paraId="7C67A24E" w14:textId="77777777" w:rsidR="004F1855" w:rsidRDefault="004F1855" w:rsidP="00233B5B">
      <w:pPr>
        <w:pStyle w:val="Body"/>
      </w:pPr>
    </w:p>
    <w:p w14:paraId="2C5114F3" w14:textId="77777777" w:rsidR="004F1855" w:rsidRDefault="004F1855" w:rsidP="00233B5B">
      <w:pPr>
        <w:pStyle w:val="Body"/>
      </w:pPr>
    </w:p>
    <w:p w14:paraId="5C317E76" w14:textId="77777777" w:rsidR="004F1855" w:rsidRDefault="004F1855" w:rsidP="00233B5B">
      <w:pPr>
        <w:pStyle w:val="Body"/>
      </w:pPr>
    </w:p>
    <w:p w14:paraId="5321C234" w14:textId="77777777" w:rsidR="004F1855" w:rsidRDefault="004F1855" w:rsidP="004F1855">
      <w:pPr>
        <w:pStyle w:val="IntenseQuote"/>
        <w:framePr w:wrap="auto" w:vAnchor="margin" w:yAlign="inline"/>
      </w:pPr>
    </w:p>
    <w:p w14:paraId="512419C9" w14:textId="71CD6076" w:rsidR="004F1855" w:rsidRPr="005A645C" w:rsidRDefault="004F1855" w:rsidP="004F1855">
      <w:pPr>
        <w:pStyle w:val="IntenseQuote"/>
        <w:framePr w:wrap="auto" w:vAnchor="margin" w:yAlign="inline"/>
      </w:pPr>
      <w:r>
        <w:t>“W</w:t>
      </w:r>
      <w:r w:rsidRPr="001B364C">
        <w:t>e need stronger protections on low-cost workspace and industrial land, and we need stronger protections on markets. We also need to be expanding. We should not just be protecting what we have, we need to be expanding.</w:t>
      </w:r>
      <w:r>
        <w:t>”</w:t>
      </w:r>
      <w:r>
        <w:rPr>
          <w:rStyle w:val="FootnoteReference"/>
        </w:rPr>
        <w:footnoteReference w:id="129"/>
      </w:r>
      <w:r>
        <w:t xml:space="preserve"> </w:t>
      </w:r>
      <w:r>
        <w:br/>
      </w:r>
      <w:r>
        <w:br/>
      </w:r>
      <w:r>
        <w:rPr>
          <w:b/>
          <w:bCs/>
          <w:i w:val="0"/>
          <w:iCs w:val="0"/>
        </w:rPr>
        <w:t>Dr Myfanwy Taylor</w:t>
      </w:r>
    </w:p>
    <w:p w14:paraId="47949EBA" w14:textId="77777777" w:rsidR="00C94471" w:rsidRPr="00C94471" w:rsidRDefault="00C94471" w:rsidP="00C94471"/>
    <w:p w14:paraId="52ED65A6" w14:textId="19761046" w:rsidR="003F61E3" w:rsidRPr="001F5699" w:rsidRDefault="003F61E3" w:rsidP="00404AF1">
      <w:pPr>
        <w:pStyle w:val="Heading3"/>
      </w:pPr>
      <w:r w:rsidRPr="00070F6D">
        <w:t xml:space="preserve">The right to </w:t>
      </w:r>
      <w:proofErr w:type="gramStart"/>
      <w:r w:rsidRPr="00070F6D">
        <w:t>return</w:t>
      </w:r>
      <w:proofErr w:type="gramEnd"/>
    </w:p>
    <w:p w14:paraId="02F1A73A" w14:textId="5B8CE6D0" w:rsidR="00EC62C3" w:rsidRDefault="002E0CA1" w:rsidP="001F5699">
      <w:pPr>
        <w:pStyle w:val="Body"/>
      </w:pPr>
      <w:r>
        <w:t xml:space="preserve">As part of the £300m investment into Places for London’s arch estate, </w:t>
      </w:r>
      <w:r w:rsidR="00244BD6">
        <w:t xml:space="preserve">£12m has been invested </w:t>
      </w:r>
      <w:r w:rsidR="00B123B2">
        <w:t>to</w:t>
      </w:r>
      <w:r w:rsidR="00761CD6">
        <w:t xml:space="preserve"> improve the arches and surrounding area</w:t>
      </w:r>
      <w:r w:rsidR="00EB4067">
        <w:t xml:space="preserve"> at Kilburn Mews</w:t>
      </w:r>
      <w:r w:rsidR="00761CD6">
        <w:t>.</w:t>
      </w:r>
      <w:r w:rsidR="00251BF4">
        <w:rPr>
          <w:rStyle w:val="FootnoteReference"/>
        </w:rPr>
        <w:footnoteReference w:id="130"/>
      </w:r>
      <w:r w:rsidR="00761CD6">
        <w:t xml:space="preserve"> </w:t>
      </w:r>
      <w:r w:rsidR="00617288">
        <w:t xml:space="preserve">This was a significant construction project and </w:t>
      </w:r>
      <w:r w:rsidR="00A45353">
        <w:t xml:space="preserve">consequently businesses </w:t>
      </w:r>
      <w:r w:rsidR="00B33565">
        <w:t xml:space="preserve">that </w:t>
      </w:r>
      <w:r w:rsidR="00A45353">
        <w:t>occup</w:t>
      </w:r>
      <w:r w:rsidR="00B33565">
        <w:t>ied</w:t>
      </w:r>
      <w:r w:rsidR="00A45353">
        <w:t xml:space="preserve"> the arches </w:t>
      </w:r>
      <w:r w:rsidR="00B33565">
        <w:t xml:space="preserve">pre-development </w:t>
      </w:r>
      <w:r w:rsidR="00A45353">
        <w:t>were relocated</w:t>
      </w:r>
      <w:r w:rsidR="008C17B8">
        <w:t>.</w:t>
      </w:r>
      <w:r w:rsidR="00724D26">
        <w:t xml:space="preserve"> Places for London aim</w:t>
      </w:r>
      <w:r w:rsidR="00B57C0A">
        <w:t>s</w:t>
      </w:r>
      <w:r w:rsidR="00724D26">
        <w:t xml:space="preserve"> to relocate these businesses to </w:t>
      </w:r>
      <w:r w:rsidR="005B03DB">
        <w:t xml:space="preserve">locations nearby, so they can continue to serve the local community. </w:t>
      </w:r>
      <w:r w:rsidR="00B35A83">
        <w:t>B</w:t>
      </w:r>
      <w:r w:rsidR="005B03DB">
        <w:t>usinesses are given the opportunity to return to their arch after the renov</w:t>
      </w:r>
      <w:r w:rsidR="00391A44">
        <w:t xml:space="preserve">ation is </w:t>
      </w:r>
      <w:r w:rsidR="00EB1A88">
        <w:t>complete if</w:t>
      </w:r>
      <w:r w:rsidR="00391A44">
        <w:t xml:space="preserve"> they wished to do so. </w:t>
      </w:r>
      <w:r w:rsidR="00EB1A88">
        <w:t>However, we were told that after they have been relocated</w:t>
      </w:r>
      <w:r w:rsidR="00F94AC5">
        <w:t xml:space="preserve">, </w:t>
      </w:r>
      <w:r w:rsidR="003558C5">
        <w:t xml:space="preserve">many businesses do not want to move back. Jo Fisher, Head of Arches at Places for London, told us: </w:t>
      </w:r>
      <w:r w:rsidR="00391A44">
        <w:t xml:space="preserve"> </w:t>
      </w:r>
    </w:p>
    <w:p w14:paraId="656E3AF8" w14:textId="77777777" w:rsidR="00391A44" w:rsidRDefault="00391A44" w:rsidP="00820CC5"/>
    <w:p w14:paraId="38BA237B" w14:textId="6C9A6ACA" w:rsidR="00391A44" w:rsidRDefault="00AB5AA4" w:rsidP="00404AF1">
      <w:pPr>
        <w:pStyle w:val="Body"/>
        <w:ind w:left="680"/>
      </w:pPr>
      <w:r>
        <w:t>“</w:t>
      </w:r>
      <w:r w:rsidR="00EB1A88">
        <w:t>Every site is different, but where possible for small businesses they do not want to particularly be displaced twice and the uncertainty and the cost of moving as well. Where we will support that and we will offer, for instance, rent free periods to support so that they can reestablish, maybe it is only around the corner, they will be offered the opportunity where possible to come back of course. However, often the small businesses do not want to double move once they are settled</w:t>
      </w:r>
      <w:r>
        <w:t>”</w:t>
      </w:r>
      <w:r w:rsidR="00EB1A88">
        <w:t>.</w:t>
      </w:r>
      <w:r w:rsidR="003558C5">
        <w:rPr>
          <w:rStyle w:val="FootnoteReference"/>
        </w:rPr>
        <w:footnoteReference w:id="131"/>
      </w:r>
    </w:p>
    <w:p w14:paraId="1EDF12EE" w14:textId="77777777" w:rsidR="00EC62C3" w:rsidRDefault="00EC62C3" w:rsidP="00820CC5"/>
    <w:p w14:paraId="34490325" w14:textId="148EBD36" w:rsidR="003558C5" w:rsidRDefault="00D51F17" w:rsidP="00404AF1">
      <w:pPr>
        <w:pStyle w:val="Body"/>
      </w:pPr>
      <w:r>
        <w:t xml:space="preserve">We are pleased that Places for London offer businesses on the arch estate the right to return. </w:t>
      </w:r>
      <w:r w:rsidR="005E16E8">
        <w:t xml:space="preserve">However, we are concerned </w:t>
      </w:r>
      <w:r w:rsidR="00671C03">
        <w:t>that the inconvenience and cost of moving could deter</w:t>
      </w:r>
      <w:r w:rsidR="005706ED">
        <w:t xml:space="preserve"> businesses from making the move</w:t>
      </w:r>
      <w:r w:rsidR="00F36539">
        <w:t xml:space="preserve"> back if they wish.</w:t>
      </w:r>
      <w:r w:rsidR="005706ED">
        <w:t xml:space="preserve"> Places for London should ensure that businesses are not deterred from </w:t>
      </w:r>
      <w:r w:rsidR="00350044">
        <w:t>moving back to their arch due to these factors</w:t>
      </w:r>
      <w:r w:rsidR="00F54FD9">
        <w:t xml:space="preserve"> by introducing </w:t>
      </w:r>
      <w:r w:rsidR="00322F4E">
        <w:t xml:space="preserve">both </w:t>
      </w:r>
      <w:r w:rsidR="002E3B92">
        <w:t>financial and other incentives</w:t>
      </w:r>
      <w:r w:rsidR="00322F4E">
        <w:t>. This could include measures such as</w:t>
      </w:r>
      <w:r w:rsidR="002E3B92">
        <w:t xml:space="preserve"> maintaining </w:t>
      </w:r>
      <w:r w:rsidR="002E3B92" w:rsidRPr="002E3B92">
        <w:t xml:space="preserve">rents </w:t>
      </w:r>
      <w:r w:rsidR="002E3B92">
        <w:t xml:space="preserve">for a guaranteed period after the </w:t>
      </w:r>
      <w:r w:rsidR="00322F4E">
        <w:t>re</w:t>
      </w:r>
      <w:r w:rsidR="002E3B92">
        <w:t>deve</w:t>
      </w:r>
      <w:r w:rsidR="00322F4E">
        <w:t>lopment works have completed</w:t>
      </w:r>
      <w:r w:rsidR="00C97070">
        <w:t xml:space="preserve"> or </w:t>
      </w:r>
      <w:r w:rsidR="002E3B92" w:rsidRPr="002E3B92">
        <w:t>cover</w:t>
      </w:r>
      <w:r w:rsidR="00322F4E">
        <w:t>ing</w:t>
      </w:r>
      <w:r w:rsidR="002E3B92" w:rsidRPr="002E3B92">
        <w:t xml:space="preserve"> moving costs for businesses that wish to return to their original arch</w:t>
      </w:r>
      <w:r w:rsidR="00CC54AF">
        <w:t>.</w:t>
      </w:r>
    </w:p>
    <w:p w14:paraId="14269007" w14:textId="77777777" w:rsidR="001B364C" w:rsidRDefault="001B364C" w:rsidP="00404AF1">
      <w:pPr>
        <w:pStyle w:val="Body"/>
      </w:pPr>
    </w:p>
    <w:p w14:paraId="075B7374" w14:textId="5B53645A" w:rsidR="009405BE" w:rsidRDefault="0004744A" w:rsidP="008A7D9F">
      <w:pPr>
        <w:pStyle w:val="Body"/>
      </w:pPr>
      <w:r w:rsidRPr="00507984">
        <w:t xml:space="preserve">The Mayor and Places for London are uniquely placed to </w:t>
      </w:r>
      <w:r w:rsidR="005A73BB" w:rsidRPr="00507984">
        <w:t xml:space="preserve">deliver the kinds of support markets and arch-based businesses need. </w:t>
      </w:r>
      <w:r w:rsidR="008A7D9F" w:rsidRPr="00507984">
        <w:t>T</w:t>
      </w:r>
      <w:r w:rsidR="009405BE" w:rsidRPr="00507984">
        <w:t>he London Borough of Tower Hamlets told us that the Mayor and Places for London could “play a transformative role in supporting market traders and arch-based businesses to deliver social value by addressing key challenges like rent pressures, development threats, and regulatory complexity.”</w:t>
      </w:r>
      <w:r w:rsidR="009405BE" w:rsidRPr="00507984">
        <w:rPr>
          <w:rStyle w:val="FootnoteReference"/>
        </w:rPr>
        <w:footnoteReference w:id="132"/>
      </w:r>
      <w:r w:rsidR="009405BE">
        <w:t xml:space="preserve"> </w:t>
      </w:r>
    </w:p>
    <w:p w14:paraId="14BF3587" w14:textId="77777777" w:rsidR="00405284" w:rsidRPr="00D5655F" w:rsidRDefault="00405284" w:rsidP="008A7D9F">
      <w:pPr>
        <w:pStyle w:val="Body"/>
      </w:pPr>
    </w:p>
    <w:p w14:paraId="574C5649" w14:textId="42489406" w:rsidR="00405284" w:rsidRPr="00D771E3" w:rsidRDefault="00405284" w:rsidP="00405284">
      <w:pPr>
        <w:pStyle w:val="Recommendationheading"/>
      </w:pPr>
      <w:r w:rsidRPr="00D771E3">
        <w:t xml:space="preserve">Recommendation </w:t>
      </w:r>
      <w:r w:rsidR="00191A12">
        <w:t>7</w:t>
      </w:r>
      <w:r w:rsidR="00191A12" w:rsidRPr="00D771E3">
        <w:t xml:space="preserve"> </w:t>
      </w:r>
    </w:p>
    <w:p w14:paraId="26971912" w14:textId="31B22C3C" w:rsidR="00405284" w:rsidRDefault="00405284" w:rsidP="00405284">
      <w:pPr>
        <w:pStyle w:val="Recommendationbody"/>
        <w:rPr>
          <w:b/>
          <w:bCs/>
          <w:iCs/>
        </w:rPr>
      </w:pPr>
      <w:r>
        <w:rPr>
          <w:b/>
          <w:bCs/>
          <w:iCs/>
        </w:rPr>
        <w:t xml:space="preserve">The next London Plan should include provisions </w:t>
      </w:r>
      <w:r w:rsidR="00910483">
        <w:rPr>
          <w:b/>
          <w:bCs/>
          <w:iCs/>
        </w:rPr>
        <w:t>to allow</w:t>
      </w:r>
      <w:r>
        <w:rPr>
          <w:b/>
          <w:bCs/>
          <w:iCs/>
        </w:rPr>
        <w:t xml:space="preserve"> communities to designate markets which have a demonstrated contribution to social value in the community as a protected asset. The protections afforded </w:t>
      </w:r>
      <w:r w:rsidR="005C6F92">
        <w:rPr>
          <w:b/>
          <w:bCs/>
          <w:iCs/>
        </w:rPr>
        <w:t xml:space="preserve">by designation </w:t>
      </w:r>
      <w:r>
        <w:rPr>
          <w:b/>
          <w:bCs/>
          <w:iCs/>
        </w:rPr>
        <w:t xml:space="preserve">should include:  </w:t>
      </w:r>
    </w:p>
    <w:p w14:paraId="0DA98642" w14:textId="477FABD4" w:rsidR="00405284" w:rsidRDefault="00987A8D" w:rsidP="00405284">
      <w:pPr>
        <w:pStyle w:val="Recommendationbody"/>
        <w:numPr>
          <w:ilvl w:val="0"/>
          <w:numId w:val="32"/>
        </w:numPr>
        <w:rPr>
          <w:b/>
          <w:bCs/>
        </w:rPr>
      </w:pPr>
      <w:r>
        <w:rPr>
          <w:b/>
          <w:bCs/>
        </w:rPr>
        <w:t xml:space="preserve">lease </w:t>
      </w:r>
      <w:r w:rsidR="00CC2292">
        <w:rPr>
          <w:b/>
          <w:bCs/>
        </w:rPr>
        <w:t>g</w:t>
      </w:r>
      <w:r w:rsidR="00405284">
        <w:rPr>
          <w:b/>
          <w:bCs/>
        </w:rPr>
        <w:t xml:space="preserve">uarantees for foundational </w:t>
      </w:r>
      <w:proofErr w:type="gramStart"/>
      <w:r w:rsidR="00405284">
        <w:rPr>
          <w:b/>
          <w:bCs/>
        </w:rPr>
        <w:t>businesses</w:t>
      </w:r>
      <w:proofErr w:type="gramEnd"/>
    </w:p>
    <w:p w14:paraId="3B9046BA" w14:textId="07EFBDEF" w:rsidR="00405284" w:rsidRDefault="00987A8D" w:rsidP="00405284">
      <w:pPr>
        <w:pStyle w:val="Recommendationbody"/>
        <w:numPr>
          <w:ilvl w:val="0"/>
          <w:numId w:val="32"/>
        </w:numPr>
        <w:rPr>
          <w:b/>
          <w:bCs/>
        </w:rPr>
      </w:pPr>
      <w:r>
        <w:rPr>
          <w:b/>
          <w:bCs/>
        </w:rPr>
        <w:t xml:space="preserve">a </w:t>
      </w:r>
      <w:r w:rsidR="0082688D">
        <w:rPr>
          <w:b/>
          <w:bCs/>
        </w:rPr>
        <w:t xml:space="preserve">minimum level of </w:t>
      </w:r>
      <w:r w:rsidR="00405284">
        <w:rPr>
          <w:b/>
          <w:bCs/>
        </w:rPr>
        <w:t>affordable workspace</w:t>
      </w:r>
    </w:p>
    <w:p w14:paraId="73DEC8FA" w14:textId="5082E603" w:rsidR="000F12F3" w:rsidRPr="001120C8" w:rsidRDefault="00987A8D" w:rsidP="007675A1">
      <w:pPr>
        <w:pStyle w:val="Recommendationbody"/>
        <w:numPr>
          <w:ilvl w:val="0"/>
          <w:numId w:val="32"/>
        </w:numPr>
        <w:rPr>
          <w:b/>
          <w:bCs/>
        </w:rPr>
      </w:pPr>
      <w:r>
        <w:rPr>
          <w:b/>
          <w:bCs/>
        </w:rPr>
        <w:t xml:space="preserve">options </w:t>
      </w:r>
      <w:r w:rsidR="005F72C5">
        <w:rPr>
          <w:b/>
          <w:bCs/>
        </w:rPr>
        <w:t>for community</w:t>
      </w:r>
      <w:r w:rsidR="00B0292B">
        <w:rPr>
          <w:b/>
          <w:bCs/>
        </w:rPr>
        <w:t>-</w:t>
      </w:r>
      <w:r w:rsidR="005F72C5">
        <w:rPr>
          <w:b/>
          <w:bCs/>
        </w:rPr>
        <w:t>led management of the</w:t>
      </w:r>
      <w:r w:rsidR="00513B9A">
        <w:rPr>
          <w:b/>
          <w:bCs/>
        </w:rPr>
        <w:t xml:space="preserve"> </w:t>
      </w:r>
      <w:r w:rsidR="005F72C5">
        <w:rPr>
          <w:b/>
          <w:bCs/>
        </w:rPr>
        <w:t>market</w:t>
      </w:r>
      <w:r>
        <w:rPr>
          <w:b/>
          <w:bCs/>
        </w:rPr>
        <w:t>.</w:t>
      </w:r>
    </w:p>
    <w:p w14:paraId="645A54F3" w14:textId="75638ECE" w:rsidR="00405284" w:rsidRPr="00507984" w:rsidRDefault="00405284" w:rsidP="00405284">
      <w:pPr>
        <w:pStyle w:val="Recommendationheading"/>
      </w:pPr>
      <w:r w:rsidRPr="00507984">
        <w:t xml:space="preserve">Recommendation </w:t>
      </w:r>
      <w:r w:rsidR="00191A12">
        <w:t>8</w:t>
      </w:r>
    </w:p>
    <w:p w14:paraId="084E2A85" w14:textId="346EE535" w:rsidR="00964332" w:rsidRDefault="00405284" w:rsidP="00405284">
      <w:pPr>
        <w:pStyle w:val="Recommendationbody"/>
        <w:rPr>
          <w:b/>
          <w:bCs/>
        </w:rPr>
      </w:pPr>
      <w:r w:rsidRPr="00507984">
        <w:rPr>
          <w:b/>
          <w:bCs/>
        </w:rPr>
        <w:t xml:space="preserve">Places for London should introduce an affordable workspace policy to protect long-standing businesses that deliver high social value. </w:t>
      </w:r>
      <w:r w:rsidR="00347CD0">
        <w:rPr>
          <w:b/>
          <w:bCs/>
        </w:rPr>
        <w:t xml:space="preserve">This policy should be developed in close consultation </w:t>
      </w:r>
      <w:r w:rsidR="001C100F">
        <w:rPr>
          <w:b/>
          <w:bCs/>
        </w:rPr>
        <w:t xml:space="preserve">with existing local businesses and customers. </w:t>
      </w:r>
      <w:r w:rsidRPr="00507984">
        <w:rPr>
          <w:b/>
          <w:bCs/>
        </w:rPr>
        <w:t>As part of this policy, Places for London should prioritise foundational businesses.</w:t>
      </w:r>
      <w:r>
        <w:rPr>
          <w:b/>
          <w:bCs/>
        </w:rPr>
        <w:t xml:space="preserve"> </w:t>
      </w:r>
    </w:p>
    <w:p w14:paraId="366F8945" w14:textId="076A72DE" w:rsidR="00C275A2" w:rsidRPr="00D343A9" w:rsidRDefault="00C275A2" w:rsidP="00C275A2">
      <w:pPr>
        <w:pStyle w:val="Recommendationheading"/>
      </w:pPr>
      <w:r w:rsidRPr="00D343A9">
        <w:t xml:space="preserve">Recommendation </w:t>
      </w:r>
      <w:r w:rsidR="00191A12">
        <w:t>9</w:t>
      </w:r>
    </w:p>
    <w:p w14:paraId="628146A5" w14:textId="125BDCDC" w:rsidR="001E20CC" w:rsidRDefault="001E20CC" w:rsidP="00435F22">
      <w:pPr>
        <w:pStyle w:val="Recommendationbody"/>
        <w:rPr>
          <w:b/>
          <w:bCs/>
        </w:rPr>
      </w:pPr>
      <w:r w:rsidRPr="001E20CC">
        <w:rPr>
          <w:b/>
          <w:bCs/>
        </w:rPr>
        <w:t xml:space="preserve">Places for London should implement an official ‘right to return policy’ so that arch-based businesses displaced </w:t>
      </w:r>
      <w:proofErr w:type="gramStart"/>
      <w:r w:rsidRPr="001E20CC">
        <w:rPr>
          <w:b/>
          <w:bCs/>
        </w:rPr>
        <w:t>as a result of</w:t>
      </w:r>
      <w:proofErr w:type="gramEnd"/>
      <w:r w:rsidRPr="001E20CC">
        <w:rPr>
          <w:b/>
          <w:bCs/>
        </w:rPr>
        <w:t xml:space="preserve"> arch regeneration can return to their workspace. As part of this policy, rents should remain the same for existing businesses before and after development for a fixed period. Places for London should also cover any moving costs for businesses that wish to return to their original arch. </w:t>
      </w:r>
    </w:p>
    <w:p w14:paraId="63976924" w14:textId="77777777" w:rsidR="005C085E" w:rsidRDefault="005C085E" w:rsidP="0099671D"/>
    <w:p w14:paraId="1582BC79" w14:textId="2BEFABFE" w:rsidR="00FA4C44" w:rsidRDefault="00FA4C44" w:rsidP="00FA4C44">
      <w:pPr>
        <w:pStyle w:val="Recommendationheading"/>
      </w:pPr>
      <w:r w:rsidRPr="00D343A9">
        <w:t xml:space="preserve">Recommendation </w:t>
      </w:r>
      <w:r w:rsidR="00191A12">
        <w:t>10</w:t>
      </w:r>
      <w:r>
        <w:t xml:space="preserve"> </w:t>
      </w:r>
    </w:p>
    <w:p w14:paraId="53852B3F" w14:textId="77777777" w:rsidR="00FA4C44" w:rsidRPr="005F1D99" w:rsidRDefault="00FA4C44" w:rsidP="00FA4C44">
      <w:pPr>
        <w:pStyle w:val="Recommendationbody"/>
        <w:rPr>
          <w:b/>
          <w:bCs/>
        </w:rPr>
      </w:pPr>
      <w:r w:rsidRPr="005F1D99">
        <w:rPr>
          <w:b/>
          <w:bCs/>
        </w:rPr>
        <w:t>The next London Plan should rework the current Policy E9, to explicitly incorporate a focus on protecting existing street markets. Street markets should also not be confined to policies on London's economy, and their wide-ranging value should be acknowledged in other areas of the next plan that cover spatial development in town centres, social infrastructure and heritage and culture.</w:t>
      </w:r>
    </w:p>
    <w:p w14:paraId="5189A919" w14:textId="77777777" w:rsidR="005F1D99" w:rsidRPr="00D343A9" w:rsidRDefault="005F1D99" w:rsidP="005F1D99">
      <w:pPr>
        <w:pStyle w:val="Recommendationheading"/>
      </w:pPr>
    </w:p>
    <w:p w14:paraId="7007C955" w14:textId="21B468FC" w:rsidR="006C4F31" w:rsidRDefault="006C4F31" w:rsidP="0099671D"/>
    <w:p w14:paraId="20EF8E0C" w14:textId="77777777" w:rsidR="006C4F31" w:rsidRDefault="006C4F31" w:rsidP="0099671D"/>
    <w:p w14:paraId="7FE5EBF1" w14:textId="77777777" w:rsidR="00404AF1" w:rsidRDefault="00404AF1">
      <w:pPr>
        <w:rPr>
          <w:rFonts w:asciiTheme="majorHAnsi" w:hAnsiTheme="majorHAnsi" w:cs="Arial"/>
          <w:b/>
          <w:bCs/>
          <w:color w:val="27527B"/>
          <w:sz w:val="36"/>
          <w:szCs w:val="36"/>
          <w:lang w:eastAsia="en-GB"/>
        </w:rPr>
      </w:pPr>
      <w:r>
        <w:br w:type="page"/>
      </w:r>
    </w:p>
    <w:p w14:paraId="645C9954" w14:textId="6BE6B6B6" w:rsidR="00223E8C" w:rsidRDefault="00223E8C" w:rsidP="00223E8C">
      <w:pPr>
        <w:pStyle w:val="Heading11"/>
        <w:ind w:left="0"/>
      </w:pPr>
      <w:bookmarkStart w:id="41" w:name="_Toc196404463"/>
      <w:r>
        <w:lastRenderedPageBreak/>
        <w:t xml:space="preserve">Committee </w:t>
      </w:r>
      <w:r w:rsidR="00987A8D">
        <w:t>activity</w:t>
      </w:r>
      <w:bookmarkEnd w:id="41"/>
    </w:p>
    <w:p w14:paraId="4F7312FE" w14:textId="77777777" w:rsidR="00223E8C" w:rsidRDefault="00223E8C" w:rsidP="00223E8C">
      <w:pPr>
        <w:pStyle w:val="Body"/>
        <w:sectPr w:rsidR="00223E8C" w:rsidSect="00223E8C">
          <w:type w:val="continuous"/>
          <w:pgSz w:w="11906" w:h="16838"/>
          <w:pgMar w:top="1440" w:right="1440" w:bottom="1440" w:left="1440" w:header="709" w:footer="709" w:gutter="0"/>
          <w:cols w:space="708"/>
          <w:formProt w:val="0"/>
          <w:noEndnote/>
          <w:docGrid w:linePitch="360"/>
        </w:sectPr>
      </w:pPr>
    </w:p>
    <w:p w14:paraId="2A776372" w14:textId="50F9E667" w:rsidR="00566060" w:rsidRDefault="00566060" w:rsidP="00566060">
      <w:pPr>
        <w:rPr>
          <w:rFonts w:cstheme="minorHAnsi"/>
          <w:b/>
          <w:bCs/>
        </w:rPr>
      </w:pPr>
    </w:p>
    <w:p w14:paraId="3EF426BF" w14:textId="681CF723" w:rsidR="00E95B94" w:rsidRDefault="00E95B94" w:rsidP="00566060">
      <w:pPr>
        <w:rPr>
          <w:rFonts w:cstheme="minorHAnsi"/>
          <w:b/>
          <w:bCs/>
        </w:rPr>
      </w:pPr>
      <w:r>
        <w:rPr>
          <w:rFonts w:cstheme="minorHAnsi"/>
          <w:b/>
          <w:bCs/>
        </w:rPr>
        <w:t xml:space="preserve">This investigation sought to: </w:t>
      </w:r>
    </w:p>
    <w:p w14:paraId="412ED000" w14:textId="77777777" w:rsidR="00566060" w:rsidRPr="001B01AA" w:rsidRDefault="00566060" w:rsidP="00566060">
      <w:pPr>
        <w:pStyle w:val="ListParagraph"/>
        <w:numPr>
          <w:ilvl w:val="0"/>
          <w:numId w:val="4"/>
        </w:numPr>
        <w:spacing w:line="300" w:lineRule="atLeast"/>
        <w:ind w:left="360"/>
        <w:rPr>
          <w:rFonts w:cstheme="minorHAnsi"/>
        </w:rPr>
      </w:pPr>
      <w:r w:rsidRPr="001B01AA">
        <w:rPr>
          <w:rFonts w:cstheme="minorHAnsi"/>
        </w:rPr>
        <w:t>Identify to what extent local authorities, the GLA, and Places for London</w:t>
      </w:r>
      <w:r>
        <w:rPr>
          <w:rFonts w:cstheme="minorHAnsi"/>
        </w:rPr>
        <w:t xml:space="preserve"> </w:t>
      </w:r>
      <w:r w:rsidRPr="001B01AA">
        <w:rPr>
          <w:rFonts w:cstheme="minorHAnsi"/>
        </w:rPr>
        <w:t>use ‘social value’ in planning and regeneration, and how they define and measure the concept.</w:t>
      </w:r>
    </w:p>
    <w:p w14:paraId="3BEE63B2" w14:textId="77777777" w:rsidR="00566060" w:rsidRPr="001B01AA" w:rsidRDefault="00566060" w:rsidP="00566060">
      <w:pPr>
        <w:pStyle w:val="ListParagraph"/>
        <w:numPr>
          <w:ilvl w:val="0"/>
          <w:numId w:val="4"/>
        </w:numPr>
        <w:spacing w:line="300" w:lineRule="atLeast"/>
        <w:ind w:left="360"/>
        <w:rPr>
          <w:rFonts w:cstheme="minorHAnsi"/>
        </w:rPr>
      </w:pPr>
      <w:r w:rsidRPr="001B01AA">
        <w:rPr>
          <w:rFonts w:cstheme="minorHAnsi"/>
        </w:rPr>
        <w:t>Explore how Londoners who run small businesses through council-run markets and railway arches define the ‘social value’ of community assets like council-run markets and TfL-owned railway arches, and what they consider to be threats to these assets.</w:t>
      </w:r>
    </w:p>
    <w:p w14:paraId="43737962" w14:textId="77777777" w:rsidR="00566060" w:rsidRPr="001B01AA" w:rsidRDefault="00566060" w:rsidP="00566060">
      <w:pPr>
        <w:pStyle w:val="ListParagraph"/>
        <w:numPr>
          <w:ilvl w:val="0"/>
          <w:numId w:val="4"/>
        </w:numPr>
        <w:spacing w:line="300" w:lineRule="atLeast"/>
        <w:ind w:left="360"/>
        <w:rPr>
          <w:rFonts w:cstheme="minorHAnsi"/>
        </w:rPr>
      </w:pPr>
      <w:r w:rsidRPr="001B01AA">
        <w:rPr>
          <w:rFonts w:cstheme="minorHAnsi"/>
        </w:rPr>
        <w:t xml:space="preserve">Explore how Londoners who run small businesses through council-owned markets and railway </w:t>
      </w:r>
      <w:proofErr w:type="gramStart"/>
      <w:r w:rsidRPr="001B01AA">
        <w:rPr>
          <w:rFonts w:cstheme="minorHAnsi"/>
        </w:rPr>
        <w:t>arches</w:t>
      </w:r>
      <w:proofErr w:type="gramEnd"/>
      <w:r w:rsidRPr="001B01AA">
        <w:rPr>
          <w:rFonts w:cstheme="minorHAnsi"/>
        </w:rPr>
        <w:t xml:space="preserve"> view ‘social value’ policies, and how they would like to see social, cultural and environmental value of community assets recognised in approaches to planning and regeneration.</w:t>
      </w:r>
    </w:p>
    <w:p w14:paraId="400476A6" w14:textId="77777777" w:rsidR="00566060" w:rsidRDefault="00566060" w:rsidP="00566060">
      <w:pPr>
        <w:pStyle w:val="ListParagraph"/>
        <w:numPr>
          <w:ilvl w:val="0"/>
          <w:numId w:val="4"/>
        </w:numPr>
        <w:spacing w:line="300" w:lineRule="atLeast"/>
        <w:ind w:left="360"/>
        <w:rPr>
          <w:rFonts w:cstheme="minorHAnsi"/>
        </w:rPr>
      </w:pPr>
      <w:r w:rsidRPr="001B01AA">
        <w:rPr>
          <w:rFonts w:cstheme="minorHAnsi"/>
        </w:rPr>
        <w:t xml:space="preserve">Explore what opportunities there are for the Mayor and </w:t>
      </w:r>
      <w:r>
        <w:rPr>
          <w:rFonts w:cstheme="minorHAnsi"/>
        </w:rPr>
        <w:t xml:space="preserve">Places for London </w:t>
      </w:r>
      <w:r w:rsidRPr="001B01AA">
        <w:rPr>
          <w:rFonts w:cstheme="minorHAnsi"/>
        </w:rPr>
        <w:t xml:space="preserve">to recognise the ‘social value’ of council-run markets and TfL-owned railway arches in planning and regeneration. </w:t>
      </w:r>
    </w:p>
    <w:p w14:paraId="0648942D" w14:textId="77777777" w:rsidR="00566060" w:rsidRDefault="00566060" w:rsidP="00566060">
      <w:pPr>
        <w:spacing w:line="300" w:lineRule="atLeast"/>
        <w:rPr>
          <w:rFonts w:cstheme="minorHAnsi"/>
        </w:rPr>
      </w:pPr>
    </w:p>
    <w:p w14:paraId="29693BF8" w14:textId="77777777" w:rsidR="00566060" w:rsidRPr="004405C5" w:rsidRDefault="00566060" w:rsidP="00566060">
      <w:pPr>
        <w:spacing w:line="300" w:lineRule="atLeast"/>
        <w:rPr>
          <w:rFonts w:cstheme="minorHAnsi"/>
          <w:b/>
          <w:bCs/>
        </w:rPr>
      </w:pPr>
      <w:r w:rsidRPr="004405C5">
        <w:rPr>
          <w:rFonts w:cstheme="minorHAnsi"/>
          <w:b/>
          <w:bCs/>
        </w:rPr>
        <w:t xml:space="preserve">Evidence </w:t>
      </w:r>
      <w:proofErr w:type="gramStart"/>
      <w:r w:rsidRPr="004405C5">
        <w:rPr>
          <w:rFonts w:cstheme="minorHAnsi"/>
          <w:b/>
          <w:bCs/>
        </w:rPr>
        <w:t>collated</w:t>
      </w:r>
      <w:proofErr w:type="gramEnd"/>
      <w:r w:rsidRPr="004405C5">
        <w:rPr>
          <w:rFonts w:cstheme="minorHAnsi"/>
          <w:b/>
          <w:bCs/>
        </w:rPr>
        <w:t xml:space="preserve"> </w:t>
      </w:r>
    </w:p>
    <w:p w14:paraId="452E66B8" w14:textId="77777777" w:rsidR="00566060" w:rsidRDefault="00566060" w:rsidP="00566060">
      <w:pPr>
        <w:pStyle w:val="ListParagraph"/>
        <w:numPr>
          <w:ilvl w:val="0"/>
          <w:numId w:val="10"/>
        </w:numPr>
        <w:spacing w:line="300" w:lineRule="atLeast"/>
        <w:rPr>
          <w:rFonts w:cstheme="minorHAnsi"/>
        </w:rPr>
      </w:pPr>
      <w:r>
        <w:rPr>
          <w:rFonts w:cstheme="minorHAnsi"/>
        </w:rPr>
        <w:t xml:space="preserve">Committee meeting 1: </w:t>
      </w:r>
    </w:p>
    <w:p w14:paraId="20278194" w14:textId="77777777" w:rsidR="00566060" w:rsidRPr="00AE661E" w:rsidRDefault="00566060" w:rsidP="00566060">
      <w:pPr>
        <w:spacing w:line="300" w:lineRule="atLeast"/>
        <w:ind w:left="720"/>
        <w:rPr>
          <w:rFonts w:cstheme="minorHAnsi"/>
        </w:rPr>
      </w:pPr>
      <w:r w:rsidRPr="00AE661E">
        <w:rPr>
          <w:rFonts w:cstheme="minorHAnsi"/>
        </w:rPr>
        <w:t xml:space="preserve">[Panel 1: Experts in ‘social value’] </w:t>
      </w:r>
    </w:p>
    <w:p w14:paraId="26A2D15A" w14:textId="77777777" w:rsidR="00566060" w:rsidRPr="00AE661E" w:rsidRDefault="00566060" w:rsidP="00566060">
      <w:pPr>
        <w:pStyle w:val="ListParagraph"/>
        <w:numPr>
          <w:ilvl w:val="0"/>
          <w:numId w:val="11"/>
        </w:numPr>
        <w:spacing w:line="300" w:lineRule="atLeast"/>
        <w:ind w:left="2520"/>
        <w:rPr>
          <w:rFonts w:cstheme="minorHAnsi"/>
        </w:rPr>
      </w:pPr>
      <w:r w:rsidRPr="001B4A71">
        <w:rPr>
          <w:rFonts w:cstheme="minorHAnsi"/>
          <w:b/>
          <w:bCs/>
        </w:rPr>
        <w:t>Maria Adebowale-Schwarte</w:t>
      </w:r>
      <w:r w:rsidRPr="00AE661E">
        <w:rPr>
          <w:rFonts w:cstheme="minorHAnsi"/>
        </w:rPr>
        <w:t>, Commissioner for the London Sustainable Development Commission</w:t>
      </w:r>
    </w:p>
    <w:p w14:paraId="4F462137" w14:textId="77777777" w:rsidR="00566060" w:rsidRPr="00AE661E" w:rsidRDefault="00566060" w:rsidP="00566060">
      <w:pPr>
        <w:pStyle w:val="ListParagraph"/>
        <w:numPr>
          <w:ilvl w:val="0"/>
          <w:numId w:val="11"/>
        </w:numPr>
        <w:spacing w:line="300" w:lineRule="atLeast"/>
        <w:ind w:left="2520"/>
        <w:rPr>
          <w:rFonts w:cstheme="minorHAnsi"/>
        </w:rPr>
      </w:pPr>
      <w:r w:rsidRPr="001B4A71">
        <w:rPr>
          <w:rFonts w:cstheme="minorHAnsi"/>
          <w:b/>
          <w:bCs/>
        </w:rPr>
        <w:t>Tony Burton,</w:t>
      </w:r>
      <w:r w:rsidRPr="00AE661E">
        <w:rPr>
          <w:rFonts w:cstheme="minorHAnsi"/>
        </w:rPr>
        <w:t xml:space="preserve"> Founder of Civic Voice and Chair of Community Review Panels in Old Oak &amp; Park Royal and Dacorum </w:t>
      </w:r>
    </w:p>
    <w:p w14:paraId="50752BAC" w14:textId="77777777" w:rsidR="00566060" w:rsidRPr="00AE661E" w:rsidRDefault="00566060" w:rsidP="00566060">
      <w:pPr>
        <w:pStyle w:val="ListParagraph"/>
        <w:numPr>
          <w:ilvl w:val="0"/>
          <w:numId w:val="11"/>
        </w:numPr>
        <w:spacing w:line="300" w:lineRule="atLeast"/>
        <w:ind w:left="2520"/>
        <w:rPr>
          <w:rFonts w:cstheme="minorHAnsi"/>
        </w:rPr>
      </w:pPr>
      <w:r w:rsidRPr="001B4A71">
        <w:rPr>
          <w:rFonts w:cstheme="minorHAnsi"/>
          <w:b/>
          <w:bCs/>
        </w:rPr>
        <w:t>Dr Myfanwy Taylor</w:t>
      </w:r>
      <w:r w:rsidRPr="00AE661E">
        <w:rPr>
          <w:rFonts w:cstheme="minorHAnsi"/>
        </w:rPr>
        <w:t xml:space="preserve">, </w:t>
      </w:r>
      <w:bookmarkStart w:id="42" w:name="_Hlk193186776"/>
      <w:r w:rsidRPr="00AE661E">
        <w:rPr>
          <w:rFonts w:cstheme="minorHAnsi"/>
        </w:rPr>
        <w:t xml:space="preserve">Lecturer in Urban Economics and Planning, University College London </w:t>
      </w:r>
      <w:bookmarkEnd w:id="42"/>
    </w:p>
    <w:p w14:paraId="3A194684" w14:textId="77777777" w:rsidR="00566060" w:rsidRPr="00AE661E" w:rsidRDefault="00566060" w:rsidP="00566060">
      <w:pPr>
        <w:pStyle w:val="ListParagraph"/>
        <w:numPr>
          <w:ilvl w:val="0"/>
          <w:numId w:val="11"/>
        </w:numPr>
        <w:ind w:left="2520"/>
        <w:rPr>
          <w:rFonts w:cstheme="minorHAnsi"/>
        </w:rPr>
      </w:pPr>
      <w:r w:rsidRPr="001B4A71">
        <w:rPr>
          <w:rFonts w:cstheme="minorHAnsi"/>
          <w:b/>
          <w:bCs/>
        </w:rPr>
        <w:t>Guy Battle</w:t>
      </w:r>
      <w:r w:rsidRPr="00AE661E">
        <w:rPr>
          <w:rFonts w:cstheme="minorHAnsi"/>
        </w:rPr>
        <w:t xml:space="preserve">, Chief Executive Officer at </w:t>
      </w:r>
      <w:hyperlink r:id="rId21" w:history="1">
        <w:r w:rsidRPr="00AE661E">
          <w:rPr>
            <w:rFonts w:cstheme="minorHAnsi"/>
          </w:rPr>
          <w:t>Social Value Portal</w:t>
        </w:r>
      </w:hyperlink>
    </w:p>
    <w:p w14:paraId="76B31868" w14:textId="77777777" w:rsidR="00566060" w:rsidRPr="00AE661E" w:rsidRDefault="00566060" w:rsidP="00566060">
      <w:pPr>
        <w:pStyle w:val="ListParagraph"/>
        <w:numPr>
          <w:ilvl w:val="0"/>
          <w:numId w:val="11"/>
        </w:numPr>
        <w:spacing w:line="300" w:lineRule="atLeast"/>
        <w:ind w:left="2520"/>
        <w:rPr>
          <w:rFonts w:cstheme="minorHAnsi"/>
        </w:rPr>
      </w:pPr>
      <w:r w:rsidRPr="001B4A71">
        <w:rPr>
          <w:rFonts w:cstheme="minorHAnsi"/>
          <w:b/>
          <w:bCs/>
        </w:rPr>
        <w:t>Stephanie Edwards</w:t>
      </w:r>
      <w:r w:rsidRPr="00AE661E">
        <w:rPr>
          <w:rFonts w:cstheme="minorHAnsi"/>
        </w:rPr>
        <w:t xml:space="preserve">, Co-Founding Director Urban Symbiotics </w:t>
      </w:r>
    </w:p>
    <w:p w14:paraId="4FBC418B" w14:textId="77777777" w:rsidR="00566060" w:rsidRPr="00AE661E" w:rsidRDefault="00566060" w:rsidP="00566060">
      <w:pPr>
        <w:spacing w:line="300" w:lineRule="atLeast"/>
        <w:ind w:left="1440"/>
        <w:rPr>
          <w:rFonts w:cstheme="minorHAnsi"/>
        </w:rPr>
      </w:pPr>
    </w:p>
    <w:p w14:paraId="042B63C4" w14:textId="77777777" w:rsidR="00566060" w:rsidRPr="00AE661E" w:rsidRDefault="00566060" w:rsidP="00566060">
      <w:pPr>
        <w:spacing w:line="300" w:lineRule="atLeast"/>
        <w:ind w:left="720"/>
        <w:rPr>
          <w:rFonts w:cstheme="minorHAnsi"/>
        </w:rPr>
      </w:pPr>
      <w:r w:rsidRPr="00AE661E">
        <w:rPr>
          <w:rFonts w:cstheme="minorHAnsi"/>
        </w:rPr>
        <w:t xml:space="preserve">[Panel 2: Community representatives and local authorities] </w:t>
      </w:r>
    </w:p>
    <w:p w14:paraId="0F9F09C2" w14:textId="77777777" w:rsidR="00566060" w:rsidRPr="00AE661E" w:rsidRDefault="00566060" w:rsidP="00566060">
      <w:pPr>
        <w:pStyle w:val="ListParagraph"/>
        <w:numPr>
          <w:ilvl w:val="0"/>
          <w:numId w:val="11"/>
        </w:numPr>
        <w:spacing w:line="300" w:lineRule="atLeast"/>
        <w:ind w:left="2520"/>
        <w:rPr>
          <w:rFonts w:cstheme="minorHAnsi"/>
        </w:rPr>
      </w:pPr>
      <w:r w:rsidRPr="001B4A71">
        <w:rPr>
          <w:rFonts w:cstheme="minorHAnsi"/>
          <w:b/>
          <w:bCs/>
        </w:rPr>
        <w:t>Krissie Nicolson</w:t>
      </w:r>
      <w:r w:rsidRPr="00AE661E">
        <w:rPr>
          <w:rFonts w:cstheme="minorHAnsi"/>
        </w:rPr>
        <w:t>, Chief Executive Officer at London Trades Guild</w:t>
      </w:r>
    </w:p>
    <w:p w14:paraId="634609C0" w14:textId="77777777" w:rsidR="00566060" w:rsidRPr="00AE661E" w:rsidRDefault="00566060" w:rsidP="00566060">
      <w:pPr>
        <w:pStyle w:val="paragraph"/>
        <w:numPr>
          <w:ilvl w:val="0"/>
          <w:numId w:val="11"/>
        </w:numPr>
        <w:spacing w:before="0" w:beforeAutospacing="0" w:after="0" w:afterAutospacing="0"/>
        <w:ind w:left="2520"/>
        <w:rPr>
          <w:rFonts w:ascii="Foundry Form Sans" w:eastAsia="Times New Roman" w:hAnsi="Foundry Form Sans" w:cstheme="minorHAnsi"/>
          <w:sz w:val="24"/>
          <w:szCs w:val="24"/>
          <w:lang w:eastAsia="en-US"/>
        </w:rPr>
      </w:pPr>
      <w:r w:rsidRPr="001B4A71">
        <w:rPr>
          <w:rFonts w:ascii="Foundry Form Sans" w:eastAsia="Times New Roman" w:hAnsi="Foundry Form Sans" w:cstheme="minorHAnsi"/>
          <w:b/>
          <w:bCs/>
          <w:sz w:val="24"/>
          <w:szCs w:val="24"/>
          <w:lang w:eastAsia="en-US"/>
        </w:rPr>
        <w:t>Nicholas Kasic</w:t>
      </w:r>
      <w:r w:rsidRPr="00AE661E">
        <w:rPr>
          <w:rFonts w:ascii="Foundry Form Sans" w:eastAsia="Times New Roman" w:hAnsi="Foundry Form Sans" w:cstheme="minorHAnsi"/>
          <w:sz w:val="24"/>
          <w:szCs w:val="24"/>
          <w:lang w:eastAsia="en-US"/>
        </w:rPr>
        <w:t xml:space="preserve">, Manager of Portobello Road </w:t>
      </w:r>
      <w:proofErr w:type="gramStart"/>
      <w:r w:rsidRPr="00AE661E">
        <w:rPr>
          <w:rFonts w:ascii="Foundry Form Sans" w:eastAsia="Times New Roman" w:hAnsi="Foundry Form Sans" w:cstheme="minorHAnsi"/>
          <w:sz w:val="24"/>
          <w:szCs w:val="24"/>
          <w:lang w:eastAsia="en-US"/>
        </w:rPr>
        <w:t>Market</w:t>
      </w:r>
      <w:proofErr w:type="gramEnd"/>
      <w:r w:rsidRPr="00AE661E">
        <w:rPr>
          <w:rFonts w:ascii="Foundry Form Sans" w:eastAsia="Times New Roman" w:hAnsi="Foundry Form Sans" w:cstheme="minorHAnsi"/>
          <w:sz w:val="24"/>
          <w:szCs w:val="24"/>
          <w:lang w:eastAsia="en-US"/>
        </w:rPr>
        <w:t xml:space="preserve"> and convener of the London Street Trading Benchmarking Group  </w:t>
      </w:r>
    </w:p>
    <w:p w14:paraId="10F10663" w14:textId="77777777" w:rsidR="00566060" w:rsidRPr="00AE661E" w:rsidRDefault="00566060" w:rsidP="00566060">
      <w:pPr>
        <w:pStyle w:val="paragraph"/>
        <w:numPr>
          <w:ilvl w:val="0"/>
          <w:numId w:val="11"/>
        </w:numPr>
        <w:spacing w:before="0" w:beforeAutospacing="0" w:after="0" w:afterAutospacing="0"/>
        <w:ind w:left="2520"/>
        <w:rPr>
          <w:rFonts w:ascii="Foundry Form Sans" w:eastAsia="Times New Roman" w:hAnsi="Foundry Form Sans" w:cstheme="minorHAnsi"/>
          <w:sz w:val="24"/>
          <w:szCs w:val="24"/>
          <w:lang w:eastAsia="en-US"/>
        </w:rPr>
      </w:pPr>
      <w:r w:rsidRPr="001B4A71">
        <w:rPr>
          <w:rFonts w:ascii="Foundry Form Sans" w:eastAsia="Times New Roman" w:hAnsi="Foundry Form Sans" w:cstheme="minorHAnsi"/>
          <w:b/>
          <w:bCs/>
          <w:sz w:val="24"/>
          <w:szCs w:val="24"/>
          <w:lang w:eastAsia="en-US"/>
        </w:rPr>
        <w:t>Sarah Goldzweig</w:t>
      </w:r>
      <w:r w:rsidRPr="00AE661E">
        <w:rPr>
          <w:rFonts w:ascii="Foundry Form Sans" w:eastAsia="Times New Roman" w:hAnsi="Foundry Form Sans" w:cstheme="minorHAnsi"/>
          <w:sz w:val="24"/>
          <w:szCs w:val="24"/>
          <w:lang w:eastAsia="en-US"/>
        </w:rPr>
        <w:t xml:space="preserve">, Research and Project Officer at Latin Elephant </w:t>
      </w:r>
    </w:p>
    <w:p w14:paraId="098EAC34" w14:textId="77777777" w:rsidR="00566060" w:rsidRPr="00AE661E" w:rsidRDefault="00566060" w:rsidP="00566060">
      <w:pPr>
        <w:pStyle w:val="ListParagraph"/>
        <w:numPr>
          <w:ilvl w:val="0"/>
          <w:numId w:val="11"/>
        </w:numPr>
        <w:spacing w:line="300" w:lineRule="atLeast"/>
        <w:ind w:left="2520"/>
        <w:rPr>
          <w:rFonts w:cstheme="minorHAnsi"/>
        </w:rPr>
      </w:pPr>
      <w:r w:rsidRPr="001B4A71">
        <w:rPr>
          <w:rFonts w:cstheme="minorHAnsi"/>
          <w:b/>
          <w:bCs/>
        </w:rPr>
        <w:t>Stephen Biggs</w:t>
      </w:r>
      <w:r w:rsidRPr="00AE661E">
        <w:rPr>
          <w:rFonts w:cstheme="minorHAnsi"/>
        </w:rPr>
        <w:t xml:space="preserve">, Corporate Director, Community Wealth Building, London Borough of Islington  </w:t>
      </w:r>
    </w:p>
    <w:p w14:paraId="41710F1F" w14:textId="77777777" w:rsidR="00566060" w:rsidRPr="004360F2" w:rsidRDefault="00566060" w:rsidP="00566060">
      <w:pPr>
        <w:pStyle w:val="ListParagraph"/>
        <w:numPr>
          <w:ilvl w:val="0"/>
          <w:numId w:val="11"/>
        </w:numPr>
        <w:spacing w:line="300" w:lineRule="atLeast"/>
        <w:ind w:left="2520"/>
        <w:rPr>
          <w:rFonts w:cstheme="minorHAnsi"/>
        </w:rPr>
      </w:pPr>
      <w:r w:rsidRPr="001B4A71">
        <w:rPr>
          <w:rFonts w:cstheme="minorHAnsi"/>
          <w:b/>
          <w:bCs/>
        </w:rPr>
        <w:t>Bryce Tudball</w:t>
      </w:r>
      <w:r w:rsidRPr="00AE661E">
        <w:rPr>
          <w:rFonts w:cstheme="minorHAnsi"/>
        </w:rPr>
        <w:t>, Head of Spatial Planning, London Borough of Haringe</w:t>
      </w:r>
      <w:r>
        <w:rPr>
          <w:rFonts w:cstheme="minorHAnsi"/>
        </w:rPr>
        <w:t xml:space="preserve">y </w:t>
      </w:r>
    </w:p>
    <w:p w14:paraId="295DF600" w14:textId="77777777" w:rsidR="00566060" w:rsidRDefault="00566060" w:rsidP="00566060">
      <w:pPr>
        <w:pStyle w:val="ListParagraph"/>
        <w:numPr>
          <w:ilvl w:val="0"/>
          <w:numId w:val="10"/>
        </w:numPr>
        <w:spacing w:line="300" w:lineRule="atLeast"/>
        <w:rPr>
          <w:rFonts w:cstheme="minorHAnsi"/>
        </w:rPr>
      </w:pPr>
      <w:r>
        <w:rPr>
          <w:rFonts w:cstheme="minorHAnsi"/>
        </w:rPr>
        <w:t xml:space="preserve">Committee meeting 2: </w:t>
      </w:r>
    </w:p>
    <w:p w14:paraId="14B31A65" w14:textId="77777777" w:rsidR="00566060" w:rsidRDefault="00566060" w:rsidP="00566060">
      <w:pPr>
        <w:pStyle w:val="ListParagraph"/>
        <w:spacing w:line="300" w:lineRule="atLeast"/>
        <w:rPr>
          <w:rFonts w:cstheme="minorHAnsi"/>
        </w:rPr>
      </w:pPr>
      <w:r>
        <w:rPr>
          <w:rFonts w:cstheme="minorHAnsi"/>
        </w:rPr>
        <w:t xml:space="preserve">[GLA and Places for London] </w:t>
      </w:r>
    </w:p>
    <w:p w14:paraId="3608579A" w14:textId="77777777" w:rsidR="00566060" w:rsidRPr="00F260FC" w:rsidRDefault="00566060" w:rsidP="00566060">
      <w:pPr>
        <w:pStyle w:val="ListParagraph"/>
        <w:numPr>
          <w:ilvl w:val="0"/>
          <w:numId w:val="11"/>
        </w:numPr>
        <w:spacing w:line="300" w:lineRule="atLeast"/>
        <w:ind w:left="2520"/>
        <w:rPr>
          <w:rFonts w:cstheme="minorHAnsi"/>
        </w:rPr>
      </w:pPr>
      <w:r w:rsidRPr="001B4A71">
        <w:rPr>
          <w:rFonts w:cstheme="minorHAnsi"/>
          <w:b/>
          <w:bCs/>
        </w:rPr>
        <w:t>Louise Duggan</w:t>
      </w:r>
      <w:r w:rsidRPr="00F260FC">
        <w:rPr>
          <w:rFonts w:cstheme="minorHAnsi"/>
        </w:rPr>
        <w:t xml:space="preserve">, Head of Regeneration and Growth Strategy, GLA </w:t>
      </w:r>
    </w:p>
    <w:p w14:paraId="791590A6" w14:textId="77777777" w:rsidR="00566060" w:rsidRPr="00F260FC" w:rsidRDefault="00566060" w:rsidP="00566060">
      <w:pPr>
        <w:pStyle w:val="ListParagraph"/>
        <w:numPr>
          <w:ilvl w:val="0"/>
          <w:numId w:val="11"/>
        </w:numPr>
        <w:spacing w:line="300" w:lineRule="atLeast"/>
        <w:ind w:left="2520"/>
        <w:rPr>
          <w:rFonts w:cstheme="minorHAnsi"/>
        </w:rPr>
      </w:pPr>
      <w:r w:rsidRPr="001B4A71">
        <w:rPr>
          <w:rFonts w:cstheme="minorHAnsi"/>
          <w:b/>
          <w:bCs/>
        </w:rPr>
        <w:t>Lisa Fairmaner</w:t>
      </w:r>
      <w:r w:rsidRPr="00F260FC">
        <w:rPr>
          <w:rFonts w:cstheme="minorHAnsi"/>
        </w:rPr>
        <w:t xml:space="preserve">, Head of London Plan Strategic Planning, GLA </w:t>
      </w:r>
    </w:p>
    <w:p w14:paraId="4B5B2B1D" w14:textId="77777777" w:rsidR="00566060" w:rsidRPr="00F260FC" w:rsidRDefault="00566060" w:rsidP="00566060">
      <w:pPr>
        <w:pStyle w:val="ListParagraph"/>
        <w:numPr>
          <w:ilvl w:val="0"/>
          <w:numId w:val="11"/>
        </w:numPr>
        <w:spacing w:line="300" w:lineRule="atLeast"/>
        <w:ind w:left="2520"/>
        <w:rPr>
          <w:rFonts w:cstheme="minorHAnsi"/>
        </w:rPr>
      </w:pPr>
      <w:r w:rsidRPr="001B4A71">
        <w:rPr>
          <w:rFonts w:cstheme="minorHAnsi"/>
          <w:b/>
          <w:bCs/>
        </w:rPr>
        <w:t>Graeme Craig</w:t>
      </w:r>
      <w:r w:rsidRPr="00F260FC">
        <w:rPr>
          <w:rFonts w:cstheme="minorHAnsi"/>
        </w:rPr>
        <w:t xml:space="preserve">, Chief Executive Officer at Places for London </w:t>
      </w:r>
    </w:p>
    <w:p w14:paraId="0391C64A" w14:textId="77777777" w:rsidR="00566060" w:rsidRDefault="00566060" w:rsidP="00566060">
      <w:pPr>
        <w:pStyle w:val="ListParagraph"/>
        <w:numPr>
          <w:ilvl w:val="0"/>
          <w:numId w:val="11"/>
        </w:numPr>
        <w:spacing w:line="300" w:lineRule="atLeast"/>
        <w:ind w:left="2520"/>
        <w:rPr>
          <w:rFonts w:cstheme="minorHAnsi"/>
        </w:rPr>
      </w:pPr>
      <w:r w:rsidRPr="001B4A71">
        <w:rPr>
          <w:rFonts w:cstheme="minorHAnsi"/>
          <w:b/>
          <w:bCs/>
        </w:rPr>
        <w:t>Jo Fisher</w:t>
      </w:r>
      <w:r w:rsidRPr="00F260FC">
        <w:rPr>
          <w:rFonts w:cstheme="minorHAnsi"/>
        </w:rPr>
        <w:t>, Head of Arches at Places for London</w:t>
      </w:r>
    </w:p>
    <w:p w14:paraId="0A70B4B1" w14:textId="77777777" w:rsidR="00566060" w:rsidRDefault="00566060" w:rsidP="00566060">
      <w:pPr>
        <w:spacing w:line="300" w:lineRule="atLeast"/>
        <w:rPr>
          <w:rFonts w:cstheme="minorHAnsi"/>
        </w:rPr>
      </w:pPr>
    </w:p>
    <w:p w14:paraId="20D0996F" w14:textId="77777777" w:rsidR="00566060" w:rsidRDefault="00566060" w:rsidP="00566060">
      <w:pPr>
        <w:pStyle w:val="ListParagraph"/>
        <w:numPr>
          <w:ilvl w:val="0"/>
          <w:numId w:val="12"/>
        </w:numPr>
        <w:spacing w:line="300" w:lineRule="atLeast"/>
        <w:rPr>
          <w:rFonts w:cstheme="minorHAnsi"/>
        </w:rPr>
      </w:pPr>
      <w:r>
        <w:rPr>
          <w:rFonts w:cstheme="minorHAnsi"/>
        </w:rPr>
        <w:lastRenderedPageBreak/>
        <w:t xml:space="preserve">Call for evidence submissions: </w:t>
      </w:r>
    </w:p>
    <w:p w14:paraId="7D9AF476" w14:textId="77777777" w:rsidR="00566060" w:rsidRDefault="00566060" w:rsidP="00566060">
      <w:pPr>
        <w:pStyle w:val="ListParagraph"/>
        <w:numPr>
          <w:ilvl w:val="0"/>
          <w:numId w:val="11"/>
        </w:numPr>
        <w:spacing w:line="300" w:lineRule="atLeast"/>
        <w:rPr>
          <w:rFonts w:cstheme="minorHAnsi"/>
        </w:rPr>
      </w:pPr>
      <w:r>
        <w:rPr>
          <w:rFonts w:cstheme="minorHAnsi"/>
        </w:rPr>
        <w:t xml:space="preserve">Dr Myfanwy Taylor and Professor Sara Gonzalez </w:t>
      </w:r>
    </w:p>
    <w:p w14:paraId="3CA15B76" w14:textId="77777777" w:rsidR="00566060" w:rsidRDefault="00566060" w:rsidP="00566060">
      <w:pPr>
        <w:pStyle w:val="ListParagraph"/>
        <w:numPr>
          <w:ilvl w:val="0"/>
          <w:numId w:val="11"/>
        </w:numPr>
        <w:spacing w:line="300" w:lineRule="atLeast"/>
        <w:rPr>
          <w:rFonts w:cstheme="minorHAnsi"/>
        </w:rPr>
      </w:pPr>
      <w:r>
        <w:rPr>
          <w:rFonts w:cstheme="minorHAnsi"/>
        </w:rPr>
        <w:t xml:space="preserve">Friends of Queen’s Market </w:t>
      </w:r>
    </w:p>
    <w:p w14:paraId="153E9CCE" w14:textId="77777777" w:rsidR="00566060" w:rsidRDefault="00566060" w:rsidP="00566060">
      <w:pPr>
        <w:pStyle w:val="ListParagraph"/>
        <w:numPr>
          <w:ilvl w:val="0"/>
          <w:numId w:val="11"/>
        </w:numPr>
        <w:spacing w:line="300" w:lineRule="atLeast"/>
        <w:rPr>
          <w:rFonts w:cstheme="minorHAnsi"/>
        </w:rPr>
      </w:pPr>
      <w:r>
        <w:rPr>
          <w:rFonts w:cstheme="minorHAnsi"/>
        </w:rPr>
        <w:t xml:space="preserve">Friends of Shepherds Bush Market </w:t>
      </w:r>
    </w:p>
    <w:p w14:paraId="1E1243A2" w14:textId="77777777" w:rsidR="00566060" w:rsidRDefault="00566060" w:rsidP="00566060">
      <w:pPr>
        <w:pStyle w:val="ListParagraph"/>
        <w:numPr>
          <w:ilvl w:val="0"/>
          <w:numId w:val="11"/>
        </w:numPr>
        <w:spacing w:line="300" w:lineRule="atLeast"/>
        <w:rPr>
          <w:rFonts w:cstheme="minorHAnsi"/>
        </w:rPr>
      </w:pPr>
      <w:r>
        <w:rPr>
          <w:rFonts w:cstheme="minorHAnsi"/>
        </w:rPr>
        <w:t xml:space="preserve">Latin Elephant </w:t>
      </w:r>
    </w:p>
    <w:p w14:paraId="3DB96B8D" w14:textId="77777777" w:rsidR="00566060" w:rsidRDefault="00566060" w:rsidP="00566060">
      <w:pPr>
        <w:pStyle w:val="ListParagraph"/>
        <w:numPr>
          <w:ilvl w:val="0"/>
          <w:numId w:val="11"/>
        </w:numPr>
        <w:spacing w:line="300" w:lineRule="atLeast"/>
        <w:rPr>
          <w:rFonts w:cstheme="minorHAnsi"/>
        </w:rPr>
      </w:pPr>
      <w:r>
        <w:rPr>
          <w:rFonts w:cstheme="minorHAnsi"/>
        </w:rPr>
        <w:t xml:space="preserve">PlushSE16 </w:t>
      </w:r>
    </w:p>
    <w:p w14:paraId="0D5FE7ED" w14:textId="77777777" w:rsidR="00566060" w:rsidRDefault="00566060" w:rsidP="00566060">
      <w:pPr>
        <w:pStyle w:val="ListParagraph"/>
        <w:numPr>
          <w:ilvl w:val="0"/>
          <w:numId w:val="11"/>
        </w:numPr>
        <w:spacing w:line="300" w:lineRule="atLeast"/>
        <w:rPr>
          <w:rFonts w:cstheme="minorHAnsi"/>
        </w:rPr>
      </w:pPr>
      <w:r>
        <w:rPr>
          <w:rFonts w:cstheme="minorHAnsi"/>
        </w:rPr>
        <w:t xml:space="preserve">Queens Market Traders Union </w:t>
      </w:r>
    </w:p>
    <w:p w14:paraId="3351318F" w14:textId="77777777" w:rsidR="00566060" w:rsidRDefault="00566060" w:rsidP="00566060">
      <w:pPr>
        <w:pStyle w:val="ListParagraph"/>
        <w:numPr>
          <w:ilvl w:val="0"/>
          <w:numId w:val="11"/>
        </w:numPr>
        <w:spacing w:line="300" w:lineRule="atLeast"/>
        <w:rPr>
          <w:rFonts w:cstheme="minorHAnsi"/>
        </w:rPr>
      </w:pPr>
      <w:r>
        <w:rPr>
          <w:rFonts w:cstheme="minorHAnsi"/>
        </w:rPr>
        <w:t xml:space="preserve">Amaya Lopez </w:t>
      </w:r>
    </w:p>
    <w:p w14:paraId="4CE71935" w14:textId="77777777" w:rsidR="00566060" w:rsidRDefault="00566060" w:rsidP="00566060">
      <w:pPr>
        <w:pStyle w:val="ListParagraph"/>
        <w:numPr>
          <w:ilvl w:val="0"/>
          <w:numId w:val="11"/>
        </w:numPr>
        <w:spacing w:line="300" w:lineRule="atLeast"/>
        <w:rPr>
          <w:rFonts w:cstheme="minorHAnsi"/>
        </w:rPr>
      </w:pPr>
      <w:r>
        <w:rPr>
          <w:rFonts w:cstheme="minorHAnsi"/>
        </w:rPr>
        <w:t xml:space="preserve">James J Horada </w:t>
      </w:r>
    </w:p>
    <w:p w14:paraId="58BEF36C" w14:textId="77777777" w:rsidR="00566060" w:rsidRDefault="00566060" w:rsidP="00566060">
      <w:pPr>
        <w:pStyle w:val="ListParagraph"/>
        <w:numPr>
          <w:ilvl w:val="0"/>
          <w:numId w:val="11"/>
        </w:numPr>
        <w:spacing w:line="300" w:lineRule="atLeast"/>
        <w:rPr>
          <w:rFonts w:cstheme="minorHAnsi"/>
        </w:rPr>
      </w:pPr>
      <w:r>
        <w:rPr>
          <w:rFonts w:cstheme="minorHAnsi"/>
        </w:rPr>
        <w:t xml:space="preserve">London Borough of Hounslow EDI Team </w:t>
      </w:r>
    </w:p>
    <w:p w14:paraId="308D6907" w14:textId="77777777" w:rsidR="00566060" w:rsidRDefault="00566060" w:rsidP="00566060">
      <w:pPr>
        <w:pStyle w:val="ListParagraph"/>
        <w:numPr>
          <w:ilvl w:val="0"/>
          <w:numId w:val="11"/>
        </w:numPr>
        <w:spacing w:line="300" w:lineRule="atLeast"/>
        <w:rPr>
          <w:rFonts w:cstheme="minorHAnsi"/>
        </w:rPr>
      </w:pPr>
      <w:r>
        <w:rPr>
          <w:rFonts w:cstheme="minorHAnsi"/>
        </w:rPr>
        <w:t xml:space="preserve">London Borough of Tower Hamlets </w:t>
      </w:r>
    </w:p>
    <w:p w14:paraId="3C02EF82" w14:textId="77777777" w:rsidR="00566060" w:rsidRDefault="00566060" w:rsidP="00566060">
      <w:pPr>
        <w:pStyle w:val="ListParagraph"/>
        <w:numPr>
          <w:ilvl w:val="0"/>
          <w:numId w:val="11"/>
        </w:numPr>
        <w:spacing w:line="300" w:lineRule="atLeast"/>
        <w:rPr>
          <w:rFonts w:cstheme="minorHAnsi"/>
        </w:rPr>
      </w:pPr>
      <w:r>
        <w:rPr>
          <w:rFonts w:cstheme="minorHAnsi"/>
        </w:rPr>
        <w:t xml:space="preserve">Social Value Portal </w:t>
      </w:r>
    </w:p>
    <w:p w14:paraId="57AB3062" w14:textId="77777777" w:rsidR="00566060" w:rsidRDefault="00566060" w:rsidP="00566060">
      <w:pPr>
        <w:pStyle w:val="ListParagraph"/>
        <w:numPr>
          <w:ilvl w:val="0"/>
          <w:numId w:val="11"/>
        </w:numPr>
        <w:spacing w:line="300" w:lineRule="atLeast"/>
        <w:rPr>
          <w:rFonts w:cstheme="minorHAnsi"/>
        </w:rPr>
      </w:pPr>
      <w:r>
        <w:rPr>
          <w:rFonts w:cstheme="minorHAnsi"/>
        </w:rPr>
        <w:t xml:space="preserve">The Arch Company </w:t>
      </w:r>
    </w:p>
    <w:p w14:paraId="5D6BF77E" w14:textId="77777777" w:rsidR="00566060" w:rsidRDefault="00566060" w:rsidP="00566060">
      <w:pPr>
        <w:pStyle w:val="ListParagraph"/>
        <w:numPr>
          <w:ilvl w:val="0"/>
          <w:numId w:val="11"/>
        </w:numPr>
        <w:spacing w:line="300" w:lineRule="atLeast"/>
        <w:rPr>
          <w:rFonts w:cstheme="minorHAnsi"/>
        </w:rPr>
      </w:pPr>
      <w:r>
        <w:rPr>
          <w:rFonts w:cstheme="minorHAnsi"/>
        </w:rPr>
        <w:t xml:space="preserve">Tom Young Architects </w:t>
      </w:r>
    </w:p>
    <w:p w14:paraId="12027917" w14:textId="77777777" w:rsidR="00566060" w:rsidRDefault="00566060" w:rsidP="00566060">
      <w:pPr>
        <w:pStyle w:val="ListParagraph"/>
        <w:numPr>
          <w:ilvl w:val="0"/>
          <w:numId w:val="11"/>
        </w:numPr>
        <w:spacing w:line="300" w:lineRule="atLeast"/>
        <w:rPr>
          <w:rFonts w:cstheme="minorHAnsi"/>
        </w:rPr>
      </w:pPr>
      <w:r>
        <w:rPr>
          <w:rFonts w:cstheme="minorHAnsi"/>
        </w:rPr>
        <w:t xml:space="preserve">Unit 38 </w:t>
      </w:r>
    </w:p>
    <w:p w14:paraId="03EC1271" w14:textId="77777777" w:rsidR="00566060" w:rsidRPr="009B11FD" w:rsidRDefault="00566060" w:rsidP="00566060">
      <w:pPr>
        <w:pStyle w:val="ListParagraph"/>
        <w:numPr>
          <w:ilvl w:val="0"/>
          <w:numId w:val="11"/>
        </w:numPr>
        <w:spacing w:line="300" w:lineRule="atLeast"/>
        <w:rPr>
          <w:rFonts w:cstheme="minorHAnsi"/>
        </w:rPr>
      </w:pPr>
      <w:r>
        <w:rPr>
          <w:rFonts w:cstheme="minorHAnsi"/>
        </w:rPr>
        <w:t xml:space="preserve">East End Trades Guild </w:t>
      </w:r>
    </w:p>
    <w:p w14:paraId="128C3D8A" w14:textId="77777777" w:rsidR="00566060" w:rsidRDefault="00566060" w:rsidP="00566060">
      <w:pPr>
        <w:spacing w:line="300" w:lineRule="atLeast"/>
        <w:rPr>
          <w:rFonts w:cstheme="minorHAnsi"/>
        </w:rPr>
      </w:pPr>
    </w:p>
    <w:p w14:paraId="29218B5C" w14:textId="77777777" w:rsidR="00566060" w:rsidRPr="00C933F5" w:rsidRDefault="00566060" w:rsidP="00566060">
      <w:pPr>
        <w:pStyle w:val="ListParagraph"/>
        <w:numPr>
          <w:ilvl w:val="0"/>
          <w:numId w:val="12"/>
        </w:numPr>
        <w:spacing w:line="300" w:lineRule="atLeast"/>
        <w:rPr>
          <w:rFonts w:cstheme="minorHAnsi"/>
        </w:rPr>
      </w:pPr>
      <w:r w:rsidRPr="00C933F5">
        <w:rPr>
          <w:rFonts w:cstheme="minorHAnsi"/>
        </w:rPr>
        <w:t xml:space="preserve">Additional written </w:t>
      </w:r>
      <w:r>
        <w:rPr>
          <w:rFonts w:cstheme="minorHAnsi"/>
        </w:rPr>
        <w:t xml:space="preserve">submissions: </w:t>
      </w:r>
    </w:p>
    <w:p w14:paraId="06EC130E" w14:textId="1B28632A" w:rsidR="00566060" w:rsidRPr="00C933F5" w:rsidRDefault="00566060" w:rsidP="00566060">
      <w:pPr>
        <w:pStyle w:val="ListParagraph"/>
        <w:numPr>
          <w:ilvl w:val="0"/>
          <w:numId w:val="11"/>
        </w:numPr>
        <w:spacing w:line="300" w:lineRule="atLeast"/>
        <w:rPr>
          <w:rFonts w:cstheme="minorHAnsi"/>
        </w:rPr>
      </w:pPr>
      <w:r w:rsidRPr="00C933F5">
        <w:rPr>
          <w:rFonts w:cstheme="minorHAnsi"/>
        </w:rPr>
        <w:t>GLA</w:t>
      </w:r>
      <w:r>
        <w:rPr>
          <w:rFonts w:cstheme="minorHAnsi"/>
        </w:rPr>
        <w:t>, Briefing</w:t>
      </w:r>
      <w:r w:rsidR="00E024CB">
        <w:rPr>
          <w:rFonts w:cstheme="minorHAnsi"/>
        </w:rPr>
        <w:t xml:space="preserve">, </w:t>
      </w:r>
      <w:r>
        <w:rPr>
          <w:rFonts w:cstheme="minorHAnsi"/>
        </w:rPr>
        <w:t>Social Value in Planning and Regeneration</w:t>
      </w:r>
    </w:p>
    <w:p w14:paraId="29A3B044" w14:textId="40B00D0B" w:rsidR="00566060" w:rsidRDefault="00566060" w:rsidP="00566060">
      <w:pPr>
        <w:pStyle w:val="ListParagraph"/>
        <w:numPr>
          <w:ilvl w:val="0"/>
          <w:numId w:val="11"/>
        </w:numPr>
        <w:spacing w:line="300" w:lineRule="atLeast"/>
        <w:rPr>
          <w:rFonts w:cstheme="minorHAnsi"/>
        </w:rPr>
      </w:pPr>
      <w:r>
        <w:rPr>
          <w:rFonts w:cstheme="minorHAnsi"/>
        </w:rPr>
        <w:t xml:space="preserve">Places for London, Working in partnership with our arches </w:t>
      </w:r>
      <w:proofErr w:type="gramStart"/>
      <w:r>
        <w:rPr>
          <w:rFonts w:cstheme="minorHAnsi"/>
        </w:rPr>
        <w:t>customers</w:t>
      </w:r>
      <w:proofErr w:type="gramEnd"/>
    </w:p>
    <w:p w14:paraId="7EE428C1" w14:textId="11FC7A76" w:rsidR="00223E8C" w:rsidRDefault="00223E8C" w:rsidP="00223E8C">
      <w:pPr>
        <w:pStyle w:val="Body"/>
      </w:pPr>
    </w:p>
    <w:p w14:paraId="1DF2CE92" w14:textId="06EB7861" w:rsidR="00223E8C" w:rsidRDefault="00223E8C" w:rsidP="00223E8C">
      <w:pPr>
        <w:pStyle w:val="Body"/>
      </w:pPr>
    </w:p>
    <w:p w14:paraId="1275E3B4" w14:textId="4FAD2849" w:rsidR="00223E8C" w:rsidRDefault="00223E8C" w:rsidP="00223E8C">
      <w:pPr>
        <w:pStyle w:val="Body"/>
      </w:pPr>
    </w:p>
    <w:p w14:paraId="1AD27B15" w14:textId="77777777" w:rsidR="00223E8C" w:rsidRDefault="00223E8C" w:rsidP="00223E8C">
      <w:pPr>
        <w:pStyle w:val="Body"/>
      </w:pPr>
    </w:p>
    <w:p w14:paraId="713750C9" w14:textId="73A3985C" w:rsidR="007E0D31" w:rsidRPr="002A0806" w:rsidRDefault="007E0D31" w:rsidP="002A0806">
      <w:pPr>
        <w:rPr>
          <w:rFonts w:ascii="FoundryFormSans" w:hAnsi="FoundryFormSans" w:cstheme="minorHAnsi"/>
        </w:rPr>
        <w:sectPr w:rsidR="007E0D31" w:rsidRPr="002A0806" w:rsidSect="00C05741">
          <w:type w:val="continuous"/>
          <w:pgSz w:w="11906" w:h="16838"/>
          <w:pgMar w:top="1440" w:right="1440" w:bottom="1440" w:left="1440" w:header="709" w:footer="709" w:gutter="0"/>
          <w:cols w:space="708"/>
          <w:formProt w:val="0"/>
          <w:noEndnote/>
          <w:docGrid w:linePitch="360"/>
        </w:sectPr>
      </w:pPr>
    </w:p>
    <w:p w14:paraId="7D32D281" w14:textId="77777777" w:rsidR="005315E6" w:rsidRDefault="005315E6" w:rsidP="00A6314D">
      <w:pPr>
        <w:pStyle w:val="Body"/>
      </w:pPr>
    </w:p>
    <w:p w14:paraId="1A1AA5E9" w14:textId="66BF59D7" w:rsidR="00255932" w:rsidRDefault="00252BFF" w:rsidP="00493583">
      <w:pPr>
        <w:pStyle w:val="Heading11"/>
        <w:ind w:left="0"/>
      </w:pPr>
      <w:bookmarkStart w:id="43" w:name="_Toc196404464"/>
      <w:r w:rsidRPr="00762D8B">
        <w:t>O</w:t>
      </w:r>
      <w:r w:rsidR="006D0068">
        <w:t>ther formats and languages</w:t>
      </w:r>
      <w:bookmarkEnd w:id="43"/>
    </w:p>
    <w:p w14:paraId="0B5BA1EE" w14:textId="77777777" w:rsidR="00255932" w:rsidRPr="008B4DCF" w:rsidRDefault="00255932" w:rsidP="00255932">
      <w:pPr>
        <w:rPr>
          <w:sz w:val="26"/>
          <w:szCs w:val="26"/>
        </w:rPr>
      </w:pPr>
    </w:p>
    <w:p w14:paraId="5B8CA1C5" w14:textId="7027193E" w:rsidR="00255932" w:rsidRPr="000D50EC" w:rsidRDefault="00255932" w:rsidP="00A6314D">
      <w:pPr>
        <w:pStyle w:val="Body"/>
      </w:pPr>
      <w:r w:rsidRPr="000D50EC">
        <w:t>If you, or someone you know needs this report in large print or braille, or a copy of the summary and main findings in another language, then please call us on:</w:t>
      </w:r>
      <w:r w:rsidR="008B4DCF" w:rsidRPr="000D50EC">
        <w:t xml:space="preserve"> </w:t>
      </w:r>
      <w:r w:rsidRPr="000D50EC">
        <w:t xml:space="preserve">020 7983 4100 or email </w:t>
      </w:r>
      <w:hyperlink r:id="rId22" w:history="1">
        <w:r w:rsidRPr="00E65EC1">
          <w:rPr>
            <w:color w:val="002060"/>
            <w:u w:val="single"/>
          </w:rPr>
          <w:t>assembly.translations@london.gov.uk</w:t>
        </w:r>
      </w:hyperlink>
    </w:p>
    <w:p w14:paraId="408FD239" w14:textId="0D3FEB9C" w:rsidR="00255932" w:rsidRDefault="00F12EDA" w:rsidP="00255932">
      <w:pPr>
        <w:rPr>
          <w:noProof/>
        </w:rPr>
      </w:pPr>
      <w:r>
        <w:rPr>
          <w:noProof/>
        </w:rPr>
        <w:drawing>
          <wp:anchor distT="0" distB="0" distL="114300" distR="114300" simplePos="0" relativeHeight="251660294" behindDoc="0" locked="0" layoutInCell="1" allowOverlap="1" wp14:anchorId="3C6B93E1" wp14:editId="683E7445">
            <wp:simplePos x="0" y="0"/>
            <wp:positionH relativeFrom="margin">
              <wp:align>left</wp:align>
            </wp:positionH>
            <wp:positionV relativeFrom="paragraph">
              <wp:posOffset>152889</wp:posOffset>
            </wp:positionV>
            <wp:extent cx="5906135" cy="5686425"/>
            <wp:effectExtent l="0" t="0" r="0" b="9525"/>
            <wp:wrapSquare wrapText="bothSides"/>
            <wp:docPr id="203" name="Picture 2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Annotation 2020-08-09 195819.png"/>
                    <pic:cNvPicPr/>
                  </pic:nvPicPr>
                  <pic:blipFill>
                    <a:blip r:embed="rId23">
                      <a:extLst>
                        <a:ext uri="{28A0092B-C50C-407E-A947-70E740481C1C}">
                          <a14:useLocalDpi xmlns:a14="http://schemas.microsoft.com/office/drawing/2010/main" val="0"/>
                        </a:ext>
                      </a:extLst>
                    </a:blip>
                    <a:stretch>
                      <a:fillRect/>
                    </a:stretch>
                  </pic:blipFill>
                  <pic:spPr>
                    <a:xfrm>
                      <a:off x="0" y="0"/>
                      <a:ext cx="5906135" cy="5686425"/>
                    </a:xfrm>
                    <a:prstGeom prst="rect">
                      <a:avLst/>
                    </a:prstGeom>
                  </pic:spPr>
                </pic:pic>
              </a:graphicData>
            </a:graphic>
            <wp14:sizeRelH relativeFrom="margin">
              <wp14:pctWidth>0</wp14:pctWidth>
            </wp14:sizeRelH>
            <wp14:sizeRelV relativeFrom="margin">
              <wp14:pctHeight>0</wp14:pctHeight>
            </wp14:sizeRelV>
          </wp:anchor>
        </w:drawing>
      </w:r>
    </w:p>
    <w:p w14:paraId="17601507" w14:textId="732D3E52" w:rsidR="00663CCA" w:rsidRDefault="00663CCA" w:rsidP="00255932">
      <w:pPr>
        <w:rPr>
          <w:noProof/>
        </w:rPr>
      </w:pPr>
    </w:p>
    <w:p w14:paraId="6E4CF0AF" w14:textId="6CFC1B6E" w:rsidR="00663CCA" w:rsidRDefault="00663CCA" w:rsidP="00255932">
      <w:pPr>
        <w:rPr>
          <w:noProof/>
        </w:rPr>
      </w:pPr>
    </w:p>
    <w:p w14:paraId="4167B540" w14:textId="12CAE856" w:rsidR="00663CCA" w:rsidRDefault="00663CCA" w:rsidP="00255932">
      <w:pPr>
        <w:rPr>
          <w:noProof/>
        </w:rPr>
      </w:pPr>
    </w:p>
    <w:p w14:paraId="51439006" w14:textId="77777777" w:rsidR="00EC70B7" w:rsidRDefault="00EC70B7" w:rsidP="00EC70B7">
      <w:pPr>
        <w:rPr>
          <w:noProof/>
        </w:rPr>
      </w:pPr>
    </w:p>
    <w:p w14:paraId="426825E9" w14:textId="77777777" w:rsidR="00EC70B7" w:rsidRDefault="00EC70B7" w:rsidP="00EC70B7">
      <w:pPr>
        <w:rPr>
          <w:noProof/>
        </w:rPr>
      </w:pPr>
    </w:p>
    <w:p w14:paraId="673A727B" w14:textId="77777777" w:rsidR="00A9764D" w:rsidRPr="00C04FAF" w:rsidRDefault="00A9764D" w:rsidP="00EC70B7">
      <w:pPr>
        <w:rPr>
          <w:noProof/>
        </w:rPr>
      </w:pPr>
    </w:p>
    <w:p w14:paraId="23E41A25" w14:textId="57081601" w:rsidR="00255932" w:rsidRDefault="00255932" w:rsidP="00493583">
      <w:pPr>
        <w:pStyle w:val="Heading11"/>
        <w:ind w:left="0"/>
      </w:pPr>
      <w:bookmarkStart w:id="44" w:name="_Toc196404465"/>
      <w:r>
        <w:lastRenderedPageBreak/>
        <w:t xml:space="preserve">Connect with </w:t>
      </w:r>
      <w:proofErr w:type="gramStart"/>
      <w:r>
        <w:t>us</w:t>
      </w:r>
      <w:bookmarkEnd w:id="44"/>
      <w:proofErr w:type="gramEnd"/>
      <w:r>
        <w:t xml:space="preserve"> </w:t>
      </w:r>
    </w:p>
    <w:p w14:paraId="00CBB019" w14:textId="77777777" w:rsidR="00255932" w:rsidRDefault="00255932" w:rsidP="00255932"/>
    <w:p w14:paraId="212F5A78" w14:textId="77777777" w:rsidR="00255932" w:rsidRDefault="00255932" w:rsidP="00255932"/>
    <w:p w14:paraId="6FE3BECA" w14:textId="6F8EE607" w:rsidR="00223E8C" w:rsidRPr="00223E8C" w:rsidRDefault="00255932" w:rsidP="00223E8C">
      <w:pPr>
        <w:pStyle w:val="ZOthercontent"/>
      </w:pPr>
      <w:r w:rsidRPr="005B27B4">
        <w:t>The London Assembly</w:t>
      </w:r>
    </w:p>
    <w:p w14:paraId="2DC8E176" w14:textId="3A51D1A0" w:rsidR="00255932" w:rsidRPr="008229AB" w:rsidRDefault="00255932" w:rsidP="00255932">
      <w:pPr>
        <w:rPr>
          <w:sz w:val="26"/>
          <w:szCs w:val="28"/>
        </w:rPr>
      </w:pPr>
      <w:r w:rsidRPr="008229AB">
        <w:rPr>
          <w:sz w:val="26"/>
          <w:szCs w:val="28"/>
        </w:rPr>
        <w:t>City Hall</w:t>
      </w:r>
    </w:p>
    <w:p w14:paraId="1D68F0D0" w14:textId="0F1B3928" w:rsidR="00255932" w:rsidRPr="008229AB" w:rsidRDefault="00223E8C" w:rsidP="00255932">
      <w:pPr>
        <w:rPr>
          <w:sz w:val="26"/>
          <w:szCs w:val="28"/>
        </w:rPr>
      </w:pPr>
      <w:r>
        <w:rPr>
          <w:sz w:val="26"/>
          <w:szCs w:val="28"/>
        </w:rPr>
        <w:t>Kamal Chunchie Way</w:t>
      </w:r>
    </w:p>
    <w:p w14:paraId="5DEB149E" w14:textId="28F2D362" w:rsidR="00255932" w:rsidRPr="008229AB" w:rsidRDefault="00255932" w:rsidP="00255932">
      <w:pPr>
        <w:rPr>
          <w:sz w:val="26"/>
          <w:szCs w:val="28"/>
        </w:rPr>
      </w:pPr>
      <w:r w:rsidRPr="008229AB">
        <w:rPr>
          <w:sz w:val="26"/>
          <w:szCs w:val="28"/>
        </w:rPr>
        <w:t xml:space="preserve">London </w:t>
      </w:r>
      <w:r w:rsidR="00223E8C" w:rsidRPr="00223E8C">
        <w:rPr>
          <w:sz w:val="26"/>
          <w:szCs w:val="28"/>
        </w:rPr>
        <w:t>E16 1ZE</w:t>
      </w:r>
    </w:p>
    <w:p w14:paraId="1E82EAAC" w14:textId="1559C968" w:rsidR="00255932" w:rsidRPr="008229AB" w:rsidRDefault="00255932" w:rsidP="00255932">
      <w:pPr>
        <w:rPr>
          <w:sz w:val="26"/>
          <w:szCs w:val="28"/>
        </w:rPr>
      </w:pPr>
    </w:p>
    <w:p w14:paraId="1F718E9F" w14:textId="28E85F17" w:rsidR="00255932" w:rsidRPr="008229AB" w:rsidRDefault="00255932" w:rsidP="00255932">
      <w:pPr>
        <w:rPr>
          <w:sz w:val="26"/>
          <w:szCs w:val="28"/>
        </w:rPr>
      </w:pPr>
      <w:r w:rsidRPr="008229AB">
        <w:rPr>
          <w:sz w:val="26"/>
          <w:szCs w:val="28"/>
        </w:rPr>
        <w:t xml:space="preserve">Website: </w:t>
      </w:r>
      <w:hyperlink r:id="rId24" w:history="1">
        <w:r w:rsidR="00C230C1" w:rsidRPr="00E307F9">
          <w:rPr>
            <w:rStyle w:val="Hyperlink"/>
          </w:rPr>
          <w:t>https://www.london.gov.uk/who-we-are/what-london-assembly-does</w:t>
        </w:r>
      </w:hyperlink>
    </w:p>
    <w:p w14:paraId="62791DD6" w14:textId="6115EFAB" w:rsidR="00255932" w:rsidRPr="008229AB" w:rsidRDefault="00255932" w:rsidP="00255932">
      <w:pPr>
        <w:rPr>
          <w:sz w:val="26"/>
          <w:szCs w:val="28"/>
        </w:rPr>
      </w:pPr>
      <w:r w:rsidRPr="008229AB">
        <w:rPr>
          <w:sz w:val="26"/>
          <w:szCs w:val="28"/>
        </w:rPr>
        <w:t xml:space="preserve">Phone: </w:t>
      </w:r>
      <w:r w:rsidR="00546F40">
        <w:rPr>
          <w:sz w:val="26"/>
          <w:szCs w:val="28"/>
        </w:rPr>
        <w:t>020 7983 4000</w:t>
      </w:r>
    </w:p>
    <w:p w14:paraId="1F65E75B" w14:textId="45E3DB22" w:rsidR="00306F70" w:rsidRDefault="00306F70" w:rsidP="001D67A2">
      <w:pPr>
        <w:pStyle w:val="NormalWeb"/>
        <w:shd w:val="clear" w:color="auto" w:fill="FFFFFF"/>
        <w:spacing w:before="0" w:beforeAutospacing="0" w:after="225" w:afterAutospacing="0"/>
        <w:jc w:val="both"/>
        <w:rPr>
          <w:rFonts w:ascii="FoundryFormSans Book" w:hAnsi="FoundryFormSans Book" w:cs="Courier New"/>
          <w:color w:val="000000"/>
          <w:sz w:val="25"/>
          <w:szCs w:val="25"/>
        </w:rPr>
      </w:pPr>
    </w:p>
    <w:p w14:paraId="6C4F1EC8" w14:textId="4B2B6869" w:rsidR="00E46FDE" w:rsidRPr="005B27B4" w:rsidRDefault="004A68E0" w:rsidP="008B4DCF">
      <w:pPr>
        <w:pStyle w:val="ZOthercontent"/>
      </w:pPr>
      <w:r w:rsidRPr="005B27B4">
        <w:rPr>
          <w:noProof/>
        </w:rPr>
        <w:drawing>
          <wp:anchor distT="0" distB="0" distL="114300" distR="114300" simplePos="0" relativeHeight="251658243" behindDoc="1" locked="0" layoutInCell="1" allowOverlap="1" wp14:anchorId="1D40765B" wp14:editId="34D461FB">
            <wp:simplePos x="0" y="0"/>
            <wp:positionH relativeFrom="column">
              <wp:posOffset>531495</wp:posOffset>
            </wp:positionH>
            <wp:positionV relativeFrom="paragraph">
              <wp:posOffset>146855</wp:posOffset>
            </wp:positionV>
            <wp:extent cx="723265" cy="723265"/>
            <wp:effectExtent l="0" t="0" r="0" b="0"/>
            <wp:wrapTight wrapText="bothSides">
              <wp:wrapPolygon edited="0">
                <wp:start x="10809" y="3982"/>
                <wp:lineTo x="3982" y="5120"/>
                <wp:lineTo x="3414" y="7396"/>
                <wp:lineTo x="3414" y="14792"/>
                <wp:lineTo x="4551" y="17068"/>
                <wp:lineTo x="11378" y="17068"/>
                <wp:lineTo x="14792" y="14223"/>
                <wp:lineTo x="18205" y="5689"/>
                <wp:lineTo x="18205" y="3982"/>
                <wp:lineTo x="10809" y="3982"/>
              </wp:wrapPolygon>
            </wp:wrapTight>
            <wp:docPr id="5" name="Picture 5" descr="The Twitter logo. A blue bir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e Twitter logo. A blue bird.">
                      <a:extLst>
                        <a:ext uri="{C183D7F6-B498-43B3-948B-1728B52AA6E4}">
                          <adec:decorative xmlns:adec="http://schemas.microsoft.com/office/drawing/2017/decorative" val="0"/>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23265" cy="723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27B4">
        <w:rPr>
          <w:noProof/>
        </w:rPr>
        <w:drawing>
          <wp:anchor distT="0" distB="0" distL="114300" distR="114300" simplePos="0" relativeHeight="251658244" behindDoc="0" locked="0" layoutInCell="1" allowOverlap="1" wp14:anchorId="5E154E61" wp14:editId="5ABF2640">
            <wp:simplePos x="0" y="0"/>
            <wp:positionH relativeFrom="column">
              <wp:posOffset>1337139</wp:posOffset>
            </wp:positionH>
            <wp:positionV relativeFrom="paragraph">
              <wp:posOffset>309416</wp:posOffset>
            </wp:positionV>
            <wp:extent cx="497840" cy="423545"/>
            <wp:effectExtent l="0" t="0" r="0" b="0"/>
            <wp:wrapSquare wrapText="bothSides"/>
            <wp:docPr id="6" name="Picture 6" descr="Image of the LinkedIn logo. A blue square with &quot;in&quot; in the midd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mage of the LinkedIn logo. A blue square with &quot;in&quot; in the middle.">
                      <a:extLst>
                        <a:ext uri="{C183D7F6-B498-43B3-948B-1728B52AA6E4}">
                          <adec:decorative xmlns:adec="http://schemas.microsoft.com/office/drawing/2017/decorative" val="0"/>
                        </a:ext>
                      </a:extLs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7840" cy="423545"/>
                    </a:xfrm>
                    <a:prstGeom prst="rect">
                      <a:avLst/>
                    </a:prstGeom>
                    <a:noFill/>
                    <a:ln>
                      <a:noFill/>
                    </a:ln>
                  </pic:spPr>
                </pic:pic>
              </a:graphicData>
            </a:graphic>
          </wp:anchor>
        </w:drawing>
      </w:r>
      <w:r w:rsidR="00306F70" w:rsidRPr="005B27B4">
        <w:t xml:space="preserve">Follow us on social </w:t>
      </w:r>
      <w:proofErr w:type="gramStart"/>
      <w:r w:rsidR="00306F70" w:rsidRPr="005B27B4">
        <w:t>media</w:t>
      </w:r>
      <w:proofErr w:type="gramEnd"/>
    </w:p>
    <w:p w14:paraId="7A186B01" w14:textId="5B5157D7" w:rsidR="00A44D59" w:rsidRPr="005B27B4" w:rsidRDefault="00D66BFA" w:rsidP="004A68E0">
      <w:pPr>
        <w:pStyle w:val="ZOthercontent"/>
      </w:pPr>
      <w:r w:rsidRPr="005B27B4">
        <w:rPr>
          <w:noProof/>
        </w:rPr>
        <w:drawing>
          <wp:inline distT="0" distB="0" distL="0" distR="0" wp14:anchorId="54AEDEA2" wp14:editId="48A3E33E">
            <wp:extent cx="395785" cy="395785"/>
            <wp:effectExtent l="0" t="0" r="4445" b="4445"/>
            <wp:docPr id="4" name="Picture 4" descr="The Facebook logo. A white lowercase 'f' in a blue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7272" cy="397272"/>
                    </a:xfrm>
                    <a:prstGeom prst="rect">
                      <a:avLst/>
                    </a:prstGeom>
                    <a:noFill/>
                    <a:ln>
                      <a:noFill/>
                    </a:ln>
                  </pic:spPr>
                </pic:pic>
              </a:graphicData>
            </a:graphic>
          </wp:inline>
        </w:drawing>
      </w:r>
    </w:p>
    <w:p w14:paraId="51767192" w14:textId="041CD604" w:rsidR="00A44D59" w:rsidRPr="00A44D59" w:rsidRDefault="00093ADB" w:rsidP="00A44D59">
      <w:pPr>
        <w:rPr>
          <w:lang w:eastAsia="en-GB"/>
        </w:rPr>
      </w:pPr>
      <w:r>
        <w:rPr>
          <w:noProof/>
          <w:lang w:eastAsia="en-GB"/>
        </w:rPr>
        <w:drawing>
          <wp:anchor distT="0" distB="0" distL="114300" distR="114300" simplePos="0" relativeHeight="251658242" behindDoc="0" locked="0" layoutInCell="1" allowOverlap="1" wp14:anchorId="64406C18" wp14:editId="367632FD">
            <wp:simplePos x="0" y="0"/>
            <wp:positionH relativeFrom="page">
              <wp:align>left</wp:align>
            </wp:positionH>
            <wp:positionV relativeFrom="paragraph">
              <wp:posOffset>441491</wp:posOffset>
            </wp:positionV>
            <wp:extent cx="8348345" cy="4295775"/>
            <wp:effectExtent l="0" t="0" r="0" b="9525"/>
            <wp:wrapSquare wrapText="bothSides"/>
            <wp:docPr id="472" name="Picture 4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1_1NroXWkbQhtp7TdWZh5nQg.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348345" cy="4295775"/>
                    </a:xfrm>
                    <a:prstGeom prst="rect">
                      <a:avLst/>
                    </a:prstGeom>
                  </pic:spPr>
                </pic:pic>
              </a:graphicData>
            </a:graphic>
            <wp14:sizeRelH relativeFrom="page">
              <wp14:pctWidth>0</wp14:pctWidth>
            </wp14:sizeRelH>
            <wp14:sizeRelV relativeFrom="page">
              <wp14:pctHeight>0</wp14:pctHeight>
            </wp14:sizeRelV>
          </wp:anchor>
        </w:drawing>
      </w:r>
    </w:p>
    <w:sectPr w:rsidR="00A44D59" w:rsidRPr="00A44D59" w:rsidSect="0040150A">
      <w:pgSz w:w="11906" w:h="16838"/>
      <w:pgMar w:top="1985" w:right="1440" w:bottom="1440" w:left="1440"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E9CD8" w14:textId="77777777" w:rsidR="00DF314F" w:rsidRDefault="00DF314F" w:rsidP="000520A2">
      <w:r>
        <w:separator/>
      </w:r>
    </w:p>
  </w:endnote>
  <w:endnote w:type="continuationSeparator" w:id="0">
    <w:p w14:paraId="7E173B13" w14:textId="77777777" w:rsidR="00DF314F" w:rsidRDefault="00DF314F" w:rsidP="000520A2">
      <w:r>
        <w:continuationSeparator/>
      </w:r>
    </w:p>
  </w:endnote>
  <w:endnote w:type="continuationNotice" w:id="1">
    <w:p w14:paraId="75568B3E" w14:textId="77777777" w:rsidR="00DF314F" w:rsidRDefault="00DF31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oundry Form Sans">
    <w:panose1 w:val="02000503050000020004"/>
    <w:charset w:val="00"/>
    <w:family w:val="auto"/>
    <w:pitch w:val="variable"/>
    <w:sig w:usb0="800000A7" w:usb1="0000004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undryFormSans">
    <w:altName w:val="Cambria"/>
    <w:panose1 w:val="00000000000000000000"/>
    <w:charset w:val="00"/>
    <w:family w:val="roman"/>
    <w:notTrueType/>
    <w:pitch w:val="default"/>
  </w:font>
  <w:font w:name="Arial">
    <w:panose1 w:val="020B0604020202020204"/>
    <w:charset w:val="CC"/>
    <w:family w:val="swiss"/>
    <w:pitch w:val="variable"/>
    <w:sig w:usb0="E0002EFF" w:usb1="0000785B" w:usb2="00000001" w:usb3="00000000" w:csb0="000001FF" w:csb1="00000000"/>
  </w:font>
  <w:font w:name="Tahoma">
    <w:panose1 w:val="020B0604030504040204"/>
    <w:charset w:val="00"/>
    <w:family w:val="swiss"/>
    <w:pitch w:val="variable"/>
    <w:sig w:usb0="E1002EFF" w:usb1="C000605B" w:usb2="00000029" w:usb3="00000000" w:csb0="000101FF" w:csb1="00000000"/>
  </w:font>
  <w:font w:name="Futura">
    <w:altName w:val="Century Gothic"/>
    <w:panose1 w:val="00000000000000000000"/>
    <w:charset w:val="00"/>
    <w:family w:val="roman"/>
    <w:notTrueType/>
    <w:pitch w:val="default"/>
  </w:font>
  <w:font w:name="FoundryFormSans Book">
    <w:altName w:val="Calibri"/>
    <w:panose1 w:val="00000000000000000000"/>
    <w:charset w:val="00"/>
    <w:family w:val="modern"/>
    <w:notTrueType/>
    <w:pitch w:val="variable"/>
    <w:sig w:usb0="800000AF" w:usb1="50002048" w:usb2="00000000" w:usb3="00000000" w:csb0="00000001" w:csb1="00000000"/>
  </w:font>
  <w:font w:name="Calibri">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9E0AD" w14:textId="77777777" w:rsidR="00DF314F" w:rsidRDefault="00DF314F" w:rsidP="000520A2">
      <w:r>
        <w:separator/>
      </w:r>
    </w:p>
  </w:footnote>
  <w:footnote w:type="continuationSeparator" w:id="0">
    <w:p w14:paraId="43346D81" w14:textId="77777777" w:rsidR="00DF314F" w:rsidRDefault="00DF314F" w:rsidP="000520A2">
      <w:r>
        <w:continuationSeparator/>
      </w:r>
    </w:p>
  </w:footnote>
  <w:footnote w:type="continuationNotice" w:id="1">
    <w:p w14:paraId="0804596E" w14:textId="77777777" w:rsidR="00DF314F" w:rsidRDefault="00DF314F"/>
  </w:footnote>
  <w:footnote w:id="2">
    <w:p w14:paraId="29C0AB5E" w14:textId="77777777" w:rsidR="00AC10B2" w:rsidRDefault="00AC10B2" w:rsidP="00AC10B2">
      <w:pPr>
        <w:pStyle w:val="FootnoteText"/>
      </w:pPr>
      <w:r>
        <w:rPr>
          <w:rStyle w:val="FootnoteReference"/>
        </w:rPr>
        <w:footnoteRef/>
      </w:r>
      <w:r>
        <w:t xml:space="preserve"> LSDC, </w:t>
      </w:r>
      <w:hyperlink r:id="rId1" w:history="1">
        <w:r w:rsidRPr="009517B9">
          <w:rPr>
            <w:rStyle w:val="Hyperlink"/>
          </w:rPr>
          <w:t>Delivering Social Value through Development and Regeneration: An approach for London</w:t>
        </w:r>
      </w:hyperlink>
      <w:r>
        <w:t xml:space="preserve">, 2022 </w:t>
      </w:r>
    </w:p>
  </w:footnote>
  <w:footnote w:id="3">
    <w:p w14:paraId="0258529F" w14:textId="1BF72475" w:rsidR="0044575C" w:rsidRDefault="0044575C" w:rsidP="0044575C">
      <w:pPr>
        <w:pStyle w:val="FootnoteText"/>
      </w:pPr>
      <w:r>
        <w:rPr>
          <w:rStyle w:val="FootnoteReference"/>
        </w:rPr>
        <w:footnoteRef/>
      </w:r>
      <w:r>
        <w:t xml:space="preserve"> </w:t>
      </w:r>
      <w:r w:rsidR="0015713D" w:rsidRPr="0015713D">
        <w:t xml:space="preserve">Friends of Queen's Market/ </w:t>
      </w:r>
      <w:hyperlink r:id="rId2" w:history="1">
        <w:r w:rsidR="0015713D" w:rsidRPr="00CC4C1B">
          <w:rPr>
            <w:rStyle w:val="Hyperlink"/>
          </w:rPr>
          <w:t>Ref No. SVP003</w:t>
        </w:r>
      </w:hyperlink>
      <w:r w:rsidR="0015713D">
        <w:t xml:space="preserve"> </w:t>
      </w:r>
    </w:p>
  </w:footnote>
  <w:footnote w:id="4">
    <w:p w14:paraId="64045D08" w14:textId="038E0EDF" w:rsidR="000A2A88" w:rsidRDefault="000A2A88">
      <w:pPr>
        <w:pStyle w:val="FootnoteText"/>
      </w:pPr>
      <w:r>
        <w:rPr>
          <w:rStyle w:val="FootnoteReference"/>
        </w:rPr>
        <w:footnoteRef/>
      </w:r>
      <w:r>
        <w:t xml:space="preserve"> GLA,</w:t>
      </w:r>
      <w:r w:rsidRPr="000A2A88">
        <w:t xml:space="preserve"> Street Markets Toolkit: Evidencing and Capturing Social Value</w:t>
      </w:r>
      <w:r>
        <w:t xml:space="preserve">, 2019 and GLA, </w:t>
      </w:r>
      <w:r w:rsidRPr="000A2A88">
        <w:t>Understanding London’s Markets</w:t>
      </w:r>
      <w:r>
        <w:t>, 2019</w:t>
      </w:r>
    </w:p>
  </w:footnote>
  <w:footnote w:id="5">
    <w:p w14:paraId="40FAACBF" w14:textId="77777777" w:rsidR="000A2A88" w:rsidRDefault="000A2A88" w:rsidP="000A2A88">
      <w:pPr>
        <w:pStyle w:val="FootnoteText"/>
      </w:pPr>
      <w:r>
        <w:rPr>
          <w:rStyle w:val="FootnoteReference"/>
        </w:rPr>
        <w:footnoteRef/>
      </w:r>
      <w:r>
        <w:t xml:space="preserve"> Brixton Buzz, </w:t>
      </w:r>
      <w:hyperlink r:id="rId3" w:history="1">
        <w:r w:rsidRPr="00B440EC">
          <w:rPr>
            <w:rStyle w:val="Hyperlink"/>
          </w:rPr>
          <w:t>Save Brixton Arches – final statement released as the remaining traders leave on Saturday, 7th Apr</w:t>
        </w:r>
      </w:hyperlink>
      <w:r>
        <w:t>, April 2018</w:t>
      </w:r>
    </w:p>
  </w:footnote>
  <w:footnote w:id="6">
    <w:p w14:paraId="3CA962D1" w14:textId="73FEB883" w:rsidR="00D010B6" w:rsidRDefault="00D010B6">
      <w:pPr>
        <w:pStyle w:val="FootnoteText"/>
      </w:pPr>
      <w:r>
        <w:rPr>
          <w:rStyle w:val="FootnoteReference"/>
        </w:rPr>
        <w:footnoteRef/>
      </w:r>
      <w:r>
        <w:t xml:space="preserve"> </w:t>
      </w:r>
      <w:r w:rsidR="009A2FF2" w:rsidRPr="009A2FF2">
        <w:t xml:space="preserve">Friends of Shepherds Bush Market/ </w:t>
      </w:r>
      <w:hyperlink r:id="rId4" w:history="1">
        <w:r w:rsidR="009A2FF2" w:rsidRPr="00CC4C1B">
          <w:rPr>
            <w:rStyle w:val="Hyperlink"/>
          </w:rPr>
          <w:t>Ref No. SVP004</w:t>
        </w:r>
      </w:hyperlink>
    </w:p>
  </w:footnote>
  <w:footnote w:id="7">
    <w:p w14:paraId="6BB60709" w14:textId="12CA3B6D" w:rsidR="00FA6ECB" w:rsidRDefault="00FA6ECB" w:rsidP="00FA6ECB">
      <w:pPr>
        <w:pStyle w:val="FootnoteText"/>
      </w:pPr>
      <w:r>
        <w:rPr>
          <w:rStyle w:val="FootnoteReference"/>
        </w:rPr>
        <w:footnoteRef/>
      </w:r>
      <w:r>
        <w:t xml:space="preserve"> </w:t>
      </w:r>
      <w:r w:rsidR="00C42913" w:rsidRPr="00C42913">
        <w:t xml:space="preserve">PlushSE16 / </w:t>
      </w:r>
      <w:hyperlink r:id="rId5" w:history="1">
        <w:r w:rsidR="00C42913" w:rsidRPr="00CC4C1B">
          <w:rPr>
            <w:rStyle w:val="Hyperlink"/>
          </w:rPr>
          <w:t>Ref No. SVP006</w:t>
        </w:r>
      </w:hyperlink>
    </w:p>
  </w:footnote>
  <w:footnote w:id="8">
    <w:p w14:paraId="79A616DC" w14:textId="52AD0F08" w:rsidR="00FA6ECB" w:rsidRDefault="00FA6ECB" w:rsidP="00FA6ECB">
      <w:pPr>
        <w:pStyle w:val="FootnoteText"/>
      </w:pPr>
      <w:r>
        <w:rPr>
          <w:rStyle w:val="FootnoteReference"/>
        </w:rPr>
        <w:footnoteRef/>
      </w:r>
      <w:r>
        <w:t xml:space="preserve"> </w:t>
      </w:r>
      <w:r w:rsidRPr="00E650BB">
        <w:t xml:space="preserve">London Assembly Planning and Regeneration Committee, </w:t>
      </w:r>
      <w:hyperlink r:id="rId6" w:history="1">
        <w:r w:rsidRPr="00E650BB">
          <w:rPr>
            <w:rStyle w:val="Hyperlink"/>
          </w:rPr>
          <w:t>Pane</w:t>
        </w:r>
        <w:r w:rsidRPr="00E650BB">
          <w:rPr>
            <w:rStyle w:val="Hyperlink"/>
          </w:rPr>
          <w:t>l</w:t>
        </w:r>
        <w:r w:rsidRPr="00E650BB">
          <w:rPr>
            <w:rStyle w:val="Hyperlink"/>
          </w:rPr>
          <w:t xml:space="preserve"> 2</w:t>
        </w:r>
      </w:hyperlink>
      <w:r w:rsidRPr="00E650BB">
        <w:t>, 9 October 2024</w:t>
      </w:r>
      <w:r w:rsidR="00657C1C">
        <w:t>, p.1</w:t>
      </w:r>
    </w:p>
  </w:footnote>
  <w:footnote w:id="9">
    <w:p w14:paraId="569959A2" w14:textId="5113C2E7" w:rsidR="00FA6ECB" w:rsidRDefault="00FA6ECB" w:rsidP="00FA6ECB">
      <w:pPr>
        <w:pStyle w:val="FootnoteText"/>
      </w:pPr>
      <w:r>
        <w:rPr>
          <w:rStyle w:val="FootnoteReference"/>
        </w:rPr>
        <w:footnoteRef/>
      </w:r>
      <w:r>
        <w:t xml:space="preserve"> </w:t>
      </w:r>
      <w:r w:rsidR="00C73F3E" w:rsidRPr="0006093D">
        <w:t xml:space="preserve">Latin Elephant/ </w:t>
      </w:r>
      <w:hyperlink r:id="rId7" w:history="1">
        <w:r w:rsidR="00C73F3E" w:rsidRPr="00CC4C1B">
          <w:rPr>
            <w:rStyle w:val="Hyperlink"/>
          </w:rPr>
          <w:t>Ref No. SVP005</w:t>
        </w:r>
      </w:hyperlink>
    </w:p>
  </w:footnote>
  <w:footnote w:id="10">
    <w:p w14:paraId="54108187" w14:textId="77777777" w:rsidR="00FA6ECB" w:rsidRDefault="00FA6ECB" w:rsidP="00FA6ECB">
      <w:pPr>
        <w:pStyle w:val="FootnoteText"/>
      </w:pPr>
      <w:r>
        <w:rPr>
          <w:rStyle w:val="FootnoteReference"/>
        </w:rPr>
        <w:footnoteRef/>
      </w:r>
      <w:r>
        <w:t xml:space="preserve"> PlushSE16 are a culture centre consisting of five businesses serving the SE16 community for over 22 years. They have recently been evicted from their premises in Surrey Quays, south-east </w:t>
      </w:r>
      <w:proofErr w:type="gramStart"/>
      <w:r>
        <w:t>London</w:t>
      </w:r>
      <w:proofErr w:type="gramEnd"/>
    </w:p>
  </w:footnote>
  <w:footnote w:id="11">
    <w:p w14:paraId="1846048B" w14:textId="4632D57C" w:rsidR="00FA6ECB" w:rsidRDefault="00FA6ECB" w:rsidP="00FA6ECB">
      <w:pPr>
        <w:pStyle w:val="FootnoteText"/>
      </w:pPr>
      <w:r>
        <w:rPr>
          <w:rStyle w:val="FootnoteReference"/>
        </w:rPr>
        <w:footnoteRef/>
      </w:r>
      <w:r>
        <w:t xml:space="preserve"> </w:t>
      </w:r>
      <w:r w:rsidR="00C42913" w:rsidRPr="00C42913">
        <w:t xml:space="preserve">PlushSE16 / </w:t>
      </w:r>
      <w:hyperlink r:id="rId8" w:history="1">
        <w:r w:rsidR="00C42913" w:rsidRPr="00CC4C1B">
          <w:rPr>
            <w:rStyle w:val="Hyperlink"/>
          </w:rPr>
          <w:t>Ref No. SVP006</w:t>
        </w:r>
      </w:hyperlink>
    </w:p>
  </w:footnote>
  <w:footnote w:id="12">
    <w:p w14:paraId="2C6E5019" w14:textId="0BAAB50B" w:rsidR="00FA6ECB" w:rsidRDefault="00FA6ECB" w:rsidP="00FA6ECB">
      <w:pPr>
        <w:pStyle w:val="FootnoteText"/>
      </w:pPr>
      <w:r>
        <w:rPr>
          <w:rStyle w:val="FootnoteReference"/>
        </w:rPr>
        <w:footnoteRef/>
      </w:r>
      <w:r>
        <w:t xml:space="preserve"> </w:t>
      </w:r>
      <w:r w:rsidR="00973185" w:rsidRPr="00973185">
        <w:t xml:space="preserve">Latin Elephant/ </w:t>
      </w:r>
      <w:hyperlink r:id="rId9" w:history="1">
        <w:r w:rsidR="00973185" w:rsidRPr="00CC4C1B">
          <w:rPr>
            <w:rStyle w:val="Hyperlink"/>
          </w:rPr>
          <w:t>Ref No. SVP005</w:t>
        </w:r>
      </w:hyperlink>
    </w:p>
  </w:footnote>
  <w:footnote w:id="13">
    <w:p w14:paraId="1F038781" w14:textId="4DE6D2E8" w:rsidR="00FA6ECB" w:rsidRDefault="00FA6ECB" w:rsidP="00FA6ECB">
      <w:pPr>
        <w:pStyle w:val="FootnoteText"/>
      </w:pPr>
      <w:r>
        <w:rPr>
          <w:rStyle w:val="FootnoteReference"/>
        </w:rPr>
        <w:footnoteRef/>
      </w:r>
      <w:r>
        <w:t xml:space="preserve"> </w:t>
      </w:r>
      <w:r w:rsidR="00973185" w:rsidRPr="00973185">
        <w:t xml:space="preserve">Friends of Shepherds Bush Market/ </w:t>
      </w:r>
      <w:hyperlink r:id="rId10" w:history="1">
        <w:r w:rsidR="00973185" w:rsidRPr="00CC4C1B">
          <w:rPr>
            <w:rStyle w:val="Hyperlink"/>
          </w:rPr>
          <w:t>Ref No. SVP004</w:t>
        </w:r>
      </w:hyperlink>
    </w:p>
  </w:footnote>
  <w:footnote w:id="14">
    <w:p w14:paraId="68D1EEEF" w14:textId="4AAE3CC4" w:rsidR="00FA6ECB" w:rsidRDefault="00FA6ECB" w:rsidP="00FA6ECB">
      <w:pPr>
        <w:pStyle w:val="FootnoteText"/>
      </w:pPr>
      <w:r>
        <w:rPr>
          <w:rStyle w:val="FootnoteReference"/>
        </w:rPr>
        <w:footnoteRef/>
      </w:r>
      <w:r>
        <w:t xml:space="preserve"> </w:t>
      </w:r>
      <w:r w:rsidR="00973185" w:rsidRPr="00973185">
        <w:t xml:space="preserve">London Borough of Hounslow EDI Team/ </w:t>
      </w:r>
      <w:hyperlink r:id="rId11" w:history="1">
        <w:r w:rsidR="00973185" w:rsidRPr="00CC4C1B">
          <w:rPr>
            <w:rStyle w:val="Hyperlink"/>
          </w:rPr>
          <w:t>Ref No. SVP010</w:t>
        </w:r>
        <w:r w:rsidR="00973185" w:rsidRPr="00CC4C1B">
          <w:rPr>
            <w:rStyle w:val="Hyperlink"/>
          </w:rPr>
          <w:tab/>
          <w:t>67</w:t>
        </w:r>
      </w:hyperlink>
    </w:p>
  </w:footnote>
  <w:footnote w:id="15">
    <w:p w14:paraId="49173EEB" w14:textId="0740AC22" w:rsidR="0035511A" w:rsidRDefault="0035511A">
      <w:pPr>
        <w:pStyle w:val="FootnoteText"/>
      </w:pPr>
      <w:r>
        <w:rPr>
          <w:rStyle w:val="FootnoteReference"/>
        </w:rPr>
        <w:footnoteRef/>
      </w:r>
      <w:r>
        <w:t xml:space="preserve"> </w:t>
      </w:r>
      <w:r w:rsidRPr="00F15EBB">
        <w:t xml:space="preserve">London Assembly Planning and Regeneration Committee, </w:t>
      </w:r>
      <w:hyperlink r:id="rId12" w:history="1">
        <w:r w:rsidRPr="00D60029">
          <w:rPr>
            <w:rStyle w:val="Hyperlink"/>
            <w:u w:val="none"/>
          </w:rPr>
          <w:t>Transcript of Agenda Ite</w:t>
        </w:r>
        <w:r w:rsidRPr="00D60029">
          <w:rPr>
            <w:rStyle w:val="Hyperlink"/>
            <w:u w:val="none"/>
          </w:rPr>
          <w:t>m</w:t>
        </w:r>
        <w:r w:rsidRPr="00D60029">
          <w:rPr>
            <w:rStyle w:val="Hyperlink"/>
            <w:u w:val="none"/>
          </w:rPr>
          <w:t xml:space="preserve"> 6</w:t>
        </w:r>
      </w:hyperlink>
      <w:r w:rsidRPr="00F15EBB">
        <w:t>, 26 November 2024</w:t>
      </w:r>
      <w:r w:rsidR="00657C1C">
        <w:t>, p.1</w:t>
      </w:r>
    </w:p>
  </w:footnote>
  <w:footnote w:id="16">
    <w:p w14:paraId="1D9A48C9" w14:textId="2D36A9F8" w:rsidR="00C545F8" w:rsidRDefault="00C545F8" w:rsidP="00C545F8">
      <w:pPr>
        <w:pStyle w:val="FootnoteText"/>
      </w:pPr>
      <w:r>
        <w:rPr>
          <w:rStyle w:val="FootnoteReference"/>
        </w:rPr>
        <w:footnoteRef/>
      </w:r>
      <w:r>
        <w:t xml:space="preserve"> The Act applies to those bodies that are defined as contracting authorities under the Public Contracts Regulations 2006, with certain exemptions.</w:t>
      </w:r>
    </w:p>
  </w:footnote>
  <w:footnote w:id="17">
    <w:p w14:paraId="5E300F11" w14:textId="77777777" w:rsidR="00861AF9" w:rsidRDefault="00861AF9" w:rsidP="00861AF9">
      <w:pPr>
        <w:pStyle w:val="FootnoteText"/>
      </w:pPr>
      <w:r>
        <w:rPr>
          <w:rStyle w:val="FootnoteReference"/>
        </w:rPr>
        <w:footnoteRef/>
      </w:r>
      <w:r>
        <w:t xml:space="preserve"> </w:t>
      </w:r>
      <w:hyperlink r:id="rId13" w:history="1">
        <w:r w:rsidRPr="00296D5F">
          <w:rPr>
            <w:rStyle w:val="Hyperlink"/>
          </w:rPr>
          <w:t>Public Sector (Social Value) Act 2012</w:t>
        </w:r>
      </w:hyperlink>
    </w:p>
  </w:footnote>
  <w:footnote w:id="18">
    <w:p w14:paraId="74BEE513" w14:textId="3565897F" w:rsidR="00861AF9" w:rsidRDefault="00861AF9" w:rsidP="00861AF9">
      <w:pPr>
        <w:pStyle w:val="FootnoteText"/>
      </w:pPr>
      <w:r>
        <w:rPr>
          <w:rStyle w:val="FootnoteReference"/>
        </w:rPr>
        <w:footnoteRef/>
      </w:r>
      <w:r>
        <w:t xml:space="preserve"> London Assembly Planning and Regeneration Committee, </w:t>
      </w:r>
      <w:hyperlink r:id="rId14" w:history="1">
        <w:r w:rsidRPr="00251B58">
          <w:rPr>
            <w:rStyle w:val="Hyperlink"/>
          </w:rPr>
          <w:t>Pane</w:t>
        </w:r>
        <w:r w:rsidRPr="00251B58">
          <w:rPr>
            <w:rStyle w:val="Hyperlink"/>
          </w:rPr>
          <w:t>l</w:t>
        </w:r>
        <w:r w:rsidRPr="00251B58">
          <w:rPr>
            <w:rStyle w:val="Hyperlink"/>
          </w:rPr>
          <w:t xml:space="preserve"> 1</w:t>
        </w:r>
      </w:hyperlink>
      <w:r>
        <w:t>, 9 October 2024</w:t>
      </w:r>
      <w:r w:rsidR="00621DC1">
        <w:t>, p.11</w:t>
      </w:r>
    </w:p>
  </w:footnote>
  <w:footnote w:id="19">
    <w:p w14:paraId="396174AC" w14:textId="77777777" w:rsidR="00416213" w:rsidRDefault="00416213" w:rsidP="00416213">
      <w:pPr>
        <w:pStyle w:val="FootnoteText"/>
      </w:pPr>
      <w:r>
        <w:rPr>
          <w:rStyle w:val="FootnoteReference"/>
        </w:rPr>
        <w:footnoteRef/>
      </w:r>
      <w:r>
        <w:t xml:space="preserve"> We Made That, </w:t>
      </w:r>
      <w:hyperlink r:id="rId15" w:history="1">
        <w:r w:rsidRPr="009D1212">
          <w:rPr>
            <w:rStyle w:val="Hyperlink"/>
          </w:rPr>
          <w:t>Embedding social value into the London Plan</w:t>
        </w:r>
      </w:hyperlink>
      <w:r>
        <w:t>, 11 September 2024</w:t>
      </w:r>
    </w:p>
  </w:footnote>
  <w:footnote w:id="20">
    <w:p w14:paraId="6AC5C1A0" w14:textId="77777777" w:rsidR="00416213" w:rsidRDefault="00416213" w:rsidP="00416213">
      <w:pPr>
        <w:pStyle w:val="FootnoteText"/>
      </w:pPr>
      <w:r>
        <w:rPr>
          <w:rStyle w:val="FootnoteReference"/>
        </w:rPr>
        <w:footnoteRef/>
      </w:r>
      <w:r>
        <w:t xml:space="preserve"> Property X-Change, </w:t>
      </w:r>
      <w:hyperlink r:id="rId16" w:history="1">
        <w:r w:rsidRPr="00120E6C">
          <w:rPr>
            <w:rStyle w:val="Hyperlink"/>
          </w:rPr>
          <w:t>What is a social value lease?</w:t>
        </w:r>
      </w:hyperlink>
      <w:r>
        <w:t xml:space="preserve"> Accessed 18 February 2025 </w:t>
      </w:r>
    </w:p>
  </w:footnote>
  <w:footnote w:id="21">
    <w:p w14:paraId="3FA1FA7B" w14:textId="77777777" w:rsidR="00416213" w:rsidRDefault="00416213" w:rsidP="00416213">
      <w:pPr>
        <w:pStyle w:val="FootnoteText"/>
      </w:pPr>
      <w:r>
        <w:rPr>
          <w:rStyle w:val="FootnoteReference"/>
        </w:rPr>
        <w:footnoteRef/>
      </w:r>
      <w:r>
        <w:t xml:space="preserve"> Social Value Portal, </w:t>
      </w:r>
      <w:hyperlink r:id="rId17" w:history="1">
        <w:r w:rsidRPr="00A76938">
          <w:rPr>
            <w:rStyle w:val="Hyperlink"/>
          </w:rPr>
          <w:t>Islington Borough Council: The Affordable Workspace Programme</w:t>
        </w:r>
      </w:hyperlink>
      <w:r>
        <w:t xml:space="preserve">, accessed 10 February 2025 </w:t>
      </w:r>
    </w:p>
  </w:footnote>
  <w:footnote w:id="22">
    <w:p w14:paraId="44131521" w14:textId="77777777" w:rsidR="00416213" w:rsidRDefault="00416213" w:rsidP="00416213">
      <w:pPr>
        <w:pStyle w:val="FootnoteText"/>
      </w:pPr>
      <w:r>
        <w:rPr>
          <w:rStyle w:val="FootnoteReference"/>
        </w:rPr>
        <w:footnoteRef/>
      </w:r>
      <w:r>
        <w:t xml:space="preserve"> Islington Council, </w:t>
      </w:r>
      <w:hyperlink r:id="rId18" w:history="1">
        <w:r w:rsidRPr="00DC6AFC">
          <w:rPr>
            <w:rStyle w:val="Hyperlink"/>
          </w:rPr>
          <w:t>Affordable Workplace Strategy Summary</w:t>
        </w:r>
      </w:hyperlink>
      <w:r>
        <w:t>, 2018</w:t>
      </w:r>
    </w:p>
  </w:footnote>
  <w:footnote w:id="23">
    <w:p w14:paraId="2B1E61AA" w14:textId="77777777" w:rsidR="00416213" w:rsidRDefault="00416213" w:rsidP="00416213">
      <w:pPr>
        <w:pStyle w:val="FootnoteText"/>
      </w:pPr>
      <w:r>
        <w:rPr>
          <w:rStyle w:val="FootnoteReference"/>
        </w:rPr>
        <w:footnoteRef/>
      </w:r>
      <w:r>
        <w:t xml:space="preserve"> Islington Council, </w:t>
      </w:r>
      <w:hyperlink r:id="rId19" w:history="1">
        <w:r w:rsidRPr="00DC6AFC">
          <w:rPr>
            <w:rStyle w:val="Hyperlink"/>
          </w:rPr>
          <w:t>Affordable Workplace Strategy Summary</w:t>
        </w:r>
      </w:hyperlink>
      <w:r>
        <w:t xml:space="preserve">, 2018. Section 106 requires developers to deliver affordable space as part of developments, which includes homes and workspaces.  </w:t>
      </w:r>
    </w:p>
  </w:footnote>
  <w:footnote w:id="24">
    <w:p w14:paraId="479585F5" w14:textId="1E4BFDAB" w:rsidR="00416213" w:rsidRDefault="00416213" w:rsidP="00416213">
      <w:pPr>
        <w:pStyle w:val="FootnoteText"/>
      </w:pPr>
      <w:r>
        <w:rPr>
          <w:rStyle w:val="FootnoteReference"/>
        </w:rPr>
        <w:footnoteRef/>
      </w:r>
      <w:r>
        <w:t xml:space="preserve"> London Assembly Planning and Regeneration Committee, </w:t>
      </w:r>
      <w:hyperlink r:id="rId20" w:history="1">
        <w:r w:rsidRPr="00B2187E">
          <w:rPr>
            <w:rStyle w:val="Hyperlink"/>
          </w:rPr>
          <w:t>Panel 2</w:t>
        </w:r>
      </w:hyperlink>
      <w:r>
        <w:t>, 9 October 2024</w:t>
      </w:r>
      <w:r w:rsidR="0034293C">
        <w:t>, p.6</w:t>
      </w:r>
    </w:p>
  </w:footnote>
  <w:footnote w:id="25">
    <w:p w14:paraId="4E40E19E" w14:textId="77777777" w:rsidR="00416213" w:rsidRDefault="00416213" w:rsidP="00416213">
      <w:pPr>
        <w:pStyle w:val="FootnoteText"/>
      </w:pPr>
      <w:r>
        <w:rPr>
          <w:rStyle w:val="FootnoteReference"/>
        </w:rPr>
        <w:footnoteRef/>
      </w:r>
      <w:r>
        <w:t xml:space="preserve"> Islington Council, </w:t>
      </w:r>
      <w:hyperlink r:id="rId21" w:history="1">
        <w:r w:rsidRPr="00DC6AFC">
          <w:rPr>
            <w:rStyle w:val="Hyperlink"/>
          </w:rPr>
          <w:t>Affordable Workplace Strategy Summary</w:t>
        </w:r>
      </w:hyperlink>
      <w:r>
        <w:t>, 2018</w:t>
      </w:r>
    </w:p>
  </w:footnote>
  <w:footnote w:id="26">
    <w:p w14:paraId="49057436" w14:textId="1CFC1D07" w:rsidR="00416213" w:rsidRDefault="00416213" w:rsidP="00416213">
      <w:pPr>
        <w:pStyle w:val="FootnoteText"/>
      </w:pPr>
      <w:r>
        <w:rPr>
          <w:rStyle w:val="FootnoteReference"/>
        </w:rPr>
        <w:footnoteRef/>
      </w:r>
      <w:r>
        <w:t xml:space="preserve"> London Assembly Planning and Regeneration Committee, </w:t>
      </w:r>
      <w:hyperlink r:id="rId22" w:history="1">
        <w:r w:rsidRPr="00251B58">
          <w:rPr>
            <w:rStyle w:val="Hyperlink"/>
          </w:rPr>
          <w:t>Panel 1</w:t>
        </w:r>
      </w:hyperlink>
      <w:r>
        <w:t>, 9 October 2024</w:t>
      </w:r>
      <w:r w:rsidR="00C4058B">
        <w:t>, p. 5</w:t>
      </w:r>
    </w:p>
  </w:footnote>
  <w:footnote w:id="27">
    <w:p w14:paraId="0DFA6537" w14:textId="0BB51EDA" w:rsidR="000F5015" w:rsidRDefault="000F5015" w:rsidP="000F5015">
      <w:pPr>
        <w:pStyle w:val="FootnoteText"/>
      </w:pPr>
      <w:r>
        <w:rPr>
          <w:rStyle w:val="FootnoteReference"/>
        </w:rPr>
        <w:footnoteRef/>
      </w:r>
      <w:r>
        <w:t xml:space="preserve"> London.gov.uk, </w:t>
      </w:r>
      <w:hyperlink r:id="rId23" w:history="1">
        <w:r w:rsidRPr="000A634A">
          <w:rPr>
            <w:rStyle w:val="Hyperlink"/>
          </w:rPr>
          <w:t>Planning for London Programme Consultation</w:t>
        </w:r>
      </w:hyperlink>
      <w:r>
        <w:t xml:space="preserve">, [accessed </w:t>
      </w:r>
      <w:r w:rsidR="00621DC1">
        <w:t>2 January 2</w:t>
      </w:r>
      <w:r>
        <w:t>025]</w:t>
      </w:r>
    </w:p>
  </w:footnote>
  <w:footnote w:id="28">
    <w:p w14:paraId="714811EF" w14:textId="77777777" w:rsidR="00416213" w:rsidRDefault="00416213" w:rsidP="00416213">
      <w:pPr>
        <w:pStyle w:val="FootnoteText"/>
      </w:pPr>
      <w:r>
        <w:rPr>
          <w:rStyle w:val="FootnoteReference"/>
        </w:rPr>
        <w:footnoteRef/>
      </w:r>
      <w:r>
        <w:t xml:space="preserve"> We Made That, </w:t>
      </w:r>
      <w:hyperlink r:id="rId24" w:history="1">
        <w:r w:rsidRPr="009D1212">
          <w:rPr>
            <w:rStyle w:val="Hyperlink"/>
          </w:rPr>
          <w:t>Embedding social value into the London Plan</w:t>
        </w:r>
      </w:hyperlink>
      <w:r>
        <w:t>, 11 September 2024</w:t>
      </w:r>
    </w:p>
  </w:footnote>
  <w:footnote w:id="29">
    <w:p w14:paraId="215BAE19" w14:textId="7D5E91BA" w:rsidR="0041791D" w:rsidRDefault="0041791D" w:rsidP="0041791D">
      <w:pPr>
        <w:pStyle w:val="FootnoteText"/>
      </w:pPr>
      <w:r>
        <w:rPr>
          <w:rStyle w:val="FootnoteReference"/>
        </w:rPr>
        <w:footnoteRef/>
      </w:r>
      <w:r>
        <w:t xml:space="preserve"> </w:t>
      </w:r>
      <w:r w:rsidR="00181FD2" w:rsidRPr="00181FD2">
        <w:t xml:space="preserve">Social Value Portal/ </w:t>
      </w:r>
      <w:hyperlink r:id="rId25" w:history="1">
        <w:r w:rsidR="00181FD2" w:rsidRPr="00CC4C1B">
          <w:rPr>
            <w:rStyle w:val="Hyperlink"/>
          </w:rPr>
          <w:t>Ref No. SVP012</w:t>
        </w:r>
      </w:hyperlink>
    </w:p>
  </w:footnote>
  <w:footnote w:id="30">
    <w:p w14:paraId="74E4E140" w14:textId="02153D87" w:rsidR="00416213" w:rsidRDefault="00416213" w:rsidP="00416213">
      <w:pPr>
        <w:pStyle w:val="FootnoteText"/>
      </w:pPr>
      <w:r>
        <w:rPr>
          <w:rStyle w:val="FootnoteReference"/>
        </w:rPr>
        <w:footnoteRef/>
      </w:r>
      <w:r>
        <w:t xml:space="preserve"> </w:t>
      </w:r>
      <w:bookmarkStart w:id="26" w:name="_Hlk193292227"/>
      <w:r>
        <w:t xml:space="preserve">London Assembly Planning and Regeneration Committee, </w:t>
      </w:r>
      <w:hyperlink r:id="rId26" w:history="1">
        <w:r w:rsidRPr="00251B58">
          <w:rPr>
            <w:rStyle w:val="Hyperlink"/>
          </w:rPr>
          <w:t>Panel 1</w:t>
        </w:r>
      </w:hyperlink>
      <w:r>
        <w:t>, 9 October 2024</w:t>
      </w:r>
      <w:bookmarkEnd w:id="26"/>
      <w:r w:rsidR="00621DC1">
        <w:t>, p.14</w:t>
      </w:r>
    </w:p>
  </w:footnote>
  <w:footnote w:id="31">
    <w:p w14:paraId="6967F539" w14:textId="557B3A99" w:rsidR="004249F0" w:rsidRDefault="004249F0" w:rsidP="004249F0">
      <w:pPr>
        <w:pStyle w:val="FootnoteText"/>
      </w:pPr>
      <w:r>
        <w:rPr>
          <w:rStyle w:val="FootnoteReference"/>
        </w:rPr>
        <w:footnoteRef/>
      </w:r>
      <w:r>
        <w:t xml:space="preserve"> </w:t>
      </w:r>
      <w:r w:rsidR="005E5177" w:rsidRPr="005E5177">
        <w:t xml:space="preserve">Latin Elephant/ </w:t>
      </w:r>
      <w:hyperlink r:id="rId27" w:history="1">
        <w:r w:rsidR="005E5177" w:rsidRPr="00CC4C1B">
          <w:rPr>
            <w:rStyle w:val="Hyperlink"/>
          </w:rPr>
          <w:t>Ref No. SVP005</w:t>
        </w:r>
      </w:hyperlink>
    </w:p>
  </w:footnote>
  <w:footnote w:id="32">
    <w:p w14:paraId="0BA255F4" w14:textId="4CDAAD12" w:rsidR="00416213" w:rsidRDefault="00416213" w:rsidP="00416213">
      <w:pPr>
        <w:pStyle w:val="FootnoteText"/>
      </w:pPr>
      <w:r>
        <w:rPr>
          <w:rStyle w:val="FootnoteReference"/>
        </w:rPr>
        <w:footnoteRef/>
      </w:r>
      <w:r>
        <w:t xml:space="preserve"> </w:t>
      </w:r>
      <w:hyperlink r:id="rId28" w:history="1">
        <w:r w:rsidRPr="00B05BE4">
          <w:rPr>
            <w:rStyle w:val="Hyperlink"/>
          </w:rPr>
          <w:t>GLA briefing on social value,</w:t>
        </w:r>
      </w:hyperlink>
      <w:r>
        <w:t xml:space="preserve"> 27 November 2024</w:t>
      </w:r>
    </w:p>
  </w:footnote>
  <w:footnote w:id="33">
    <w:p w14:paraId="6DC8354C" w14:textId="2A868A30" w:rsidR="00416213" w:rsidRDefault="00416213" w:rsidP="00416213">
      <w:pPr>
        <w:pStyle w:val="FootnoteText"/>
      </w:pPr>
      <w:r>
        <w:rPr>
          <w:rStyle w:val="FootnoteReference"/>
        </w:rPr>
        <w:footnoteRef/>
      </w:r>
      <w:r>
        <w:t xml:space="preserve"> </w:t>
      </w:r>
      <w:bookmarkStart w:id="27" w:name="_Hlk196320468"/>
      <w:r w:rsidR="002E3E12" w:rsidRPr="002E3E12">
        <w:t xml:space="preserve">London Assembly Planning and Regeneration Committee, </w:t>
      </w:r>
      <w:hyperlink r:id="rId29" w:history="1">
        <w:r w:rsidR="002E3E12" w:rsidRPr="002E3E12">
          <w:rPr>
            <w:rStyle w:val="Hyperlink"/>
          </w:rPr>
          <w:t>Transcript of Agenda Item 6</w:t>
        </w:r>
      </w:hyperlink>
      <w:r w:rsidR="002E3E12" w:rsidRPr="002E3E12">
        <w:t>, 26 November 2024</w:t>
      </w:r>
      <w:r w:rsidR="00621DC1">
        <w:t>, p.18</w:t>
      </w:r>
    </w:p>
    <w:bookmarkEnd w:id="27"/>
  </w:footnote>
  <w:footnote w:id="34">
    <w:p w14:paraId="34B1A5A3" w14:textId="623BA838" w:rsidR="00416213" w:rsidRDefault="00416213" w:rsidP="00416213">
      <w:pPr>
        <w:pStyle w:val="FootnoteText"/>
      </w:pPr>
      <w:r>
        <w:rPr>
          <w:rStyle w:val="FootnoteReference"/>
        </w:rPr>
        <w:footnoteRef/>
      </w:r>
      <w:r>
        <w:t xml:space="preserve"> </w:t>
      </w:r>
      <w:r w:rsidR="002E3E12" w:rsidRPr="002E3E12">
        <w:t xml:space="preserve">London Assembly Planning and Regeneration Committee, </w:t>
      </w:r>
      <w:hyperlink r:id="rId30" w:history="1">
        <w:r w:rsidR="002E3E12" w:rsidRPr="002E3E12">
          <w:rPr>
            <w:rStyle w:val="Hyperlink"/>
          </w:rPr>
          <w:t>Transcript of Agenda It</w:t>
        </w:r>
        <w:r w:rsidR="002E3E12" w:rsidRPr="002E3E12">
          <w:rPr>
            <w:rStyle w:val="Hyperlink"/>
          </w:rPr>
          <w:t>e</w:t>
        </w:r>
        <w:r w:rsidR="002E3E12" w:rsidRPr="002E3E12">
          <w:rPr>
            <w:rStyle w:val="Hyperlink"/>
          </w:rPr>
          <w:t>m 6</w:t>
        </w:r>
      </w:hyperlink>
      <w:r w:rsidR="002E3E12" w:rsidRPr="002E3E12">
        <w:t>, 26 November 2024</w:t>
      </w:r>
      <w:r w:rsidR="00931676">
        <w:t>, p.18</w:t>
      </w:r>
    </w:p>
  </w:footnote>
  <w:footnote w:id="35">
    <w:p w14:paraId="4F8F5519" w14:textId="1061D6E9" w:rsidR="00CA79E1" w:rsidRDefault="00CA79E1">
      <w:pPr>
        <w:pStyle w:val="FootnoteText"/>
      </w:pPr>
      <w:r>
        <w:rPr>
          <w:rStyle w:val="FootnoteReference"/>
        </w:rPr>
        <w:footnoteRef/>
      </w:r>
      <w:r>
        <w:t xml:space="preserve"> </w:t>
      </w:r>
      <w:r w:rsidR="00080BC1" w:rsidRPr="00080BC1">
        <w:t xml:space="preserve">The Arch Company/ </w:t>
      </w:r>
      <w:hyperlink r:id="rId31" w:history="1">
        <w:r w:rsidR="00080BC1" w:rsidRPr="00B05BE4">
          <w:rPr>
            <w:rStyle w:val="Hyperlink"/>
          </w:rPr>
          <w:t>Ref No. SVP013</w:t>
        </w:r>
      </w:hyperlink>
      <w:r w:rsidR="00080BC1" w:rsidRPr="00080BC1">
        <w:tab/>
      </w:r>
    </w:p>
  </w:footnote>
  <w:footnote w:id="36">
    <w:p w14:paraId="67D10F50" w14:textId="2B793A51" w:rsidR="001E71E4" w:rsidRDefault="001E71E4" w:rsidP="001E71E4">
      <w:pPr>
        <w:pStyle w:val="FootnoteText"/>
      </w:pPr>
      <w:r>
        <w:rPr>
          <w:rStyle w:val="FootnoteReference"/>
        </w:rPr>
        <w:footnoteRef/>
      </w:r>
      <w:r>
        <w:t xml:space="preserve"> </w:t>
      </w:r>
      <w:r w:rsidR="00621DC1">
        <w:t xml:space="preserve">London Assembly Planning and Regeneration Committee, </w:t>
      </w:r>
      <w:hyperlink r:id="rId32" w:history="1">
        <w:r w:rsidR="00621DC1" w:rsidRPr="00B2187E">
          <w:rPr>
            <w:rStyle w:val="Hyperlink"/>
          </w:rPr>
          <w:t>Panel 2</w:t>
        </w:r>
      </w:hyperlink>
      <w:r w:rsidR="00621DC1">
        <w:t>, 9 October 2024</w:t>
      </w:r>
      <w:r w:rsidR="00621DC1">
        <w:t>, p.11</w:t>
      </w:r>
    </w:p>
  </w:footnote>
  <w:footnote w:id="37">
    <w:p w14:paraId="5A456027" w14:textId="18E90257" w:rsidR="001E71E4" w:rsidRDefault="001E71E4" w:rsidP="001E71E4">
      <w:pPr>
        <w:pStyle w:val="FootnoteText"/>
      </w:pPr>
      <w:r>
        <w:rPr>
          <w:rStyle w:val="FootnoteReference"/>
        </w:rPr>
        <w:footnoteRef/>
      </w:r>
      <w:r>
        <w:t xml:space="preserve"> London Assembly Planning and Regeneration Committee, </w:t>
      </w:r>
      <w:hyperlink r:id="rId33" w:history="1">
        <w:r w:rsidRPr="00B2187E">
          <w:rPr>
            <w:rStyle w:val="Hyperlink"/>
          </w:rPr>
          <w:t>Pane</w:t>
        </w:r>
        <w:r w:rsidRPr="00B2187E">
          <w:rPr>
            <w:rStyle w:val="Hyperlink"/>
          </w:rPr>
          <w:t>l</w:t>
        </w:r>
        <w:r w:rsidRPr="00B2187E">
          <w:rPr>
            <w:rStyle w:val="Hyperlink"/>
          </w:rPr>
          <w:t xml:space="preserve"> 2</w:t>
        </w:r>
      </w:hyperlink>
      <w:r>
        <w:t>, 9 October 2024</w:t>
      </w:r>
      <w:r w:rsidR="00621DC1">
        <w:t>, pp.11-12</w:t>
      </w:r>
    </w:p>
  </w:footnote>
  <w:footnote w:id="38">
    <w:p w14:paraId="3EAC39AD" w14:textId="3B00D001" w:rsidR="00416213" w:rsidRDefault="00416213" w:rsidP="00416213">
      <w:pPr>
        <w:pStyle w:val="FootnoteText"/>
      </w:pPr>
      <w:r>
        <w:rPr>
          <w:rStyle w:val="FootnoteReference"/>
        </w:rPr>
        <w:footnoteRef/>
      </w:r>
      <w:r>
        <w:t xml:space="preserve"> London Assembly Planning and Regeneration Committee, </w:t>
      </w:r>
      <w:hyperlink r:id="rId34" w:history="1">
        <w:r w:rsidRPr="00B2187E">
          <w:rPr>
            <w:rStyle w:val="Hyperlink"/>
          </w:rPr>
          <w:t>Panel 2</w:t>
        </w:r>
      </w:hyperlink>
      <w:r>
        <w:t>, 9 October 2024</w:t>
      </w:r>
      <w:r w:rsidR="00621DC1">
        <w:t>, p.12</w:t>
      </w:r>
    </w:p>
  </w:footnote>
  <w:footnote w:id="39">
    <w:p w14:paraId="702D6DF9" w14:textId="77777777" w:rsidR="00416213" w:rsidRDefault="00416213" w:rsidP="00416213">
      <w:pPr>
        <w:pStyle w:val="FootnoteText"/>
      </w:pPr>
      <w:r>
        <w:rPr>
          <w:rStyle w:val="FootnoteReference"/>
        </w:rPr>
        <w:footnoteRef/>
      </w:r>
      <w:r>
        <w:t xml:space="preserve"> This is guidance published to support the implementation of the London Plan</w:t>
      </w:r>
    </w:p>
  </w:footnote>
  <w:footnote w:id="40">
    <w:p w14:paraId="0CC8E384" w14:textId="0BA876AB" w:rsidR="005E1A38" w:rsidRDefault="005E1A38">
      <w:pPr>
        <w:pStyle w:val="FootnoteText"/>
      </w:pPr>
      <w:r>
        <w:rPr>
          <w:rStyle w:val="FootnoteReference"/>
        </w:rPr>
        <w:footnoteRef/>
      </w:r>
      <w:r>
        <w:t xml:space="preserve"> </w:t>
      </w:r>
      <w:r w:rsidRPr="005E1A38">
        <w:t xml:space="preserve">London Assembly Planning and Regeneration Committee, </w:t>
      </w:r>
      <w:hyperlink r:id="rId35" w:history="1">
        <w:r w:rsidRPr="005E1A38">
          <w:rPr>
            <w:rStyle w:val="Hyperlink"/>
          </w:rPr>
          <w:t>Transcript of Agenda Item 6</w:t>
        </w:r>
      </w:hyperlink>
      <w:r w:rsidRPr="005E1A38">
        <w:t>, 26 November 2024</w:t>
      </w:r>
      <w:r w:rsidR="00E33784">
        <w:t>, p.27</w:t>
      </w:r>
    </w:p>
  </w:footnote>
  <w:footnote w:id="41">
    <w:p w14:paraId="626E3EA1" w14:textId="67A64775" w:rsidR="008F7077" w:rsidRDefault="008F7077" w:rsidP="008F7077">
      <w:pPr>
        <w:pStyle w:val="FootnoteText"/>
      </w:pPr>
      <w:r>
        <w:rPr>
          <w:rStyle w:val="FootnoteReference"/>
        </w:rPr>
        <w:footnoteRef/>
      </w:r>
      <w:r>
        <w:t xml:space="preserve"> </w:t>
      </w:r>
      <w:r w:rsidR="00EA7759" w:rsidRPr="00EA7759">
        <w:t xml:space="preserve">Unit 38/ </w:t>
      </w:r>
      <w:hyperlink r:id="rId36" w:history="1">
        <w:r w:rsidR="00EA7759" w:rsidRPr="00B05BE4">
          <w:rPr>
            <w:rStyle w:val="Hyperlink"/>
          </w:rPr>
          <w:t>Ref No. SVP015</w:t>
        </w:r>
      </w:hyperlink>
      <w:r w:rsidR="00EA7759" w:rsidRPr="00EA7759">
        <w:tab/>
      </w:r>
    </w:p>
  </w:footnote>
  <w:footnote w:id="42">
    <w:p w14:paraId="13C37962" w14:textId="42DE2827" w:rsidR="00BB0E16" w:rsidRDefault="00BB0E16" w:rsidP="00BB0E16">
      <w:pPr>
        <w:pStyle w:val="FootnoteText"/>
      </w:pPr>
      <w:r>
        <w:rPr>
          <w:rStyle w:val="FootnoteReference"/>
        </w:rPr>
        <w:footnoteRef/>
      </w:r>
      <w:r>
        <w:t xml:space="preserve"> </w:t>
      </w:r>
      <w:r w:rsidRPr="002E3E12">
        <w:t xml:space="preserve">London Assembly Planning and Regeneration Committee, </w:t>
      </w:r>
      <w:hyperlink r:id="rId37" w:history="1">
        <w:r w:rsidRPr="002E3E12">
          <w:rPr>
            <w:rStyle w:val="Hyperlink"/>
          </w:rPr>
          <w:t>Transcript of Agenda Item 6</w:t>
        </w:r>
      </w:hyperlink>
      <w:r w:rsidRPr="002E3E12">
        <w:t>, 26 November 2024</w:t>
      </w:r>
      <w:r w:rsidR="00E33784">
        <w:t>, p.1</w:t>
      </w:r>
    </w:p>
  </w:footnote>
  <w:footnote w:id="43">
    <w:p w14:paraId="0E37F3EB" w14:textId="5412FD2D" w:rsidR="00E33784" w:rsidRPr="00E33784" w:rsidRDefault="00E33784" w:rsidP="00E33784">
      <w:pPr>
        <w:pStyle w:val="FootnoteText"/>
      </w:pPr>
      <w:r>
        <w:rPr>
          <w:rStyle w:val="FootnoteReference"/>
        </w:rPr>
        <w:footnoteRef/>
      </w:r>
      <w:r>
        <w:t xml:space="preserve"> </w:t>
      </w:r>
      <w:r w:rsidRPr="00E33784">
        <w:t xml:space="preserve">London Assembly Planning and Regeneration Committee, </w:t>
      </w:r>
      <w:hyperlink r:id="rId38" w:history="1">
        <w:r w:rsidRPr="00E33784">
          <w:rPr>
            <w:rStyle w:val="Hyperlink"/>
          </w:rPr>
          <w:t>Panel 2</w:t>
        </w:r>
      </w:hyperlink>
      <w:r w:rsidRPr="00E33784">
        <w:t>, 9 October 2024, p.1</w:t>
      </w:r>
      <w:r>
        <w:t>2</w:t>
      </w:r>
    </w:p>
    <w:p w14:paraId="42F95D75" w14:textId="139524D0" w:rsidR="00E33784" w:rsidRDefault="00E33784">
      <w:pPr>
        <w:pStyle w:val="FootnoteText"/>
      </w:pPr>
    </w:p>
  </w:footnote>
  <w:footnote w:id="44">
    <w:p w14:paraId="4B500B5E" w14:textId="1ED8FCC2" w:rsidR="003B4222" w:rsidRDefault="003B4222" w:rsidP="003B4222">
      <w:pPr>
        <w:pStyle w:val="FootnoteText"/>
      </w:pPr>
      <w:r>
        <w:rPr>
          <w:rStyle w:val="FootnoteReference"/>
        </w:rPr>
        <w:footnoteRef/>
      </w:r>
      <w:r>
        <w:t xml:space="preserve"> London Assembly Planning and Regeneration Committee, </w:t>
      </w:r>
      <w:hyperlink r:id="rId39" w:history="1">
        <w:r w:rsidRPr="00251B58">
          <w:rPr>
            <w:rStyle w:val="Hyperlink"/>
          </w:rPr>
          <w:t>Pa</w:t>
        </w:r>
        <w:r w:rsidRPr="00251B58">
          <w:rPr>
            <w:rStyle w:val="Hyperlink"/>
          </w:rPr>
          <w:t>n</w:t>
        </w:r>
        <w:r w:rsidRPr="00251B58">
          <w:rPr>
            <w:rStyle w:val="Hyperlink"/>
          </w:rPr>
          <w:t>el 1</w:t>
        </w:r>
      </w:hyperlink>
      <w:r>
        <w:t>, 9 October 2024</w:t>
      </w:r>
      <w:r w:rsidR="00E33784">
        <w:t>, pp.8-9</w:t>
      </w:r>
    </w:p>
  </w:footnote>
  <w:footnote w:id="45">
    <w:p w14:paraId="485377EB" w14:textId="03EBB9A3" w:rsidR="00E33784" w:rsidRDefault="00E33784">
      <w:pPr>
        <w:pStyle w:val="FootnoteText"/>
      </w:pPr>
      <w:r>
        <w:rPr>
          <w:rStyle w:val="FootnoteReference"/>
        </w:rPr>
        <w:footnoteRef/>
      </w:r>
      <w:r>
        <w:t xml:space="preserve"> </w:t>
      </w:r>
      <w:r>
        <w:t xml:space="preserve">London Assembly Planning and Regeneration Committee, </w:t>
      </w:r>
      <w:hyperlink r:id="rId40" w:history="1">
        <w:r w:rsidRPr="00DB0DE3">
          <w:rPr>
            <w:rStyle w:val="Hyperlink"/>
          </w:rPr>
          <w:t>Transcript of Ag</w:t>
        </w:r>
        <w:r w:rsidRPr="00DB0DE3">
          <w:rPr>
            <w:rStyle w:val="Hyperlink"/>
          </w:rPr>
          <w:t>e</w:t>
        </w:r>
        <w:r w:rsidRPr="00DB0DE3">
          <w:rPr>
            <w:rStyle w:val="Hyperlink"/>
          </w:rPr>
          <w:t>nda Item 6</w:t>
        </w:r>
      </w:hyperlink>
      <w:r>
        <w:t>, 26 November 2024</w:t>
      </w:r>
      <w:r>
        <w:t>, p.16</w:t>
      </w:r>
    </w:p>
  </w:footnote>
  <w:footnote w:id="46">
    <w:p w14:paraId="69809C74" w14:textId="77777777" w:rsidR="00593FCB" w:rsidRDefault="00593FCB" w:rsidP="00593FCB">
      <w:pPr>
        <w:pStyle w:val="FootnoteText"/>
      </w:pPr>
      <w:r>
        <w:rPr>
          <w:rStyle w:val="FootnoteReference"/>
        </w:rPr>
        <w:footnoteRef/>
      </w:r>
      <w:r>
        <w:t xml:space="preserve"> </w:t>
      </w:r>
      <w:hyperlink r:id="rId41" w:history="1">
        <w:r w:rsidRPr="003940FB">
          <w:rPr>
            <w:rStyle w:val="Hyperlink"/>
          </w:rPr>
          <w:t>National TOMS Framework 2019</w:t>
        </w:r>
      </w:hyperlink>
      <w:r>
        <w:t xml:space="preserve"> </w:t>
      </w:r>
    </w:p>
  </w:footnote>
  <w:footnote w:id="47">
    <w:p w14:paraId="05FEFA0B" w14:textId="77777777" w:rsidR="00593FCB" w:rsidRDefault="00593FCB" w:rsidP="00593FCB">
      <w:pPr>
        <w:pStyle w:val="FootnoteText"/>
      </w:pPr>
      <w:r>
        <w:rPr>
          <w:rStyle w:val="FootnoteReference"/>
        </w:rPr>
        <w:footnoteRef/>
      </w:r>
      <w:r>
        <w:t xml:space="preserve"> This framework was following the </w:t>
      </w:r>
      <w:hyperlink r:id="rId42" w:history="1">
        <w:r w:rsidRPr="000E0FE5">
          <w:rPr>
            <w:rStyle w:val="Hyperlink"/>
          </w:rPr>
          <w:t>Public Services (Social Value) Act 2012</w:t>
        </w:r>
      </w:hyperlink>
      <w:r>
        <w:t>. This Act requires all public authorities to consider social value in the procurement of goods and services in the public sector.</w:t>
      </w:r>
    </w:p>
  </w:footnote>
  <w:footnote w:id="48">
    <w:p w14:paraId="07CBAF9A" w14:textId="53D122CA" w:rsidR="00593FCB" w:rsidRDefault="00593FCB" w:rsidP="00593FCB">
      <w:pPr>
        <w:pStyle w:val="FootnoteText"/>
      </w:pPr>
      <w:r>
        <w:rPr>
          <w:rStyle w:val="FootnoteReference"/>
        </w:rPr>
        <w:footnoteRef/>
      </w:r>
      <w:r>
        <w:t xml:space="preserve"> London Assembly Planning and Regeneration Committee, </w:t>
      </w:r>
      <w:hyperlink r:id="rId43" w:history="1">
        <w:r w:rsidRPr="00251B58">
          <w:rPr>
            <w:rStyle w:val="Hyperlink"/>
          </w:rPr>
          <w:t xml:space="preserve">Panel </w:t>
        </w:r>
        <w:r w:rsidRPr="00251B58">
          <w:rPr>
            <w:rStyle w:val="Hyperlink"/>
          </w:rPr>
          <w:t>1</w:t>
        </w:r>
      </w:hyperlink>
      <w:r>
        <w:t>, 9 October 2024</w:t>
      </w:r>
      <w:r w:rsidR="00E33784">
        <w:t>, p.11</w:t>
      </w:r>
    </w:p>
  </w:footnote>
  <w:footnote w:id="49">
    <w:p w14:paraId="2C1C5C5F" w14:textId="44E6A8DE" w:rsidR="00593FCB" w:rsidRDefault="00593FCB" w:rsidP="00593FCB">
      <w:pPr>
        <w:pStyle w:val="FootnoteText"/>
      </w:pPr>
      <w:r>
        <w:rPr>
          <w:rStyle w:val="FootnoteReference"/>
        </w:rPr>
        <w:footnoteRef/>
      </w:r>
      <w:r>
        <w:t xml:space="preserve"> London Assembly Planning and Regeneration Committee, </w:t>
      </w:r>
      <w:hyperlink r:id="rId44" w:history="1">
        <w:r w:rsidRPr="00DB0DE3">
          <w:rPr>
            <w:rStyle w:val="Hyperlink"/>
          </w:rPr>
          <w:t>Transcript o</w:t>
        </w:r>
        <w:r w:rsidRPr="00DB0DE3">
          <w:rPr>
            <w:rStyle w:val="Hyperlink"/>
          </w:rPr>
          <w:t>f</w:t>
        </w:r>
        <w:r w:rsidRPr="00DB0DE3">
          <w:rPr>
            <w:rStyle w:val="Hyperlink"/>
          </w:rPr>
          <w:t xml:space="preserve"> Agenda Item 6</w:t>
        </w:r>
      </w:hyperlink>
      <w:r>
        <w:t>, 26 November 2024</w:t>
      </w:r>
      <w:r w:rsidR="00E33784">
        <w:t>, p.17</w:t>
      </w:r>
    </w:p>
  </w:footnote>
  <w:footnote w:id="50">
    <w:p w14:paraId="6B9E7F09" w14:textId="77777777" w:rsidR="006A05FD" w:rsidRDefault="006A05FD" w:rsidP="006A05FD">
      <w:pPr>
        <w:pStyle w:val="FootnoteText"/>
      </w:pPr>
      <w:r>
        <w:rPr>
          <w:rStyle w:val="FootnoteReference"/>
        </w:rPr>
        <w:footnoteRef/>
      </w:r>
      <w:r>
        <w:t xml:space="preserve"> London Assembly Planning and Regeneration Committee, </w:t>
      </w:r>
      <w:hyperlink r:id="rId45" w:history="1">
        <w:r w:rsidRPr="00DB0DE3">
          <w:rPr>
            <w:rStyle w:val="Hyperlink"/>
          </w:rPr>
          <w:t>Transcript of Agenda Item 6</w:t>
        </w:r>
      </w:hyperlink>
      <w:r>
        <w:t>, 26 November 2024</w:t>
      </w:r>
    </w:p>
  </w:footnote>
  <w:footnote w:id="51">
    <w:p w14:paraId="3A7C5F66" w14:textId="77777777" w:rsidR="006A05FD" w:rsidRDefault="006A05FD" w:rsidP="006A05FD">
      <w:pPr>
        <w:pStyle w:val="FootnoteText"/>
      </w:pPr>
      <w:r>
        <w:rPr>
          <w:rStyle w:val="FootnoteReference"/>
        </w:rPr>
        <w:footnoteRef/>
      </w:r>
      <w:r>
        <w:t xml:space="preserve"> GLA, </w:t>
      </w:r>
      <w:hyperlink r:id="rId46" w:history="1">
        <w:r w:rsidRPr="004A6E9B">
          <w:rPr>
            <w:rStyle w:val="Hyperlink"/>
          </w:rPr>
          <w:t>Street Markets Toolkit: Evidencing and Capturing Social Value</w:t>
        </w:r>
      </w:hyperlink>
      <w:r>
        <w:t xml:space="preserve">, </w:t>
      </w:r>
      <w:proofErr w:type="gramStart"/>
      <w:r>
        <w:t>2019</w:t>
      </w:r>
      <w:proofErr w:type="gramEnd"/>
      <w:r>
        <w:t xml:space="preserve"> </w:t>
      </w:r>
    </w:p>
  </w:footnote>
  <w:footnote w:id="52">
    <w:p w14:paraId="119D71BF" w14:textId="4A5094FA" w:rsidR="006A05FD" w:rsidRDefault="006A05FD" w:rsidP="006A05FD">
      <w:pPr>
        <w:pStyle w:val="FootnoteText"/>
      </w:pPr>
      <w:r>
        <w:rPr>
          <w:rStyle w:val="FootnoteReference"/>
        </w:rPr>
        <w:footnoteRef/>
      </w:r>
      <w:r>
        <w:t xml:space="preserve"> </w:t>
      </w:r>
      <w:bookmarkStart w:id="29" w:name="_Hlk196323593"/>
      <w:r w:rsidR="006E3788" w:rsidRPr="006E3788">
        <w:t xml:space="preserve">Dr Myfanwy Taylor and Professor Sara Gonzalez / </w:t>
      </w:r>
      <w:hyperlink r:id="rId47" w:history="1">
        <w:r w:rsidR="006E3788" w:rsidRPr="003A4B75">
          <w:rPr>
            <w:rStyle w:val="Hyperlink"/>
          </w:rPr>
          <w:t>Ref No. SVP001</w:t>
        </w:r>
      </w:hyperlink>
      <w:r w:rsidR="006E3788" w:rsidRPr="006E3788">
        <w:tab/>
      </w:r>
    </w:p>
    <w:bookmarkEnd w:id="29"/>
  </w:footnote>
  <w:footnote w:id="53">
    <w:p w14:paraId="2172442A" w14:textId="77777777" w:rsidR="00593FCB" w:rsidRDefault="00593FCB" w:rsidP="00593FCB">
      <w:pPr>
        <w:pStyle w:val="FootnoteText"/>
      </w:pPr>
      <w:r>
        <w:rPr>
          <w:rStyle w:val="FootnoteReference"/>
        </w:rPr>
        <w:footnoteRef/>
      </w:r>
      <w:r>
        <w:t xml:space="preserve">Ani Raiden and Andrew King, </w:t>
      </w:r>
      <w:hyperlink r:id="rId48" w:anchor="B66" w:history="1">
        <w:r w:rsidRPr="00AF1A62">
          <w:rPr>
            <w:rStyle w:val="Hyperlink"/>
          </w:rPr>
          <w:t>Added value and numerical measurement of social value: a critical enquiry,</w:t>
        </w:r>
      </w:hyperlink>
      <w:r>
        <w:t xml:space="preserve"> </w:t>
      </w:r>
      <w:r w:rsidRPr="00702185">
        <w:t>Building and Cities</w:t>
      </w:r>
      <w:r>
        <w:t xml:space="preserve">, March 2023 </w:t>
      </w:r>
    </w:p>
  </w:footnote>
  <w:footnote w:id="54">
    <w:p w14:paraId="1EF32A9C" w14:textId="0D2BE031" w:rsidR="007955AA" w:rsidRDefault="007955AA" w:rsidP="007955AA">
      <w:pPr>
        <w:pStyle w:val="FootnoteText"/>
      </w:pPr>
      <w:r>
        <w:rPr>
          <w:rStyle w:val="FootnoteReference"/>
        </w:rPr>
        <w:footnoteRef/>
      </w:r>
      <w:r>
        <w:t xml:space="preserve"> </w:t>
      </w:r>
      <w:r w:rsidR="002A06F0" w:rsidRPr="002A06F0">
        <w:t xml:space="preserve">Latin Elephant/ </w:t>
      </w:r>
      <w:hyperlink r:id="rId49" w:history="1">
        <w:r w:rsidR="002A06F0" w:rsidRPr="00B05BE4">
          <w:rPr>
            <w:rStyle w:val="Hyperlink"/>
          </w:rPr>
          <w:t>Ref No. SVP 005</w:t>
        </w:r>
      </w:hyperlink>
      <w:r>
        <w:t xml:space="preserve"> </w:t>
      </w:r>
    </w:p>
  </w:footnote>
  <w:footnote w:id="55">
    <w:p w14:paraId="7087A19E" w14:textId="3A33D267" w:rsidR="00B113E4" w:rsidRDefault="00B113E4" w:rsidP="00B113E4">
      <w:pPr>
        <w:pStyle w:val="FootnoteText"/>
      </w:pPr>
      <w:r>
        <w:rPr>
          <w:rStyle w:val="FootnoteReference"/>
        </w:rPr>
        <w:footnoteRef/>
      </w:r>
      <w:r>
        <w:t xml:space="preserve"> </w:t>
      </w:r>
      <w:r w:rsidR="00B95C5A" w:rsidRPr="00B95C5A">
        <w:t xml:space="preserve">Dr Myfanwy Taylor and Professor Sara Gonzalez / </w:t>
      </w:r>
      <w:hyperlink r:id="rId50" w:history="1">
        <w:r w:rsidR="00B95C5A" w:rsidRPr="00B05BE4">
          <w:rPr>
            <w:rStyle w:val="Hyperlink"/>
          </w:rPr>
          <w:t>Ref No. SVP001</w:t>
        </w:r>
        <w:r w:rsidR="00B95C5A" w:rsidRPr="00B05BE4">
          <w:rPr>
            <w:rStyle w:val="Hyperlink"/>
          </w:rPr>
          <w:tab/>
        </w:r>
      </w:hyperlink>
    </w:p>
  </w:footnote>
  <w:footnote w:id="56">
    <w:p w14:paraId="43B0FE8B" w14:textId="591198FC" w:rsidR="00D04AC6" w:rsidRDefault="00D04AC6" w:rsidP="00D04AC6">
      <w:pPr>
        <w:pStyle w:val="FootnoteText"/>
      </w:pPr>
      <w:r>
        <w:rPr>
          <w:rStyle w:val="FootnoteReference"/>
        </w:rPr>
        <w:footnoteRef/>
      </w:r>
      <w:r>
        <w:t xml:space="preserve"> </w:t>
      </w:r>
      <w:r w:rsidR="00B95C5A" w:rsidRPr="00B95C5A">
        <w:t xml:space="preserve">Latin Elephant/ </w:t>
      </w:r>
      <w:hyperlink r:id="rId51" w:history="1">
        <w:r w:rsidR="00B95C5A" w:rsidRPr="00B05BE4">
          <w:rPr>
            <w:rStyle w:val="Hyperlink"/>
          </w:rPr>
          <w:t>Ref No. SVP 005</w:t>
        </w:r>
      </w:hyperlink>
    </w:p>
  </w:footnote>
  <w:footnote w:id="57">
    <w:p w14:paraId="79B36A19" w14:textId="6F22737B" w:rsidR="008F15F3" w:rsidRDefault="008F15F3" w:rsidP="008F15F3">
      <w:pPr>
        <w:pStyle w:val="FootnoteText"/>
      </w:pPr>
      <w:r>
        <w:rPr>
          <w:rStyle w:val="FootnoteReference"/>
        </w:rPr>
        <w:footnoteRef/>
      </w:r>
      <w:r>
        <w:t xml:space="preserve"> London Assembly Planning and Regeneration Committee, </w:t>
      </w:r>
      <w:hyperlink r:id="rId52" w:history="1">
        <w:r w:rsidRPr="00DB0DE3">
          <w:rPr>
            <w:rStyle w:val="Hyperlink"/>
          </w:rPr>
          <w:t>Transcript of A</w:t>
        </w:r>
        <w:r w:rsidRPr="00DB0DE3">
          <w:rPr>
            <w:rStyle w:val="Hyperlink"/>
          </w:rPr>
          <w:t>g</w:t>
        </w:r>
        <w:r w:rsidRPr="00DB0DE3">
          <w:rPr>
            <w:rStyle w:val="Hyperlink"/>
          </w:rPr>
          <w:t>enda Item 6</w:t>
        </w:r>
      </w:hyperlink>
      <w:r>
        <w:t>, 26 November 2024</w:t>
      </w:r>
      <w:r w:rsidR="00B97C47">
        <w:t>, p.11</w:t>
      </w:r>
    </w:p>
  </w:footnote>
  <w:footnote w:id="58">
    <w:p w14:paraId="05393C0E" w14:textId="0054D0CD" w:rsidR="00663ADF" w:rsidRDefault="00663ADF" w:rsidP="00663ADF">
      <w:pPr>
        <w:pStyle w:val="FootnoteText"/>
      </w:pPr>
      <w:r>
        <w:rPr>
          <w:rStyle w:val="FootnoteReference"/>
        </w:rPr>
        <w:footnoteRef/>
      </w:r>
      <w:r>
        <w:t xml:space="preserve"> London Assembly Planning and Regeneration Committee, </w:t>
      </w:r>
      <w:hyperlink r:id="rId53" w:history="1">
        <w:r w:rsidRPr="00DB0DE3">
          <w:rPr>
            <w:rStyle w:val="Hyperlink"/>
          </w:rPr>
          <w:t>Transcript of Agenda Item 6</w:t>
        </w:r>
      </w:hyperlink>
      <w:r>
        <w:t>, 26 November 2024</w:t>
      </w:r>
      <w:r w:rsidR="00B97C47">
        <w:t>, p.2</w:t>
      </w:r>
    </w:p>
  </w:footnote>
  <w:footnote w:id="59">
    <w:p w14:paraId="484285BF" w14:textId="7CF3B5A4" w:rsidR="00F50358" w:rsidRDefault="00F50358">
      <w:pPr>
        <w:pStyle w:val="FootnoteText"/>
      </w:pPr>
      <w:r>
        <w:rPr>
          <w:rStyle w:val="FootnoteReference"/>
        </w:rPr>
        <w:footnoteRef/>
      </w:r>
      <w:r>
        <w:t xml:space="preserve"> </w:t>
      </w:r>
      <w:r w:rsidR="00256673">
        <w:t>South Planning Network, ‘Proposals for Social Purpose of Land Framework’</w:t>
      </w:r>
      <w:r w:rsidR="003423B2">
        <w:t xml:space="preserve">. Referenced in </w:t>
      </w:r>
      <w:r w:rsidR="00B97C47" w:rsidRPr="00B97C47">
        <w:t xml:space="preserve">Latin Elephant/ </w:t>
      </w:r>
      <w:hyperlink r:id="rId54" w:history="1">
        <w:r w:rsidR="00B97C47" w:rsidRPr="00B97C47">
          <w:rPr>
            <w:rStyle w:val="Hyperlink"/>
          </w:rPr>
          <w:t>Ref No. SVP 005</w:t>
        </w:r>
      </w:hyperlink>
    </w:p>
  </w:footnote>
  <w:footnote w:id="60">
    <w:p w14:paraId="08EB9175" w14:textId="0A1DCE91" w:rsidR="00860BD5" w:rsidRDefault="00860BD5">
      <w:pPr>
        <w:pStyle w:val="FootnoteText"/>
      </w:pPr>
      <w:r>
        <w:rPr>
          <w:rStyle w:val="FootnoteReference"/>
        </w:rPr>
        <w:footnoteRef/>
      </w:r>
      <w:r>
        <w:t xml:space="preserve"> </w:t>
      </w:r>
      <w:r w:rsidR="00CD2BDB">
        <w:t xml:space="preserve">London Assembly Planning and Regeneration Committee, </w:t>
      </w:r>
      <w:hyperlink r:id="rId55" w:history="1">
        <w:r w:rsidR="00CD2BDB" w:rsidRPr="00251B58">
          <w:rPr>
            <w:rStyle w:val="Hyperlink"/>
          </w:rPr>
          <w:t>Panel 1</w:t>
        </w:r>
      </w:hyperlink>
      <w:r w:rsidR="00CD2BDB">
        <w:t>, 9 October 2024</w:t>
      </w:r>
      <w:r w:rsidR="002B6596">
        <w:t>, p.8</w:t>
      </w:r>
    </w:p>
  </w:footnote>
  <w:footnote w:id="61">
    <w:p w14:paraId="20E5F4DE" w14:textId="77777777" w:rsidR="00AC13B1" w:rsidRDefault="00AC13B1" w:rsidP="00AC13B1">
      <w:pPr>
        <w:pStyle w:val="FootnoteText"/>
      </w:pPr>
      <w:r>
        <w:rPr>
          <w:rStyle w:val="FootnoteReference"/>
        </w:rPr>
        <w:footnoteRef/>
      </w:r>
      <w:r>
        <w:t xml:space="preserve"> London Assembly Planning and Regeneration Committee, Transcript of Agenda Item 6, </w:t>
      </w:r>
      <w:hyperlink r:id="rId56" w:history="1">
        <w:r w:rsidRPr="0026291E">
          <w:rPr>
            <w:rStyle w:val="Hyperlink"/>
          </w:rPr>
          <w:t>Panel 1</w:t>
        </w:r>
      </w:hyperlink>
      <w:r>
        <w:t xml:space="preserve"> and </w:t>
      </w:r>
      <w:hyperlink r:id="rId57" w:history="1">
        <w:r w:rsidRPr="0026291E">
          <w:rPr>
            <w:rStyle w:val="Hyperlink"/>
          </w:rPr>
          <w:t>Panel 2</w:t>
        </w:r>
      </w:hyperlink>
    </w:p>
  </w:footnote>
  <w:footnote w:id="62">
    <w:p w14:paraId="1852F07C" w14:textId="6DDAB215" w:rsidR="00D05B5C" w:rsidRDefault="00D05B5C" w:rsidP="00D05B5C">
      <w:pPr>
        <w:pStyle w:val="FootnoteText"/>
      </w:pPr>
      <w:r>
        <w:rPr>
          <w:rStyle w:val="FootnoteReference"/>
        </w:rPr>
        <w:footnoteRef/>
      </w:r>
      <w:r>
        <w:t xml:space="preserve"> </w:t>
      </w:r>
      <w:r w:rsidRPr="00A1680C">
        <w:t xml:space="preserve">London Assembly Planning and Regeneration Committee, </w:t>
      </w:r>
      <w:hyperlink r:id="rId58" w:history="1">
        <w:r w:rsidRPr="00A1680C">
          <w:rPr>
            <w:rStyle w:val="Hyperlink"/>
          </w:rPr>
          <w:t>Panel 1</w:t>
        </w:r>
      </w:hyperlink>
      <w:r w:rsidRPr="00A1680C">
        <w:t>, 9 October 2024</w:t>
      </w:r>
      <w:r w:rsidR="0051608D">
        <w:t>, p.2</w:t>
      </w:r>
    </w:p>
  </w:footnote>
  <w:footnote w:id="63">
    <w:p w14:paraId="40E08F87" w14:textId="2862C47D" w:rsidR="00D05B5C" w:rsidRDefault="00D05B5C" w:rsidP="00D05B5C">
      <w:pPr>
        <w:pStyle w:val="FootnoteText"/>
      </w:pPr>
      <w:r>
        <w:rPr>
          <w:rStyle w:val="FootnoteReference"/>
        </w:rPr>
        <w:footnoteRef/>
      </w:r>
      <w:r>
        <w:t xml:space="preserve"> London Assembly Planning and Regeneration Committee, </w:t>
      </w:r>
      <w:hyperlink r:id="rId59" w:history="1">
        <w:r w:rsidRPr="00251B58">
          <w:rPr>
            <w:rStyle w:val="Hyperlink"/>
          </w:rPr>
          <w:t>Panel 1</w:t>
        </w:r>
      </w:hyperlink>
      <w:r>
        <w:t>, 9 October 2024</w:t>
      </w:r>
      <w:r w:rsidR="00E31BFC">
        <w:t>, p.10</w:t>
      </w:r>
    </w:p>
  </w:footnote>
  <w:footnote w:id="64">
    <w:p w14:paraId="47F55011" w14:textId="2246C0DC" w:rsidR="00CF32E5" w:rsidRDefault="00CF32E5">
      <w:pPr>
        <w:pStyle w:val="FootnoteText"/>
      </w:pPr>
      <w:r>
        <w:rPr>
          <w:rStyle w:val="FootnoteReference"/>
        </w:rPr>
        <w:footnoteRef/>
      </w:r>
      <w:r>
        <w:t xml:space="preserve"> </w:t>
      </w:r>
      <w:r w:rsidRPr="00CF32E5">
        <w:t xml:space="preserve">London Assembly Planning and Regeneration Committee, </w:t>
      </w:r>
      <w:hyperlink r:id="rId60" w:history="1">
        <w:r w:rsidRPr="00CF32E5">
          <w:rPr>
            <w:rStyle w:val="Hyperlink"/>
          </w:rPr>
          <w:t>Panel 1</w:t>
        </w:r>
      </w:hyperlink>
      <w:r w:rsidRPr="00CF32E5">
        <w:t>, 9 October 2024</w:t>
      </w:r>
      <w:r w:rsidR="00E31BFC">
        <w:t>, p.15</w:t>
      </w:r>
    </w:p>
  </w:footnote>
  <w:footnote w:id="65">
    <w:p w14:paraId="7593C551" w14:textId="1915E07C" w:rsidR="006D24D6" w:rsidRDefault="006D24D6">
      <w:pPr>
        <w:pStyle w:val="FootnoteText"/>
      </w:pPr>
      <w:r>
        <w:rPr>
          <w:rStyle w:val="FootnoteReference"/>
        </w:rPr>
        <w:footnoteRef/>
      </w:r>
      <w:r>
        <w:t xml:space="preserve"> </w:t>
      </w:r>
      <w:r w:rsidRPr="00CF32E5">
        <w:t xml:space="preserve">London Assembly Planning and Regeneration Committee, </w:t>
      </w:r>
      <w:hyperlink r:id="rId61" w:history="1">
        <w:r w:rsidRPr="00CF32E5">
          <w:rPr>
            <w:rStyle w:val="Hyperlink"/>
          </w:rPr>
          <w:t>Panel 1</w:t>
        </w:r>
      </w:hyperlink>
      <w:r w:rsidRPr="00CF32E5">
        <w:t>, 9 October 2024</w:t>
      </w:r>
      <w:r w:rsidR="00C848EA">
        <w:t>, p.16</w:t>
      </w:r>
    </w:p>
  </w:footnote>
  <w:footnote w:id="66">
    <w:p w14:paraId="4C0D1F4C" w14:textId="0ED21522" w:rsidR="00AC13B1" w:rsidRDefault="00AC13B1" w:rsidP="00AC13B1">
      <w:pPr>
        <w:pStyle w:val="FootnoteText"/>
      </w:pPr>
      <w:r>
        <w:rPr>
          <w:rStyle w:val="FootnoteReference"/>
        </w:rPr>
        <w:footnoteRef/>
      </w:r>
      <w:r>
        <w:t xml:space="preserve"> London Assembly Planning and Regeneration Committee, </w:t>
      </w:r>
      <w:hyperlink r:id="rId62" w:history="1">
        <w:r w:rsidRPr="00DB0DE3">
          <w:rPr>
            <w:rStyle w:val="Hyperlink"/>
          </w:rPr>
          <w:t>Transcript of Agenda Item 6</w:t>
        </w:r>
      </w:hyperlink>
      <w:r>
        <w:t>, 26 November 2024</w:t>
      </w:r>
      <w:r w:rsidR="004805A2">
        <w:t>, p.3</w:t>
      </w:r>
    </w:p>
  </w:footnote>
  <w:footnote w:id="67">
    <w:p w14:paraId="2E76798E" w14:textId="79500DA8" w:rsidR="00AC13B1" w:rsidRDefault="00AC13B1" w:rsidP="00AC13B1">
      <w:pPr>
        <w:pStyle w:val="FootnoteText"/>
      </w:pPr>
      <w:r>
        <w:rPr>
          <w:rStyle w:val="FootnoteReference"/>
        </w:rPr>
        <w:footnoteRef/>
      </w:r>
      <w:r>
        <w:t xml:space="preserve"> London Assembly Planning and Regeneration Committee, </w:t>
      </w:r>
      <w:hyperlink r:id="rId63" w:history="1">
        <w:r w:rsidRPr="00DB0DE3">
          <w:rPr>
            <w:rStyle w:val="Hyperlink"/>
          </w:rPr>
          <w:t>Transcript of Agenda Item 6</w:t>
        </w:r>
      </w:hyperlink>
      <w:r>
        <w:t>, 26 November 2024</w:t>
      </w:r>
      <w:r w:rsidR="004805A2">
        <w:t>, p.</w:t>
      </w:r>
      <w:r w:rsidR="005609CC">
        <w:t>3</w:t>
      </w:r>
    </w:p>
  </w:footnote>
  <w:footnote w:id="68">
    <w:p w14:paraId="1222195A" w14:textId="3F59FEC2" w:rsidR="00AC13B1" w:rsidRDefault="00AC13B1" w:rsidP="00AC13B1">
      <w:pPr>
        <w:pStyle w:val="FootnoteText"/>
      </w:pPr>
      <w:r>
        <w:rPr>
          <w:rStyle w:val="FootnoteReference"/>
        </w:rPr>
        <w:footnoteRef/>
      </w:r>
      <w:r>
        <w:t xml:space="preserve"> </w:t>
      </w:r>
      <w:hyperlink r:id="rId64" w:history="1">
        <w:r w:rsidRPr="00B05BE4">
          <w:rPr>
            <w:rStyle w:val="Hyperlink"/>
          </w:rPr>
          <w:t>GLA briefing on social value</w:t>
        </w:r>
      </w:hyperlink>
      <w:r>
        <w:t>, 27 November 2024</w:t>
      </w:r>
    </w:p>
  </w:footnote>
  <w:footnote w:id="69">
    <w:p w14:paraId="4133403A" w14:textId="2D526448" w:rsidR="00AC13B1" w:rsidRDefault="00AC13B1" w:rsidP="00AC13B1">
      <w:pPr>
        <w:pStyle w:val="FootnoteText"/>
      </w:pPr>
      <w:r>
        <w:rPr>
          <w:rStyle w:val="FootnoteReference"/>
        </w:rPr>
        <w:footnoteRef/>
      </w:r>
      <w:r>
        <w:t xml:space="preserve"> </w:t>
      </w:r>
      <w:hyperlink r:id="rId65" w:history="1">
        <w:r w:rsidRPr="00B05BE4">
          <w:rPr>
            <w:rStyle w:val="Hyperlink"/>
          </w:rPr>
          <w:t>GLA briefing on social value</w:t>
        </w:r>
      </w:hyperlink>
      <w:r>
        <w:t>, 27 November 2024</w:t>
      </w:r>
    </w:p>
  </w:footnote>
  <w:footnote w:id="70">
    <w:p w14:paraId="6633C331" w14:textId="08AF159D" w:rsidR="00AC13B1" w:rsidRDefault="00AC13B1" w:rsidP="00AC13B1">
      <w:pPr>
        <w:pStyle w:val="FootnoteText"/>
      </w:pPr>
      <w:r>
        <w:rPr>
          <w:rStyle w:val="FootnoteReference"/>
        </w:rPr>
        <w:footnoteRef/>
      </w:r>
      <w:r>
        <w:t xml:space="preserve"> London Assembly Planning and Regeneration Committee, </w:t>
      </w:r>
      <w:hyperlink r:id="rId66" w:history="1">
        <w:r w:rsidRPr="00DB0DE3">
          <w:rPr>
            <w:rStyle w:val="Hyperlink"/>
          </w:rPr>
          <w:t>Transcript of Agenda Item 6</w:t>
        </w:r>
      </w:hyperlink>
      <w:r>
        <w:t>, 26 November 2024</w:t>
      </w:r>
      <w:r w:rsidR="004805A2">
        <w:t>, p.8</w:t>
      </w:r>
    </w:p>
  </w:footnote>
  <w:footnote w:id="71">
    <w:p w14:paraId="7AA38595" w14:textId="77468B1F" w:rsidR="005609CC" w:rsidRDefault="005609CC">
      <w:pPr>
        <w:pStyle w:val="FootnoteText"/>
      </w:pPr>
      <w:r>
        <w:rPr>
          <w:rStyle w:val="FootnoteReference"/>
        </w:rPr>
        <w:footnoteRef/>
      </w:r>
      <w:r>
        <w:t xml:space="preserve"> London Assembly Planning and Regeneration Committee, </w:t>
      </w:r>
      <w:hyperlink r:id="rId67" w:history="1">
        <w:r w:rsidRPr="00DB0DE3">
          <w:rPr>
            <w:rStyle w:val="Hyperlink"/>
          </w:rPr>
          <w:t>Transcript of Agenda Item 6</w:t>
        </w:r>
      </w:hyperlink>
      <w:r>
        <w:t>, 26 November 2024, p.5</w:t>
      </w:r>
    </w:p>
  </w:footnote>
  <w:footnote w:id="72">
    <w:p w14:paraId="43B11E96" w14:textId="68BBB3F6" w:rsidR="0035242F" w:rsidRDefault="0035242F" w:rsidP="0035242F">
      <w:pPr>
        <w:pStyle w:val="FootnoteText"/>
      </w:pPr>
      <w:r>
        <w:rPr>
          <w:rStyle w:val="FootnoteReference"/>
        </w:rPr>
        <w:footnoteRef/>
      </w:r>
      <w:r>
        <w:t xml:space="preserve"> </w:t>
      </w:r>
      <w:bookmarkStart w:id="32" w:name="_Hlk193110941"/>
      <w:r w:rsidR="00B05BE4">
        <w:fldChar w:fldCharType="begin"/>
      </w:r>
      <w:r w:rsidR="00B05BE4">
        <w:instrText>HYPERLINK "https://www.london.gov.uk/sites/default/files/2025-04/Social%20Value%20written%20evidence%20-%20April%202025.pdf"</w:instrText>
      </w:r>
      <w:r w:rsidR="00B05BE4">
        <w:fldChar w:fldCharType="separate"/>
      </w:r>
      <w:r w:rsidRPr="00B05BE4">
        <w:rPr>
          <w:rStyle w:val="Hyperlink"/>
        </w:rPr>
        <w:t>GLA briefing on social value</w:t>
      </w:r>
      <w:r w:rsidR="00B05BE4">
        <w:fldChar w:fldCharType="end"/>
      </w:r>
      <w:r>
        <w:t>, 27 November 2024</w:t>
      </w:r>
      <w:bookmarkEnd w:id="32"/>
    </w:p>
  </w:footnote>
  <w:footnote w:id="73">
    <w:p w14:paraId="662FCEA7" w14:textId="77777777" w:rsidR="00AC13B1" w:rsidRDefault="00AC13B1" w:rsidP="00AC13B1">
      <w:pPr>
        <w:pStyle w:val="FootnoteText"/>
      </w:pPr>
      <w:r>
        <w:rPr>
          <w:rStyle w:val="FootnoteReference"/>
        </w:rPr>
        <w:footnoteRef/>
      </w:r>
      <w:r>
        <w:t xml:space="preserve"> GLA, </w:t>
      </w:r>
      <w:hyperlink r:id="rId68" w:anchor="acc-i-67397" w:history="1">
        <w:r w:rsidRPr="00E70DC1">
          <w:rPr>
            <w:rStyle w:val="Hyperlink"/>
          </w:rPr>
          <w:t>London Markets</w:t>
        </w:r>
      </w:hyperlink>
      <w:r>
        <w:t xml:space="preserve">, accessed 12 February 2025 </w:t>
      </w:r>
    </w:p>
  </w:footnote>
  <w:footnote w:id="74">
    <w:p w14:paraId="5317D321" w14:textId="5002CC3D" w:rsidR="00AC13B1" w:rsidRDefault="00AC13B1" w:rsidP="00AC13B1">
      <w:pPr>
        <w:pStyle w:val="FootnoteText"/>
      </w:pPr>
      <w:r>
        <w:rPr>
          <w:rStyle w:val="FootnoteReference"/>
        </w:rPr>
        <w:footnoteRef/>
      </w:r>
      <w:r>
        <w:t xml:space="preserve"> London Assembly Planning and Regeneration Committee, </w:t>
      </w:r>
      <w:hyperlink r:id="rId69" w:history="1">
        <w:r w:rsidRPr="00DB0DE3">
          <w:rPr>
            <w:rStyle w:val="Hyperlink"/>
          </w:rPr>
          <w:t>Transcript of Agenda Item 6</w:t>
        </w:r>
      </w:hyperlink>
      <w:r>
        <w:t>, 26 November 2024</w:t>
      </w:r>
      <w:r w:rsidR="003B5E35">
        <w:t>, p.8</w:t>
      </w:r>
    </w:p>
  </w:footnote>
  <w:footnote w:id="75">
    <w:p w14:paraId="62E85D5E" w14:textId="5147DC4C" w:rsidR="002337BA" w:rsidRDefault="002337BA">
      <w:pPr>
        <w:pStyle w:val="FootnoteText"/>
      </w:pPr>
      <w:r>
        <w:rPr>
          <w:rStyle w:val="FootnoteReference"/>
        </w:rPr>
        <w:footnoteRef/>
      </w:r>
      <w:r>
        <w:t xml:space="preserve"> London Assembly Planning and Regeneration Committee, </w:t>
      </w:r>
      <w:hyperlink r:id="rId70" w:history="1">
        <w:r w:rsidRPr="00DB0DE3">
          <w:rPr>
            <w:rStyle w:val="Hyperlink"/>
          </w:rPr>
          <w:t>Transcript of Agenda Item 6</w:t>
        </w:r>
      </w:hyperlink>
      <w:r>
        <w:t>, 26 November 2024</w:t>
      </w:r>
      <w:r w:rsidR="00EC2585">
        <w:t>, p.9</w:t>
      </w:r>
    </w:p>
  </w:footnote>
  <w:footnote w:id="76">
    <w:p w14:paraId="55421679" w14:textId="10FA088A" w:rsidR="00C9362F" w:rsidRDefault="00C9362F" w:rsidP="00C9362F">
      <w:pPr>
        <w:pStyle w:val="FootnoteText"/>
      </w:pPr>
      <w:r>
        <w:rPr>
          <w:rStyle w:val="FootnoteReference"/>
        </w:rPr>
        <w:footnoteRef/>
      </w:r>
      <w:r>
        <w:t xml:space="preserve"> London Assembly Planning and Regeneration Committee, </w:t>
      </w:r>
      <w:hyperlink r:id="rId71" w:history="1">
        <w:r w:rsidRPr="00251B58">
          <w:rPr>
            <w:rStyle w:val="Hyperlink"/>
          </w:rPr>
          <w:t>Panel 1</w:t>
        </w:r>
      </w:hyperlink>
      <w:r>
        <w:t>, 9 October 2024</w:t>
      </w:r>
      <w:r w:rsidR="00E915A0">
        <w:t>, p.17</w:t>
      </w:r>
    </w:p>
  </w:footnote>
  <w:footnote w:id="77">
    <w:p w14:paraId="4B4B39B1" w14:textId="44F15F92" w:rsidR="00AC13B1" w:rsidRDefault="00AC13B1" w:rsidP="00AC13B1">
      <w:pPr>
        <w:pStyle w:val="FootnoteText"/>
      </w:pPr>
      <w:r>
        <w:rPr>
          <w:rStyle w:val="FootnoteReference"/>
        </w:rPr>
        <w:footnoteRef/>
      </w:r>
      <w:r>
        <w:t xml:space="preserve"> </w:t>
      </w:r>
      <w:r w:rsidR="00EC0440" w:rsidRPr="00EC0440">
        <w:t xml:space="preserve">Queens Market Traders Union/ </w:t>
      </w:r>
      <w:hyperlink r:id="rId72" w:history="1">
        <w:r w:rsidR="00EC0440" w:rsidRPr="00B05BE4">
          <w:rPr>
            <w:rStyle w:val="Hyperlink"/>
          </w:rPr>
          <w:t>Ref No. SVP007</w:t>
        </w:r>
        <w:r w:rsidR="00EC0440" w:rsidRPr="00B05BE4">
          <w:rPr>
            <w:rStyle w:val="Hyperlink"/>
          </w:rPr>
          <w:tab/>
        </w:r>
      </w:hyperlink>
    </w:p>
  </w:footnote>
  <w:footnote w:id="78">
    <w:p w14:paraId="1FF115D1" w14:textId="26AF1A5E" w:rsidR="00AC13B1" w:rsidRDefault="00AC13B1" w:rsidP="00AC13B1">
      <w:pPr>
        <w:pStyle w:val="FootnoteText"/>
      </w:pPr>
      <w:r>
        <w:rPr>
          <w:rStyle w:val="FootnoteReference"/>
        </w:rPr>
        <w:footnoteRef/>
      </w:r>
      <w:r>
        <w:t xml:space="preserve"> </w:t>
      </w:r>
      <w:bookmarkStart w:id="33" w:name="_Hlk192667333"/>
      <w:r w:rsidR="00EC0440" w:rsidRPr="00EC0440">
        <w:t xml:space="preserve">Queens Market Traders Union/ </w:t>
      </w:r>
      <w:hyperlink r:id="rId73" w:history="1">
        <w:r w:rsidR="00EC0440" w:rsidRPr="00B05BE4">
          <w:rPr>
            <w:rStyle w:val="Hyperlink"/>
          </w:rPr>
          <w:t>Ref No. SVP007</w:t>
        </w:r>
      </w:hyperlink>
      <w:r w:rsidR="00EC0440" w:rsidRPr="00EC0440">
        <w:tab/>
      </w:r>
      <w:r>
        <w:t xml:space="preserve"> </w:t>
      </w:r>
      <w:bookmarkEnd w:id="33"/>
    </w:p>
  </w:footnote>
  <w:footnote w:id="79">
    <w:p w14:paraId="7EDEB695" w14:textId="33AC4346" w:rsidR="00AC13B1" w:rsidRDefault="00AC13B1" w:rsidP="00AC13B1">
      <w:pPr>
        <w:pStyle w:val="FootnoteText"/>
      </w:pPr>
      <w:r>
        <w:rPr>
          <w:rStyle w:val="FootnoteReference"/>
        </w:rPr>
        <w:footnoteRef/>
      </w:r>
      <w:r>
        <w:t xml:space="preserve"> </w:t>
      </w:r>
      <w:r w:rsidR="00EC0440" w:rsidRPr="00EC0440">
        <w:t xml:space="preserve">Queens Market Traders Union/ </w:t>
      </w:r>
      <w:hyperlink r:id="rId74" w:history="1">
        <w:r w:rsidR="00EC0440" w:rsidRPr="00B05BE4">
          <w:rPr>
            <w:rStyle w:val="Hyperlink"/>
          </w:rPr>
          <w:t>Ref No. SVP007</w:t>
        </w:r>
        <w:r w:rsidR="00EC0440" w:rsidRPr="00B05BE4">
          <w:rPr>
            <w:rStyle w:val="Hyperlink"/>
          </w:rPr>
          <w:tab/>
        </w:r>
      </w:hyperlink>
    </w:p>
  </w:footnote>
  <w:footnote w:id="80">
    <w:p w14:paraId="1D0BD605" w14:textId="3E8EFA5B" w:rsidR="00D162C4" w:rsidRDefault="00D162C4" w:rsidP="00D162C4">
      <w:pPr>
        <w:pStyle w:val="FootnoteText"/>
      </w:pPr>
      <w:r>
        <w:rPr>
          <w:rStyle w:val="FootnoteReference"/>
        </w:rPr>
        <w:footnoteRef/>
      </w:r>
      <w:r>
        <w:t xml:space="preserve"> London Assembly Planning and Regeneration Committee, </w:t>
      </w:r>
      <w:hyperlink r:id="rId75" w:history="1">
        <w:r w:rsidRPr="00DB0DE3">
          <w:rPr>
            <w:rStyle w:val="Hyperlink"/>
          </w:rPr>
          <w:t>Transcript of Agenda Item 6</w:t>
        </w:r>
      </w:hyperlink>
      <w:r>
        <w:t>, 26 November 2024</w:t>
      </w:r>
      <w:r w:rsidR="006570A0">
        <w:t>, p.23</w:t>
      </w:r>
    </w:p>
  </w:footnote>
  <w:footnote w:id="81">
    <w:p w14:paraId="6A1E3376" w14:textId="13D8C545" w:rsidR="00D162C4" w:rsidRDefault="00D162C4" w:rsidP="00D162C4">
      <w:pPr>
        <w:pStyle w:val="FootnoteText"/>
      </w:pPr>
      <w:r>
        <w:rPr>
          <w:rStyle w:val="FootnoteReference"/>
        </w:rPr>
        <w:footnoteRef/>
      </w:r>
      <w:r>
        <w:t xml:space="preserve"> London Assembly Planning and Regeneration Committee, </w:t>
      </w:r>
      <w:hyperlink r:id="rId76" w:history="1">
        <w:r w:rsidRPr="00DB0DE3">
          <w:rPr>
            <w:rStyle w:val="Hyperlink"/>
          </w:rPr>
          <w:t>Transcript of Agenda Item 6</w:t>
        </w:r>
      </w:hyperlink>
      <w:r>
        <w:t>, 26 November 2024</w:t>
      </w:r>
      <w:r w:rsidR="006570A0">
        <w:t>, p.23</w:t>
      </w:r>
    </w:p>
  </w:footnote>
  <w:footnote w:id="82">
    <w:p w14:paraId="23A9382B" w14:textId="0D1B5C97" w:rsidR="00D162C4" w:rsidRDefault="00D162C4" w:rsidP="00D162C4">
      <w:pPr>
        <w:pStyle w:val="FootnoteText"/>
      </w:pPr>
      <w:r>
        <w:rPr>
          <w:rStyle w:val="FootnoteReference"/>
        </w:rPr>
        <w:footnoteRef/>
      </w:r>
      <w:r>
        <w:t xml:space="preserve"> </w:t>
      </w:r>
      <w:r w:rsidR="00CD274B" w:rsidRPr="00CD274B">
        <w:t xml:space="preserve">Dr Myfanwy Taylor and Professor Sara Gonzalez / </w:t>
      </w:r>
      <w:hyperlink r:id="rId77" w:history="1">
        <w:r w:rsidR="00CD274B" w:rsidRPr="00B05BE4">
          <w:rPr>
            <w:rStyle w:val="Hyperlink"/>
          </w:rPr>
          <w:t>Ref No. SVP001</w:t>
        </w:r>
      </w:hyperlink>
      <w:r w:rsidR="00CD274B">
        <w:t>.</w:t>
      </w:r>
      <w:r>
        <w:t xml:space="preserve"> </w:t>
      </w:r>
      <w:r w:rsidR="00BE0AF0" w:rsidRPr="00BE0AF0">
        <w:t xml:space="preserve">East End Trade Guilds/ </w:t>
      </w:r>
      <w:hyperlink r:id="rId78" w:history="1">
        <w:r w:rsidR="00BE0AF0" w:rsidRPr="00B05BE4">
          <w:rPr>
            <w:rStyle w:val="Hyperlink"/>
          </w:rPr>
          <w:t>Ref No. SVP002</w:t>
        </w:r>
      </w:hyperlink>
    </w:p>
  </w:footnote>
  <w:footnote w:id="83">
    <w:p w14:paraId="2D61E05D" w14:textId="7D4647D5" w:rsidR="00E55EB0" w:rsidRDefault="00E55EB0" w:rsidP="00E55EB0">
      <w:pPr>
        <w:pStyle w:val="FootnoteText"/>
      </w:pPr>
      <w:r>
        <w:rPr>
          <w:rStyle w:val="FootnoteReference"/>
        </w:rPr>
        <w:footnoteRef/>
      </w:r>
      <w:r>
        <w:t xml:space="preserve"> </w:t>
      </w:r>
      <w:r w:rsidR="00077E57" w:rsidRPr="00077E57">
        <w:t xml:space="preserve">Dr Myfanwy Taylor and Professor Sara Gonzalez / </w:t>
      </w:r>
      <w:hyperlink r:id="rId79" w:history="1">
        <w:r w:rsidR="00077E57" w:rsidRPr="00B05BE4">
          <w:rPr>
            <w:rStyle w:val="Hyperlink"/>
          </w:rPr>
          <w:t>Ref No. SVP001.</w:t>
        </w:r>
      </w:hyperlink>
    </w:p>
  </w:footnote>
  <w:footnote w:id="84">
    <w:p w14:paraId="1A6E52BB" w14:textId="79C89573" w:rsidR="008210E9" w:rsidRDefault="008210E9" w:rsidP="008210E9">
      <w:pPr>
        <w:pStyle w:val="FootnoteText"/>
      </w:pPr>
      <w:r>
        <w:rPr>
          <w:rStyle w:val="FootnoteReference"/>
        </w:rPr>
        <w:footnoteRef/>
      </w:r>
      <w:r>
        <w:t xml:space="preserve"> </w:t>
      </w:r>
      <w:r w:rsidR="00502BD9" w:rsidRPr="00502BD9">
        <w:t xml:space="preserve">Friends of Queen's Market/ </w:t>
      </w:r>
      <w:hyperlink r:id="rId80" w:history="1">
        <w:r w:rsidR="00502BD9" w:rsidRPr="00B05BE4">
          <w:rPr>
            <w:rStyle w:val="Hyperlink"/>
          </w:rPr>
          <w:t>Ref No. SVP003</w:t>
        </w:r>
      </w:hyperlink>
      <w:r w:rsidR="00502BD9" w:rsidRPr="00502BD9">
        <w:tab/>
      </w:r>
    </w:p>
  </w:footnote>
  <w:footnote w:id="85">
    <w:p w14:paraId="35359857" w14:textId="3B77C129" w:rsidR="007053DB" w:rsidRDefault="007053DB" w:rsidP="007053DB">
      <w:pPr>
        <w:pStyle w:val="FootnoteText"/>
      </w:pPr>
      <w:r>
        <w:rPr>
          <w:rStyle w:val="FootnoteReference"/>
        </w:rPr>
        <w:footnoteRef/>
      </w:r>
      <w:r>
        <w:t xml:space="preserve"> GLA, </w:t>
      </w:r>
      <w:hyperlink r:id="rId81" w:anchor="10/51.4885/-0.0873" w:history="1">
        <w:r w:rsidRPr="0097585C">
          <w:rPr>
            <w:rStyle w:val="Hyperlink"/>
          </w:rPr>
          <w:t>street market mapping tool</w:t>
        </w:r>
      </w:hyperlink>
      <w:r>
        <w:t xml:space="preserve"> [accessed 22 March 202</w:t>
      </w:r>
      <w:r w:rsidR="00A74905">
        <w:t>5</w:t>
      </w:r>
      <w:r>
        <w:t>]</w:t>
      </w:r>
      <w:r w:rsidRPr="0097585C">
        <w:t> </w:t>
      </w:r>
    </w:p>
  </w:footnote>
  <w:footnote w:id="86">
    <w:p w14:paraId="2C3474B6" w14:textId="77777777" w:rsidR="008150C6" w:rsidRDefault="008150C6" w:rsidP="008150C6">
      <w:pPr>
        <w:pStyle w:val="FootnoteText"/>
      </w:pPr>
      <w:r>
        <w:rPr>
          <w:rStyle w:val="FootnoteReference"/>
        </w:rPr>
        <w:footnoteRef/>
      </w:r>
      <w:r>
        <w:t xml:space="preserve"> GLA, </w:t>
      </w:r>
      <w:hyperlink r:id="rId82" w:history="1">
        <w:r w:rsidRPr="00991762">
          <w:rPr>
            <w:rStyle w:val="Hyperlink"/>
          </w:rPr>
          <w:t>Street Markets Toolkit: Evidencing and Capturing Social Value</w:t>
        </w:r>
      </w:hyperlink>
      <w:r>
        <w:t>, June 2019</w:t>
      </w:r>
    </w:p>
  </w:footnote>
  <w:footnote w:id="87">
    <w:p w14:paraId="2FAC3F2E" w14:textId="1197A0FC" w:rsidR="00045517" w:rsidRDefault="00045517" w:rsidP="00045517">
      <w:pPr>
        <w:pStyle w:val="FootnoteText"/>
      </w:pPr>
      <w:r>
        <w:rPr>
          <w:rStyle w:val="FootnoteReference"/>
        </w:rPr>
        <w:footnoteRef/>
      </w:r>
      <w:r>
        <w:t xml:space="preserve"> </w:t>
      </w:r>
      <w:r w:rsidR="00502BD9" w:rsidRPr="00502BD9">
        <w:t xml:space="preserve">Friends of Queen's Market/ </w:t>
      </w:r>
      <w:hyperlink r:id="rId83" w:history="1">
        <w:r w:rsidR="00502BD9" w:rsidRPr="00B05BE4">
          <w:rPr>
            <w:rStyle w:val="Hyperlink"/>
          </w:rPr>
          <w:t>Ref No. SVP003</w:t>
        </w:r>
      </w:hyperlink>
    </w:p>
  </w:footnote>
  <w:footnote w:id="88">
    <w:p w14:paraId="70313F46" w14:textId="5749E841" w:rsidR="00F517EB" w:rsidRDefault="00F517EB" w:rsidP="00F517EB">
      <w:pPr>
        <w:pStyle w:val="FootnoteText"/>
      </w:pPr>
      <w:r>
        <w:rPr>
          <w:rStyle w:val="FootnoteReference"/>
        </w:rPr>
        <w:footnoteRef/>
      </w:r>
      <w:r>
        <w:t xml:space="preserve"> London Assembly Planning and Regeneration Committee, </w:t>
      </w:r>
      <w:hyperlink r:id="rId84" w:history="1">
        <w:r w:rsidRPr="00251B58">
          <w:rPr>
            <w:rStyle w:val="Hyperlink"/>
          </w:rPr>
          <w:t>Panel 1</w:t>
        </w:r>
      </w:hyperlink>
      <w:r>
        <w:t>, 9 October 2024</w:t>
      </w:r>
      <w:r w:rsidR="00727C01">
        <w:t>, p.11</w:t>
      </w:r>
    </w:p>
  </w:footnote>
  <w:footnote w:id="89">
    <w:p w14:paraId="7CC62A38" w14:textId="352C9F01" w:rsidR="0035471D" w:rsidRDefault="0035471D" w:rsidP="0035471D">
      <w:pPr>
        <w:pStyle w:val="FootnoteText"/>
      </w:pPr>
      <w:r>
        <w:rPr>
          <w:rStyle w:val="FootnoteReference"/>
        </w:rPr>
        <w:footnoteRef/>
      </w:r>
      <w:r w:rsidR="006458A5">
        <w:t xml:space="preserve"> Unpublished: </w:t>
      </w:r>
      <w:r w:rsidR="006458A5" w:rsidRPr="006458A5">
        <w:t>Friends of Shepherds Bush market</w:t>
      </w:r>
      <w:r>
        <w:t xml:space="preserve"> </w:t>
      </w:r>
    </w:p>
  </w:footnote>
  <w:footnote w:id="90">
    <w:p w14:paraId="594E8F18" w14:textId="006BAECA" w:rsidR="0035471D" w:rsidRDefault="0035471D" w:rsidP="0035471D">
      <w:pPr>
        <w:pStyle w:val="FootnoteText"/>
      </w:pPr>
      <w:r>
        <w:rPr>
          <w:rStyle w:val="FootnoteReference"/>
        </w:rPr>
        <w:footnoteRef/>
      </w:r>
      <w:r>
        <w:t xml:space="preserve"> </w:t>
      </w:r>
      <w:r w:rsidR="006458A5">
        <w:t xml:space="preserve">Unpublished: </w:t>
      </w:r>
      <w:r w:rsidR="006458A5" w:rsidRPr="006458A5">
        <w:t>Friends of Shepherds Bush market</w:t>
      </w:r>
    </w:p>
  </w:footnote>
  <w:footnote w:id="91">
    <w:p w14:paraId="707D760D" w14:textId="1B266733" w:rsidR="00AF3505" w:rsidRDefault="00AF3505">
      <w:pPr>
        <w:pStyle w:val="FootnoteText"/>
      </w:pPr>
      <w:r>
        <w:rPr>
          <w:rStyle w:val="FootnoteReference"/>
        </w:rPr>
        <w:footnoteRef/>
      </w:r>
      <w:r>
        <w:t xml:space="preserve"> </w:t>
      </w:r>
      <w:hyperlink r:id="rId85" w:history="1">
        <w:r w:rsidRPr="00B05BE4">
          <w:rPr>
            <w:rStyle w:val="Hyperlink"/>
          </w:rPr>
          <w:t>GLA briefing on social value</w:t>
        </w:r>
      </w:hyperlink>
      <w:r w:rsidRPr="00AF3505">
        <w:t>, 27 November 2024</w:t>
      </w:r>
    </w:p>
  </w:footnote>
  <w:footnote w:id="92">
    <w:p w14:paraId="13C31C73" w14:textId="4989DC06" w:rsidR="00242838" w:rsidRDefault="00242838">
      <w:pPr>
        <w:pStyle w:val="FootnoteText"/>
      </w:pPr>
      <w:r>
        <w:rPr>
          <w:rStyle w:val="FootnoteReference"/>
        </w:rPr>
        <w:footnoteRef/>
      </w:r>
      <w:r>
        <w:t xml:space="preserve"> </w:t>
      </w:r>
      <w:r w:rsidRPr="00242838">
        <w:t xml:space="preserve">London Assembly Planning and Regeneration Committee, </w:t>
      </w:r>
      <w:hyperlink r:id="rId86" w:history="1">
        <w:r w:rsidRPr="00242838">
          <w:rPr>
            <w:rStyle w:val="Hyperlink"/>
          </w:rPr>
          <w:t>Transcript of Agenda Item 6</w:t>
        </w:r>
      </w:hyperlink>
      <w:r w:rsidRPr="00242838">
        <w:t>, 26 November 2024</w:t>
      </w:r>
      <w:r w:rsidR="008E597D">
        <w:t>, p.8</w:t>
      </w:r>
    </w:p>
  </w:footnote>
  <w:footnote w:id="93">
    <w:p w14:paraId="6F50B495" w14:textId="1EF2E88A" w:rsidR="007053DB" w:rsidRDefault="007053DB">
      <w:pPr>
        <w:pStyle w:val="FootnoteText"/>
      </w:pPr>
      <w:r>
        <w:rPr>
          <w:rStyle w:val="FootnoteReference"/>
        </w:rPr>
        <w:footnoteRef/>
      </w:r>
      <w:r>
        <w:t xml:space="preserve"> </w:t>
      </w:r>
      <w:r w:rsidRPr="007053DB">
        <w:t xml:space="preserve">Francesca Froy, </w:t>
      </w:r>
      <w:hyperlink r:id="rId87" w:history="1">
        <w:r w:rsidRPr="007053DB">
          <w:rPr>
            <w:rStyle w:val="Hyperlink"/>
          </w:rPr>
          <w:t>Railway Arches: A Refuge for London Businesses in the Context of Rising Property Prices</w:t>
        </w:r>
      </w:hyperlink>
      <w:r w:rsidRPr="007053DB">
        <w:t>, 2017</w:t>
      </w:r>
    </w:p>
  </w:footnote>
  <w:footnote w:id="94">
    <w:p w14:paraId="0A7455CA" w14:textId="60DBE307" w:rsidR="00B05BE4" w:rsidRDefault="00190F9F" w:rsidP="00190F9F">
      <w:pPr>
        <w:pStyle w:val="FootnoteText"/>
      </w:pPr>
      <w:r>
        <w:rPr>
          <w:rStyle w:val="FootnoteReference"/>
        </w:rPr>
        <w:footnoteRef/>
      </w:r>
      <w:r>
        <w:t xml:space="preserve"> </w:t>
      </w:r>
      <w:r w:rsidR="001E633D" w:rsidRPr="001E633D">
        <w:t xml:space="preserve">The Arch Company/ </w:t>
      </w:r>
      <w:hyperlink r:id="rId88" w:history="1">
        <w:r w:rsidR="00334F6B" w:rsidRPr="0092106B">
          <w:rPr>
            <w:rStyle w:val="Hyperlink"/>
          </w:rPr>
          <w:t xml:space="preserve">Ref </w:t>
        </w:r>
        <w:r w:rsidR="00B32F30" w:rsidRPr="0092106B">
          <w:rPr>
            <w:rStyle w:val="Hyperlink"/>
          </w:rPr>
          <w:t>No. SVP013</w:t>
        </w:r>
      </w:hyperlink>
    </w:p>
  </w:footnote>
  <w:footnote w:id="95">
    <w:p w14:paraId="3B3D46CF" w14:textId="77777777" w:rsidR="00AF63DB" w:rsidRDefault="00AF63DB" w:rsidP="00AF63DB">
      <w:pPr>
        <w:pStyle w:val="FootnoteText"/>
      </w:pPr>
      <w:r>
        <w:rPr>
          <w:rStyle w:val="FootnoteReference"/>
        </w:rPr>
        <w:footnoteRef/>
      </w:r>
      <w:r>
        <w:t xml:space="preserve"> TfL Land and Property Committee, </w:t>
      </w:r>
      <w:hyperlink r:id="rId89" w:history="1">
        <w:r w:rsidRPr="00AE50A3">
          <w:rPr>
            <w:rStyle w:val="Hyperlink"/>
          </w:rPr>
          <w:t>Business Update: Arches Portfolio</w:t>
        </w:r>
      </w:hyperlink>
      <w:r>
        <w:t xml:space="preserve">, 21 September 2023 </w:t>
      </w:r>
    </w:p>
  </w:footnote>
  <w:footnote w:id="96">
    <w:p w14:paraId="38D24206" w14:textId="77777777" w:rsidR="00AF63DB" w:rsidRDefault="00AF63DB" w:rsidP="00AF63DB">
      <w:pPr>
        <w:pStyle w:val="FootnoteText"/>
      </w:pPr>
      <w:r>
        <w:rPr>
          <w:rStyle w:val="FootnoteReference"/>
        </w:rPr>
        <w:footnoteRef/>
      </w:r>
      <w:r>
        <w:t xml:space="preserve"> TfL Land and Property Committee, </w:t>
      </w:r>
      <w:hyperlink r:id="rId90" w:history="1">
        <w:r w:rsidRPr="00AE50A3">
          <w:rPr>
            <w:rStyle w:val="Hyperlink"/>
          </w:rPr>
          <w:t>Business Update: Arches Portfolio</w:t>
        </w:r>
      </w:hyperlink>
      <w:r>
        <w:t>, 21 September 2023</w:t>
      </w:r>
    </w:p>
  </w:footnote>
  <w:footnote w:id="97">
    <w:p w14:paraId="753BBD50" w14:textId="0D8560E6" w:rsidR="00AF63DB" w:rsidRDefault="00AF63DB" w:rsidP="00AF63DB">
      <w:pPr>
        <w:pStyle w:val="FootnoteText"/>
      </w:pPr>
      <w:r>
        <w:rPr>
          <w:rStyle w:val="FootnoteReference"/>
        </w:rPr>
        <w:footnoteRef/>
      </w:r>
      <w:r>
        <w:t xml:space="preserve"> MQ</w:t>
      </w:r>
      <w:r w:rsidR="006458A5">
        <w:t xml:space="preserve"> </w:t>
      </w:r>
      <w:hyperlink r:id="rId91" w:history="1">
        <w:r w:rsidRPr="00FD06F9">
          <w:rPr>
            <w:rStyle w:val="Hyperlink"/>
          </w:rPr>
          <w:t>2024</w:t>
        </w:r>
        <w:r w:rsidRPr="00FD06F9">
          <w:rPr>
            <w:rStyle w:val="Hyperlink"/>
          </w:rPr>
          <w:t>/</w:t>
        </w:r>
        <w:r w:rsidRPr="00FD06F9">
          <w:rPr>
            <w:rStyle w:val="Hyperlink"/>
          </w:rPr>
          <w:t>2821</w:t>
        </w:r>
      </w:hyperlink>
      <w:r w:rsidR="006458A5">
        <w:t xml:space="preserve"> [S</w:t>
      </w:r>
      <w:r w:rsidR="006458A5" w:rsidRPr="006458A5">
        <w:t>ocial value on the Places for London estate</w:t>
      </w:r>
      <w:r w:rsidR="006458A5">
        <w:t>]</w:t>
      </w:r>
      <w:r w:rsidR="006458A5">
        <w:t xml:space="preserve"> 17 September 2024</w:t>
      </w:r>
    </w:p>
  </w:footnote>
  <w:footnote w:id="98">
    <w:p w14:paraId="0FDA9DCD" w14:textId="1A9EB86B" w:rsidR="00AF63DB" w:rsidRDefault="00AF63DB" w:rsidP="00AF63DB">
      <w:pPr>
        <w:pStyle w:val="FootnoteText"/>
      </w:pPr>
      <w:r>
        <w:rPr>
          <w:rStyle w:val="FootnoteReference"/>
        </w:rPr>
        <w:footnoteRef/>
      </w:r>
      <w:r>
        <w:t xml:space="preserve"> </w:t>
      </w:r>
      <w:r w:rsidR="006458A5">
        <w:t xml:space="preserve">MQ </w:t>
      </w:r>
      <w:hyperlink r:id="rId92" w:history="1">
        <w:r w:rsidR="006458A5" w:rsidRPr="00FD06F9">
          <w:rPr>
            <w:rStyle w:val="Hyperlink"/>
          </w:rPr>
          <w:t>2024/2821</w:t>
        </w:r>
      </w:hyperlink>
      <w:r w:rsidR="006458A5">
        <w:t xml:space="preserve"> [S</w:t>
      </w:r>
      <w:r w:rsidR="006458A5" w:rsidRPr="006458A5">
        <w:t>ocial value on the Places for London estate</w:t>
      </w:r>
      <w:r w:rsidR="006458A5">
        <w:t>] 17 September 2024</w:t>
      </w:r>
    </w:p>
  </w:footnote>
  <w:footnote w:id="99">
    <w:p w14:paraId="15898E00" w14:textId="7D9E5DAC" w:rsidR="00CD6735" w:rsidRDefault="00CD6735" w:rsidP="00CD6735">
      <w:pPr>
        <w:pStyle w:val="FootnoteText"/>
      </w:pPr>
      <w:r>
        <w:rPr>
          <w:rStyle w:val="FootnoteReference"/>
        </w:rPr>
        <w:footnoteRef/>
      </w:r>
      <w:r>
        <w:t xml:space="preserve"> </w:t>
      </w:r>
      <w:r w:rsidR="00196B33" w:rsidRPr="00196B33">
        <w:t xml:space="preserve">East End Trade Guilds/ </w:t>
      </w:r>
      <w:hyperlink r:id="rId93" w:history="1">
        <w:r w:rsidR="00196B33" w:rsidRPr="0092106B">
          <w:rPr>
            <w:rStyle w:val="Hyperlink"/>
          </w:rPr>
          <w:t>Ref No. SVP002</w:t>
        </w:r>
        <w:r w:rsidR="00196B33" w:rsidRPr="0092106B">
          <w:rPr>
            <w:rStyle w:val="Hyperlink"/>
          </w:rPr>
          <w:tab/>
        </w:r>
      </w:hyperlink>
    </w:p>
  </w:footnote>
  <w:footnote w:id="100">
    <w:p w14:paraId="4E2DD499" w14:textId="1D67FAD4" w:rsidR="00DD16C2" w:rsidRDefault="00DD16C2">
      <w:pPr>
        <w:pStyle w:val="FootnoteText"/>
      </w:pPr>
      <w:r>
        <w:rPr>
          <w:rStyle w:val="FootnoteReference"/>
        </w:rPr>
        <w:footnoteRef/>
      </w:r>
      <w:r>
        <w:t xml:space="preserve"> </w:t>
      </w:r>
      <w:r w:rsidR="00196B33" w:rsidRPr="00196B33">
        <w:t xml:space="preserve">East End Trade Guilds/ </w:t>
      </w:r>
      <w:hyperlink r:id="rId94" w:history="1">
        <w:r w:rsidR="00196B33" w:rsidRPr="0092106B">
          <w:rPr>
            <w:rStyle w:val="Hyperlink"/>
          </w:rPr>
          <w:t>Ref No. SVP002</w:t>
        </w:r>
        <w:r w:rsidR="00196B33" w:rsidRPr="0092106B">
          <w:rPr>
            <w:rStyle w:val="Hyperlink"/>
          </w:rPr>
          <w:tab/>
        </w:r>
      </w:hyperlink>
    </w:p>
  </w:footnote>
  <w:footnote w:id="101">
    <w:p w14:paraId="22724415" w14:textId="77777777" w:rsidR="007F3E4E" w:rsidRDefault="007F3E4E" w:rsidP="007F3E4E">
      <w:pPr>
        <w:pStyle w:val="FootnoteText"/>
      </w:pPr>
      <w:r>
        <w:rPr>
          <w:rStyle w:val="FootnoteReference"/>
        </w:rPr>
        <w:footnoteRef/>
      </w:r>
      <w:r>
        <w:t xml:space="preserve"> New Economics Foundation, </w:t>
      </w:r>
      <w:hyperlink r:id="rId95" w:history="1">
        <w:r w:rsidRPr="00FD3B5B">
          <w:rPr>
            <w:rStyle w:val="Hyperlink"/>
          </w:rPr>
          <w:t>The case for a working rent</w:t>
        </w:r>
      </w:hyperlink>
      <w:r>
        <w:t>, 15 October 2020</w:t>
      </w:r>
    </w:p>
  </w:footnote>
  <w:footnote w:id="102">
    <w:p w14:paraId="14AAA097" w14:textId="768B0F73" w:rsidR="007F3E4E" w:rsidRDefault="007F3E4E" w:rsidP="007F3E4E">
      <w:pPr>
        <w:pStyle w:val="FootnoteText"/>
      </w:pPr>
      <w:r>
        <w:rPr>
          <w:rStyle w:val="FootnoteReference"/>
        </w:rPr>
        <w:footnoteRef/>
      </w:r>
      <w:r>
        <w:t xml:space="preserve"> London Assembly Planning and Regeneration Committee, </w:t>
      </w:r>
      <w:hyperlink r:id="rId96" w:history="1">
        <w:r w:rsidRPr="00DB0DE3">
          <w:rPr>
            <w:rStyle w:val="Hyperlink"/>
          </w:rPr>
          <w:t>Transcript of Agenda Item 6</w:t>
        </w:r>
      </w:hyperlink>
      <w:r>
        <w:t>, 26 November 2024</w:t>
      </w:r>
      <w:r w:rsidR="00F45FBC">
        <w:t xml:space="preserve">, p.25 </w:t>
      </w:r>
    </w:p>
  </w:footnote>
  <w:footnote w:id="103">
    <w:p w14:paraId="55C0D3A9" w14:textId="6DBBC8B9" w:rsidR="00C5653A" w:rsidRDefault="00C5653A" w:rsidP="00C5653A">
      <w:pPr>
        <w:pStyle w:val="FootnoteText"/>
      </w:pPr>
      <w:r>
        <w:rPr>
          <w:rStyle w:val="FootnoteReference"/>
        </w:rPr>
        <w:footnoteRef/>
      </w:r>
      <w:r>
        <w:t xml:space="preserve"> </w:t>
      </w:r>
      <w:r w:rsidR="00196B33" w:rsidRPr="00196B33">
        <w:t xml:space="preserve">East End Trade Guilds/ </w:t>
      </w:r>
      <w:hyperlink r:id="rId97" w:history="1">
        <w:r w:rsidR="00196B33" w:rsidRPr="0092106B">
          <w:rPr>
            <w:rStyle w:val="Hyperlink"/>
          </w:rPr>
          <w:t>Ref No. SVP002</w:t>
        </w:r>
        <w:r w:rsidR="00196B33" w:rsidRPr="0092106B">
          <w:rPr>
            <w:rStyle w:val="Hyperlink"/>
          </w:rPr>
          <w:tab/>
        </w:r>
      </w:hyperlink>
    </w:p>
  </w:footnote>
  <w:footnote w:id="104">
    <w:p w14:paraId="256E6088" w14:textId="58104011" w:rsidR="00612483" w:rsidRDefault="00612483">
      <w:pPr>
        <w:pStyle w:val="FootnoteText"/>
      </w:pPr>
      <w:r>
        <w:rPr>
          <w:rStyle w:val="FootnoteReference"/>
        </w:rPr>
        <w:footnoteRef/>
      </w:r>
      <w:r>
        <w:t xml:space="preserve"> </w:t>
      </w:r>
      <w:r w:rsidR="00196B33" w:rsidRPr="00196B33">
        <w:t xml:space="preserve">East End Trade Guilds/ </w:t>
      </w:r>
      <w:hyperlink r:id="rId98" w:history="1">
        <w:r w:rsidR="00196B33" w:rsidRPr="0092106B">
          <w:rPr>
            <w:rStyle w:val="Hyperlink"/>
          </w:rPr>
          <w:t>Ref No. SVP002</w:t>
        </w:r>
        <w:r w:rsidR="00196B33" w:rsidRPr="0092106B">
          <w:rPr>
            <w:rStyle w:val="Hyperlink"/>
          </w:rPr>
          <w:tab/>
        </w:r>
      </w:hyperlink>
    </w:p>
  </w:footnote>
  <w:footnote w:id="105">
    <w:p w14:paraId="4662EAE8" w14:textId="0276A485" w:rsidR="005A0F01" w:rsidRDefault="005A0F01" w:rsidP="005A0F01">
      <w:pPr>
        <w:pStyle w:val="FootnoteText"/>
      </w:pPr>
      <w:r>
        <w:rPr>
          <w:rStyle w:val="FootnoteReference"/>
        </w:rPr>
        <w:footnoteRef/>
      </w:r>
      <w:r>
        <w:t xml:space="preserve"> </w:t>
      </w:r>
      <w:r w:rsidR="000A442E" w:rsidRPr="000A442E">
        <w:t xml:space="preserve">Latin Elephant/ </w:t>
      </w:r>
      <w:hyperlink r:id="rId99" w:history="1">
        <w:r w:rsidR="000A442E" w:rsidRPr="0092106B">
          <w:rPr>
            <w:rStyle w:val="Hyperlink"/>
          </w:rPr>
          <w:t>Ref No. SVP005</w:t>
        </w:r>
      </w:hyperlink>
    </w:p>
  </w:footnote>
  <w:footnote w:id="106">
    <w:p w14:paraId="5BDAA690" w14:textId="77777777" w:rsidR="005A0F01" w:rsidRDefault="005A0F01" w:rsidP="005A0F01">
      <w:pPr>
        <w:pStyle w:val="FootnoteText"/>
      </w:pPr>
      <w:r>
        <w:rPr>
          <w:rStyle w:val="FootnoteReference"/>
        </w:rPr>
        <w:footnoteRef/>
      </w:r>
      <w:r>
        <w:t xml:space="preserve"> The Latin Elephant, call for evidence submission referenced this article to highlight this issue: Latin Elephant, </w:t>
      </w:r>
      <w:hyperlink r:id="rId100" w:history="1">
        <w:r>
          <w:rPr>
            <w:rStyle w:val="Hyperlink"/>
          </w:rPr>
          <w:t>Elephant and Castle redevelopment: displaced traders with no relocation</w:t>
        </w:r>
      </w:hyperlink>
      <w:r>
        <w:t xml:space="preserve">, Jan 25 2021 </w:t>
      </w:r>
    </w:p>
  </w:footnote>
  <w:footnote w:id="107">
    <w:p w14:paraId="6E34CBCF" w14:textId="1C923BB7" w:rsidR="005A0F01" w:rsidRDefault="005A0F01" w:rsidP="005A0F01">
      <w:pPr>
        <w:pStyle w:val="FootnoteText"/>
      </w:pPr>
      <w:r>
        <w:rPr>
          <w:rStyle w:val="FootnoteReference"/>
        </w:rPr>
        <w:footnoteRef/>
      </w:r>
      <w:r>
        <w:t xml:space="preserve"> </w:t>
      </w:r>
      <w:r w:rsidR="000A442E" w:rsidRPr="000A442E">
        <w:t xml:space="preserve">Latin Elephant/ </w:t>
      </w:r>
      <w:hyperlink r:id="rId101" w:history="1">
        <w:r w:rsidR="000A442E" w:rsidRPr="0092106B">
          <w:rPr>
            <w:rStyle w:val="Hyperlink"/>
          </w:rPr>
          <w:t>Ref No. SVP005</w:t>
        </w:r>
      </w:hyperlink>
    </w:p>
  </w:footnote>
  <w:footnote w:id="108">
    <w:p w14:paraId="1CF0C4C9" w14:textId="7B8ABB4F" w:rsidR="00B34757" w:rsidRPr="002A6ADC" w:rsidRDefault="00B34757">
      <w:pPr>
        <w:pStyle w:val="FootnoteText"/>
      </w:pPr>
      <w:r>
        <w:rPr>
          <w:rStyle w:val="FootnoteReference"/>
        </w:rPr>
        <w:footnoteRef/>
      </w:r>
      <w:r>
        <w:t xml:space="preserve"> </w:t>
      </w:r>
      <w:r w:rsidR="00BC7CBE" w:rsidRPr="002A6ADC">
        <w:t xml:space="preserve">For details of this work see: Gonzalez, S. and Bridge, G. (2024) </w:t>
      </w:r>
      <w:hyperlink r:id="rId102" w:history="1">
        <w:r w:rsidR="00BC7CBE" w:rsidRPr="002A6ADC">
          <w:rPr>
            <w:rStyle w:val="Hyperlink"/>
          </w:rPr>
          <w:t>Traditional public markets: Inclusive hubs for a just food system</w:t>
        </w:r>
      </w:hyperlink>
      <w:r w:rsidR="00BC7CBE" w:rsidRPr="002A6ADC">
        <w:t xml:space="preserve">. In: AESOP Sustainable Food Planning Conference 2024, 19-22 Jun 2024, Brussels and Ghent, Belgium. AESOP Sustainable Food Planning. and Gonzalez, S. </w:t>
      </w:r>
      <w:hyperlink r:id="rId103" w:history="1">
        <w:r w:rsidR="00BC7CBE" w:rsidRPr="002A6ADC">
          <w:rPr>
            <w:rStyle w:val="Hyperlink"/>
          </w:rPr>
          <w:t>The right to food: how traditional markets support local food systems</w:t>
        </w:r>
      </w:hyperlink>
      <w:r w:rsidR="00BC7CBE" w:rsidRPr="002A6ADC">
        <w:t>, 2024</w:t>
      </w:r>
    </w:p>
  </w:footnote>
  <w:footnote w:id="109">
    <w:p w14:paraId="2BCD7B12" w14:textId="28EA5C34" w:rsidR="000F3500" w:rsidRDefault="000F3500">
      <w:pPr>
        <w:pStyle w:val="FootnoteText"/>
      </w:pPr>
      <w:r>
        <w:rPr>
          <w:rStyle w:val="FootnoteReference"/>
        </w:rPr>
        <w:footnoteRef/>
      </w:r>
      <w:r>
        <w:t xml:space="preserve"> </w:t>
      </w:r>
      <w:r w:rsidR="00D91DDA" w:rsidRPr="00D91DDA">
        <w:t xml:space="preserve">Dr Myfanwy Taylor and Professor Sara Gonzalez / </w:t>
      </w:r>
      <w:hyperlink r:id="rId104" w:history="1">
        <w:r w:rsidR="006B7877" w:rsidRPr="006B7877">
          <w:rPr>
            <w:rStyle w:val="Hyperlink"/>
          </w:rPr>
          <w:t>Ref No. SVP001</w:t>
        </w:r>
      </w:hyperlink>
      <w:r w:rsidR="006B7877">
        <w:t xml:space="preserve"> </w:t>
      </w:r>
    </w:p>
  </w:footnote>
  <w:footnote w:id="110">
    <w:p w14:paraId="1BCA2E3C" w14:textId="30D5C99B" w:rsidR="00AA4256" w:rsidRDefault="00AA4256">
      <w:pPr>
        <w:pStyle w:val="FootnoteText"/>
      </w:pPr>
      <w:r>
        <w:rPr>
          <w:rStyle w:val="FootnoteReference"/>
        </w:rPr>
        <w:footnoteRef/>
      </w:r>
      <w:r>
        <w:t xml:space="preserve"> </w:t>
      </w:r>
      <w:r w:rsidRPr="00AA4256">
        <w:t xml:space="preserve">London Assembly Planning and Regeneration Committee, </w:t>
      </w:r>
      <w:hyperlink r:id="rId105" w:history="1">
        <w:r w:rsidRPr="00AA4256">
          <w:rPr>
            <w:rStyle w:val="Hyperlink"/>
          </w:rPr>
          <w:t>Transcript of Agenda Item 6</w:t>
        </w:r>
      </w:hyperlink>
      <w:r w:rsidRPr="00AA4256">
        <w:t>, 26 November 2024</w:t>
      </w:r>
      <w:r w:rsidR="009375C5">
        <w:t>, p.9</w:t>
      </w:r>
    </w:p>
  </w:footnote>
  <w:footnote w:id="111">
    <w:p w14:paraId="734CC25A" w14:textId="05DD767F" w:rsidR="00552CC4" w:rsidRDefault="00552CC4">
      <w:pPr>
        <w:pStyle w:val="FootnoteText"/>
      </w:pPr>
      <w:r>
        <w:rPr>
          <w:rStyle w:val="FootnoteReference"/>
        </w:rPr>
        <w:footnoteRef/>
      </w:r>
      <w:r>
        <w:t xml:space="preserve"> </w:t>
      </w:r>
      <w:r w:rsidR="00085E0B" w:rsidRPr="00085E0B">
        <w:t xml:space="preserve">London Assembly Planning and Regeneration Committee, </w:t>
      </w:r>
      <w:hyperlink r:id="rId106" w:history="1">
        <w:r w:rsidR="00085E0B" w:rsidRPr="00085E0B">
          <w:rPr>
            <w:rStyle w:val="Hyperlink"/>
          </w:rPr>
          <w:t>Pan</w:t>
        </w:r>
        <w:r w:rsidR="00085E0B" w:rsidRPr="00085E0B">
          <w:rPr>
            <w:rStyle w:val="Hyperlink"/>
          </w:rPr>
          <w:t>e</w:t>
        </w:r>
        <w:r w:rsidR="00085E0B" w:rsidRPr="00085E0B">
          <w:rPr>
            <w:rStyle w:val="Hyperlink"/>
          </w:rPr>
          <w:t>l 1</w:t>
        </w:r>
      </w:hyperlink>
      <w:r w:rsidR="00085E0B" w:rsidRPr="00085E0B">
        <w:t>, 9 October 2024</w:t>
      </w:r>
      <w:r w:rsidR="009375C5">
        <w:t>, p.17</w:t>
      </w:r>
    </w:p>
  </w:footnote>
  <w:footnote w:id="112">
    <w:p w14:paraId="1A25D2E7" w14:textId="43EE0C8E" w:rsidR="00AA4256" w:rsidRDefault="00AA4256">
      <w:pPr>
        <w:pStyle w:val="FootnoteText"/>
      </w:pPr>
      <w:r>
        <w:rPr>
          <w:rStyle w:val="FootnoteReference"/>
        </w:rPr>
        <w:footnoteRef/>
      </w:r>
      <w:r>
        <w:t xml:space="preserve"> </w:t>
      </w:r>
      <w:r w:rsidR="009E40D1" w:rsidRPr="009E40D1">
        <w:t xml:space="preserve">Dr Myfanwy Taylor and Professor Sara Gonzalez / </w:t>
      </w:r>
      <w:hyperlink r:id="rId107" w:history="1">
        <w:r w:rsidR="009E40D1" w:rsidRPr="006B7877">
          <w:rPr>
            <w:rStyle w:val="Hyperlink"/>
          </w:rPr>
          <w:t>Ref No. SVP001</w:t>
        </w:r>
      </w:hyperlink>
      <w:r w:rsidR="009E40D1" w:rsidRPr="009E40D1">
        <w:tab/>
      </w:r>
    </w:p>
  </w:footnote>
  <w:footnote w:id="113">
    <w:p w14:paraId="182CBDFE" w14:textId="4B4E63F9" w:rsidR="0092398A" w:rsidRDefault="0092398A" w:rsidP="0092398A">
      <w:pPr>
        <w:pStyle w:val="FootnoteText"/>
      </w:pPr>
      <w:r>
        <w:rPr>
          <w:rStyle w:val="FootnoteReference"/>
        </w:rPr>
        <w:footnoteRef/>
      </w:r>
      <w:r>
        <w:t xml:space="preserve"> </w:t>
      </w:r>
      <w:r w:rsidRPr="00E84B92">
        <w:t xml:space="preserve">London Assembly Planning and Regeneration Committee, </w:t>
      </w:r>
      <w:hyperlink r:id="rId108" w:history="1">
        <w:r w:rsidRPr="00E84B92">
          <w:rPr>
            <w:rStyle w:val="Hyperlink"/>
          </w:rPr>
          <w:t>Panel 2</w:t>
        </w:r>
      </w:hyperlink>
      <w:r w:rsidRPr="00E84B92">
        <w:t>, 9 October 2024</w:t>
      </w:r>
      <w:r w:rsidR="00427F57">
        <w:t>, p.4</w:t>
      </w:r>
    </w:p>
  </w:footnote>
  <w:footnote w:id="114">
    <w:p w14:paraId="07816AE1" w14:textId="4A41980C" w:rsidR="0092398A" w:rsidRDefault="0092398A" w:rsidP="0092398A">
      <w:pPr>
        <w:pStyle w:val="FootnoteText"/>
      </w:pPr>
      <w:r>
        <w:rPr>
          <w:rStyle w:val="FootnoteReference"/>
        </w:rPr>
        <w:footnoteRef/>
      </w:r>
      <w:r>
        <w:t xml:space="preserve"> </w:t>
      </w:r>
      <w:r w:rsidR="00E078AF" w:rsidRPr="00E078AF">
        <w:t xml:space="preserve">Unit 38/ </w:t>
      </w:r>
      <w:hyperlink r:id="rId109" w:history="1">
        <w:r w:rsidR="00E078AF" w:rsidRPr="006B7877">
          <w:rPr>
            <w:rStyle w:val="Hyperlink"/>
          </w:rPr>
          <w:t>Ref No. SVP015</w:t>
        </w:r>
      </w:hyperlink>
    </w:p>
  </w:footnote>
  <w:footnote w:id="115">
    <w:p w14:paraId="0AEDF6A9" w14:textId="3E91ABF7" w:rsidR="0092398A" w:rsidRDefault="0092398A" w:rsidP="0092398A">
      <w:pPr>
        <w:pStyle w:val="FootnoteText"/>
      </w:pPr>
      <w:r>
        <w:rPr>
          <w:rStyle w:val="FootnoteReference"/>
        </w:rPr>
        <w:footnoteRef/>
      </w:r>
      <w:r>
        <w:t xml:space="preserve"> London Assembly Planning and Regeneration Committee, </w:t>
      </w:r>
      <w:hyperlink r:id="rId110" w:history="1">
        <w:r w:rsidRPr="00B2187E">
          <w:rPr>
            <w:rStyle w:val="Hyperlink"/>
          </w:rPr>
          <w:t>Panel 2</w:t>
        </w:r>
      </w:hyperlink>
      <w:r>
        <w:t>, 9 October 2024</w:t>
      </w:r>
      <w:r w:rsidR="002875AD">
        <w:t>, p.15</w:t>
      </w:r>
    </w:p>
  </w:footnote>
  <w:footnote w:id="116">
    <w:p w14:paraId="7B0393A4" w14:textId="090E688B" w:rsidR="002D048B" w:rsidRDefault="002D048B" w:rsidP="002D048B">
      <w:pPr>
        <w:pStyle w:val="FootnoteText"/>
      </w:pPr>
      <w:r>
        <w:rPr>
          <w:rStyle w:val="FootnoteReference"/>
        </w:rPr>
        <w:footnoteRef/>
      </w:r>
      <w:r>
        <w:t xml:space="preserve"> </w:t>
      </w:r>
      <w:r w:rsidR="00273DBE" w:rsidRPr="00273DBE">
        <w:t xml:space="preserve">London Borough of Tower Hamlets/ </w:t>
      </w:r>
      <w:hyperlink r:id="rId111" w:history="1">
        <w:r w:rsidR="00273DBE" w:rsidRPr="006B7877">
          <w:rPr>
            <w:rStyle w:val="Hyperlink"/>
          </w:rPr>
          <w:t>Ref No. SVP011</w:t>
        </w:r>
      </w:hyperlink>
      <w:r w:rsidR="00273DBE" w:rsidRPr="00273DBE">
        <w:tab/>
      </w:r>
    </w:p>
  </w:footnote>
  <w:footnote w:id="117">
    <w:p w14:paraId="68768647" w14:textId="7916D76A" w:rsidR="0092398A" w:rsidRDefault="0092398A" w:rsidP="0092398A">
      <w:pPr>
        <w:pStyle w:val="FootnoteText"/>
      </w:pPr>
      <w:r>
        <w:rPr>
          <w:rStyle w:val="FootnoteReference"/>
        </w:rPr>
        <w:footnoteRef/>
      </w:r>
      <w:r>
        <w:t xml:space="preserve"> </w:t>
      </w:r>
      <w:r w:rsidRPr="0075355F">
        <w:t xml:space="preserve">London Assembly Planning and Regeneration Committee, </w:t>
      </w:r>
      <w:hyperlink r:id="rId112" w:history="1">
        <w:r w:rsidRPr="0075355F">
          <w:rPr>
            <w:rStyle w:val="Hyperlink"/>
          </w:rPr>
          <w:t>Transcript of Agenda Item 6</w:t>
        </w:r>
      </w:hyperlink>
      <w:r w:rsidRPr="0075355F">
        <w:t>, 26 November 2024</w:t>
      </w:r>
      <w:r w:rsidR="000C6729">
        <w:t>, p.17</w:t>
      </w:r>
    </w:p>
  </w:footnote>
  <w:footnote w:id="118">
    <w:p w14:paraId="125B82EA" w14:textId="1C405E30" w:rsidR="00BB08AB" w:rsidRDefault="00BB08AB">
      <w:pPr>
        <w:pStyle w:val="FootnoteText"/>
      </w:pPr>
      <w:r>
        <w:rPr>
          <w:rStyle w:val="FootnoteReference"/>
        </w:rPr>
        <w:footnoteRef/>
      </w:r>
      <w:r>
        <w:t xml:space="preserve"> </w:t>
      </w:r>
      <w:r w:rsidRPr="006F439F">
        <w:t>Taylor et al, 2021</w:t>
      </w:r>
      <w:r w:rsidRPr="006F439F">
        <w:rPr>
          <w:i/>
          <w:iCs/>
        </w:rPr>
        <w:t xml:space="preserve"> </w:t>
      </w:r>
      <w:hyperlink r:id="rId113" w:history="1">
        <w:r w:rsidRPr="006F439F">
          <w:rPr>
            <w:rStyle w:val="Hyperlink"/>
            <w:i/>
            <w:iCs/>
          </w:rPr>
          <w:t>Developing markets as community hubs for inclusive economies: a best practice handbook for market operators</w:t>
        </w:r>
      </w:hyperlink>
      <w:r w:rsidRPr="006F439F">
        <w:rPr>
          <w:i/>
          <w:iCs/>
        </w:rPr>
        <w:t xml:space="preserve">. </w:t>
      </w:r>
      <w:r w:rsidRPr="006F439F">
        <w:t xml:space="preserve">University of Leeds. </w:t>
      </w:r>
    </w:p>
  </w:footnote>
  <w:footnote w:id="119">
    <w:p w14:paraId="3A9F9ED5" w14:textId="6457E8EA" w:rsidR="00BB08AB" w:rsidRDefault="00BB08AB">
      <w:pPr>
        <w:pStyle w:val="FootnoteText"/>
      </w:pPr>
      <w:r>
        <w:rPr>
          <w:rStyle w:val="FootnoteReference"/>
        </w:rPr>
        <w:footnoteRef/>
      </w:r>
      <w:r>
        <w:t xml:space="preserve"> </w:t>
      </w:r>
      <w:r w:rsidR="007A6FFB" w:rsidRPr="007A6FFB">
        <w:t xml:space="preserve">Dr Myfanwy Taylor and Professor Sara Gonzalez / </w:t>
      </w:r>
      <w:hyperlink r:id="rId114" w:history="1">
        <w:r w:rsidR="007A6FFB" w:rsidRPr="006B7877">
          <w:rPr>
            <w:rStyle w:val="Hyperlink"/>
          </w:rPr>
          <w:t>Ref No. SVP001</w:t>
        </w:r>
      </w:hyperlink>
      <w:r w:rsidR="007A6FFB" w:rsidRPr="007A6FFB">
        <w:tab/>
      </w:r>
    </w:p>
  </w:footnote>
  <w:footnote w:id="120">
    <w:p w14:paraId="5C858590" w14:textId="36277712" w:rsidR="00A440CE" w:rsidRDefault="00A440CE" w:rsidP="00A440CE">
      <w:pPr>
        <w:pStyle w:val="FootnoteText"/>
      </w:pPr>
      <w:r>
        <w:rPr>
          <w:rStyle w:val="FootnoteReference"/>
        </w:rPr>
        <w:footnoteRef/>
      </w:r>
      <w:r>
        <w:t xml:space="preserve"> </w:t>
      </w:r>
      <w:r w:rsidR="004A1BA9" w:rsidRPr="004A1BA9">
        <w:t xml:space="preserve">Unit 38/ </w:t>
      </w:r>
      <w:hyperlink r:id="rId115" w:history="1">
        <w:r w:rsidR="004A1BA9" w:rsidRPr="006B7877">
          <w:rPr>
            <w:rStyle w:val="Hyperlink"/>
          </w:rPr>
          <w:t>Ref No. SVP015</w:t>
        </w:r>
      </w:hyperlink>
      <w:r w:rsidR="004A1BA9" w:rsidRPr="004A1BA9">
        <w:tab/>
      </w:r>
    </w:p>
  </w:footnote>
  <w:footnote w:id="121">
    <w:p w14:paraId="5F7B34C5" w14:textId="77777777" w:rsidR="00FB0A53" w:rsidRDefault="00FB0A53" w:rsidP="00FB0A53">
      <w:pPr>
        <w:pStyle w:val="FootnoteText"/>
      </w:pPr>
      <w:r>
        <w:rPr>
          <w:rStyle w:val="FootnoteReference"/>
        </w:rPr>
        <w:footnoteRef/>
      </w:r>
      <w:r>
        <w:t xml:space="preserve"> </w:t>
      </w:r>
      <w:hyperlink r:id="rId116" w:anchor=":~:text=Accordingly%2C%20the%20Act%20gives%20business,in%20accordance%20with%20the%20Act." w:history="1">
        <w:r w:rsidRPr="00C70253">
          <w:rPr>
            <w:rStyle w:val="Hyperlink"/>
          </w:rPr>
          <w:t>Landlord and Tenant Act 1954, Part II – A brief overview,</w:t>
        </w:r>
      </w:hyperlink>
      <w:r>
        <w:t xml:space="preserve"> accessed 14 February 2025 </w:t>
      </w:r>
    </w:p>
  </w:footnote>
  <w:footnote w:id="122">
    <w:p w14:paraId="14A45371" w14:textId="230FB77F" w:rsidR="00FB0A53" w:rsidRDefault="00FB0A53" w:rsidP="00FB0A53">
      <w:pPr>
        <w:pStyle w:val="FootnoteText"/>
      </w:pPr>
      <w:r>
        <w:rPr>
          <w:rStyle w:val="FootnoteReference"/>
        </w:rPr>
        <w:footnoteRef/>
      </w:r>
      <w:r>
        <w:t xml:space="preserve"> </w:t>
      </w:r>
      <w:r w:rsidR="00EC77C2" w:rsidRPr="00EC77C2">
        <w:t xml:space="preserve">Latin Elephant/ </w:t>
      </w:r>
      <w:hyperlink r:id="rId117" w:history="1">
        <w:r w:rsidR="00EC77C2" w:rsidRPr="006B7877">
          <w:rPr>
            <w:rStyle w:val="Hyperlink"/>
          </w:rPr>
          <w:t>Ref No. SVP005</w:t>
        </w:r>
      </w:hyperlink>
      <w:r w:rsidR="00EC77C2" w:rsidRPr="00EC77C2">
        <w:tab/>
      </w:r>
    </w:p>
  </w:footnote>
  <w:footnote w:id="123">
    <w:p w14:paraId="5205C622" w14:textId="30004A4F" w:rsidR="00FB0A53" w:rsidRDefault="00FB0A53" w:rsidP="00FB0A53">
      <w:pPr>
        <w:pStyle w:val="FootnoteText"/>
      </w:pPr>
      <w:r>
        <w:rPr>
          <w:rStyle w:val="FootnoteReference"/>
        </w:rPr>
        <w:footnoteRef/>
      </w:r>
      <w:r>
        <w:t xml:space="preserve"> </w:t>
      </w:r>
      <w:r w:rsidR="00EC77C2" w:rsidRPr="00EC77C2">
        <w:t xml:space="preserve">Latin Elephant/ </w:t>
      </w:r>
      <w:hyperlink r:id="rId118" w:history="1">
        <w:r w:rsidR="00EC77C2" w:rsidRPr="006B7877">
          <w:rPr>
            <w:rStyle w:val="Hyperlink"/>
          </w:rPr>
          <w:t>Ref No. SVP005</w:t>
        </w:r>
      </w:hyperlink>
      <w:r w:rsidR="00EC77C2" w:rsidRPr="00EC77C2">
        <w:tab/>
      </w:r>
    </w:p>
  </w:footnote>
  <w:footnote w:id="124">
    <w:p w14:paraId="75D34697" w14:textId="5C0E69DE" w:rsidR="00A04136" w:rsidRDefault="00A04136" w:rsidP="00A04136">
      <w:pPr>
        <w:pStyle w:val="FootnoteText"/>
      </w:pPr>
      <w:r>
        <w:rPr>
          <w:rStyle w:val="FootnoteReference"/>
        </w:rPr>
        <w:footnoteRef/>
      </w:r>
      <w:r>
        <w:t xml:space="preserve"> </w:t>
      </w:r>
      <w:r w:rsidR="00EC77C2" w:rsidRPr="00EC77C2">
        <w:t xml:space="preserve">Latin Elephant/ </w:t>
      </w:r>
      <w:hyperlink r:id="rId119" w:history="1">
        <w:r w:rsidR="00EC77C2" w:rsidRPr="006B7877">
          <w:rPr>
            <w:rStyle w:val="Hyperlink"/>
          </w:rPr>
          <w:t>Ref No. SVP005</w:t>
        </w:r>
      </w:hyperlink>
      <w:r w:rsidR="00EC77C2" w:rsidRPr="00EC77C2">
        <w:tab/>
      </w:r>
    </w:p>
  </w:footnote>
  <w:footnote w:id="125">
    <w:p w14:paraId="5A992610" w14:textId="77777777" w:rsidR="0020717E" w:rsidRDefault="0020717E" w:rsidP="0020717E">
      <w:pPr>
        <w:pStyle w:val="FootnoteText"/>
      </w:pPr>
      <w:r>
        <w:rPr>
          <w:rStyle w:val="FootnoteReference"/>
        </w:rPr>
        <w:footnoteRef/>
      </w:r>
      <w:r>
        <w:t xml:space="preserve"> The London Plan 2021</w:t>
      </w:r>
    </w:p>
  </w:footnote>
  <w:footnote w:id="126">
    <w:p w14:paraId="2A365877" w14:textId="039A4F49" w:rsidR="00271F1C" w:rsidRDefault="00271F1C" w:rsidP="00271F1C">
      <w:pPr>
        <w:pStyle w:val="FootnoteText"/>
      </w:pPr>
      <w:r>
        <w:rPr>
          <w:rStyle w:val="FootnoteReference"/>
        </w:rPr>
        <w:footnoteRef/>
      </w:r>
      <w:r>
        <w:t xml:space="preserve"> London Assembly Planning and Regeneration Committee, </w:t>
      </w:r>
      <w:hyperlink r:id="rId120" w:history="1">
        <w:r w:rsidRPr="00DB0DE3">
          <w:rPr>
            <w:rStyle w:val="Hyperlink"/>
          </w:rPr>
          <w:t>Transcri</w:t>
        </w:r>
        <w:r w:rsidRPr="00DB0DE3">
          <w:rPr>
            <w:rStyle w:val="Hyperlink"/>
          </w:rPr>
          <w:t>p</w:t>
        </w:r>
        <w:r w:rsidRPr="00DB0DE3">
          <w:rPr>
            <w:rStyle w:val="Hyperlink"/>
          </w:rPr>
          <w:t>t of Agenda Item 6</w:t>
        </w:r>
      </w:hyperlink>
      <w:r>
        <w:t>, 26 November 2024</w:t>
      </w:r>
      <w:r w:rsidR="00997424">
        <w:t>, p.25</w:t>
      </w:r>
    </w:p>
  </w:footnote>
  <w:footnote w:id="127">
    <w:p w14:paraId="43D68344" w14:textId="7633DB6A" w:rsidR="004F1855" w:rsidRDefault="004F1855">
      <w:pPr>
        <w:pStyle w:val="FootnoteText"/>
      </w:pPr>
      <w:r>
        <w:rPr>
          <w:rStyle w:val="FootnoteReference"/>
        </w:rPr>
        <w:footnoteRef/>
      </w:r>
      <w:r>
        <w:t xml:space="preserve"> </w:t>
      </w:r>
      <w:r>
        <w:t xml:space="preserve">London Assembly Planning and Regeneration Committee, </w:t>
      </w:r>
      <w:hyperlink r:id="rId121" w:history="1">
        <w:r w:rsidRPr="00DB0DE3">
          <w:rPr>
            <w:rStyle w:val="Hyperlink"/>
          </w:rPr>
          <w:t>Transcript of Agenda Item 6</w:t>
        </w:r>
      </w:hyperlink>
      <w:r>
        <w:t>, 26 November 2024, p.</w:t>
      </w:r>
      <w:r>
        <w:t>13</w:t>
      </w:r>
    </w:p>
  </w:footnote>
  <w:footnote w:id="128">
    <w:p w14:paraId="2292091E" w14:textId="3822B842" w:rsidR="004F1855" w:rsidRDefault="004F1855" w:rsidP="004F1855">
      <w:pPr>
        <w:pStyle w:val="FootnoteText"/>
      </w:pPr>
      <w:r>
        <w:rPr>
          <w:rStyle w:val="FootnoteReference"/>
        </w:rPr>
        <w:footnoteRef/>
      </w:r>
      <w:r>
        <w:t xml:space="preserve"> Places for London, </w:t>
      </w:r>
      <w:hyperlink r:id="rId122" w:history="1">
        <w:r w:rsidRPr="004F1855">
          <w:rPr>
            <w:rStyle w:val="Hyperlink"/>
          </w:rPr>
          <w:t>Sustainability and Inclusivity Strategy</w:t>
        </w:r>
      </w:hyperlink>
      <w:r>
        <w:t>, June 2024</w:t>
      </w:r>
    </w:p>
  </w:footnote>
  <w:footnote w:id="129">
    <w:p w14:paraId="6EFA88C6" w14:textId="7C61CC18" w:rsidR="004F1855" w:rsidRDefault="004F1855">
      <w:pPr>
        <w:pStyle w:val="FootnoteText"/>
      </w:pPr>
      <w:r>
        <w:rPr>
          <w:rStyle w:val="FootnoteReference"/>
        </w:rPr>
        <w:footnoteRef/>
      </w:r>
      <w:r>
        <w:t xml:space="preserve"> </w:t>
      </w:r>
      <w:r w:rsidRPr="004F1855">
        <w:t xml:space="preserve">London Assembly Planning and Regeneration Committee, </w:t>
      </w:r>
      <w:hyperlink r:id="rId123" w:history="1">
        <w:r w:rsidRPr="004F1855">
          <w:rPr>
            <w:rStyle w:val="Hyperlink"/>
          </w:rPr>
          <w:t>Panel 1</w:t>
        </w:r>
      </w:hyperlink>
      <w:r w:rsidRPr="004F1855">
        <w:t>, 9 October 2024, p.</w:t>
      </w:r>
      <w:r>
        <w:t xml:space="preserve"> 7</w:t>
      </w:r>
    </w:p>
  </w:footnote>
  <w:footnote w:id="130">
    <w:p w14:paraId="0175E0A1" w14:textId="2ECE28B2" w:rsidR="00251BF4" w:rsidRDefault="00251BF4">
      <w:pPr>
        <w:pStyle w:val="FootnoteText"/>
      </w:pPr>
      <w:r>
        <w:rPr>
          <w:rStyle w:val="FootnoteReference"/>
        </w:rPr>
        <w:footnoteRef/>
      </w:r>
      <w:r>
        <w:t xml:space="preserve"> London Assembly Planning and Regeneration Committee, </w:t>
      </w:r>
      <w:hyperlink r:id="rId124" w:history="1">
        <w:r w:rsidRPr="00DB0DE3">
          <w:rPr>
            <w:rStyle w:val="Hyperlink"/>
          </w:rPr>
          <w:t>Transcript of Agenda Item 6</w:t>
        </w:r>
      </w:hyperlink>
      <w:r>
        <w:t>, 26 November 2024</w:t>
      </w:r>
      <w:r w:rsidR="006970D7">
        <w:t>, pp.6-7</w:t>
      </w:r>
    </w:p>
  </w:footnote>
  <w:footnote w:id="131">
    <w:p w14:paraId="4A738873" w14:textId="0A45E27A" w:rsidR="003558C5" w:rsidRDefault="003558C5">
      <w:pPr>
        <w:pStyle w:val="FootnoteText"/>
      </w:pPr>
      <w:r>
        <w:rPr>
          <w:rStyle w:val="FootnoteReference"/>
        </w:rPr>
        <w:footnoteRef/>
      </w:r>
      <w:r>
        <w:t xml:space="preserve"> London Assembly Planning and Regeneration Committee, </w:t>
      </w:r>
      <w:hyperlink r:id="rId125" w:history="1">
        <w:r w:rsidRPr="00DB0DE3">
          <w:rPr>
            <w:rStyle w:val="Hyperlink"/>
          </w:rPr>
          <w:t>Transcript of Agenda Item 6</w:t>
        </w:r>
      </w:hyperlink>
      <w:r>
        <w:t>, 26 November 2024</w:t>
      </w:r>
      <w:r w:rsidR="006970D7">
        <w:t>, p.8</w:t>
      </w:r>
    </w:p>
  </w:footnote>
  <w:footnote w:id="132">
    <w:p w14:paraId="5A68CC5B" w14:textId="39CA94FB" w:rsidR="009405BE" w:rsidRDefault="009405BE" w:rsidP="009405BE">
      <w:pPr>
        <w:pStyle w:val="FootnoteText"/>
      </w:pPr>
      <w:r>
        <w:rPr>
          <w:rStyle w:val="FootnoteReference"/>
        </w:rPr>
        <w:footnoteRef/>
      </w:r>
      <w:r>
        <w:t xml:space="preserve"> </w:t>
      </w:r>
      <w:r w:rsidR="00235A7E" w:rsidRPr="00235A7E">
        <w:t xml:space="preserve">London Borough of Tower Hamlets/ </w:t>
      </w:r>
      <w:hyperlink r:id="rId126" w:history="1">
        <w:r w:rsidR="00235A7E" w:rsidRPr="006B7877">
          <w:rPr>
            <w:rStyle w:val="Hyperlink"/>
          </w:rPr>
          <w:t>Ref No. SVP011</w:t>
        </w:r>
      </w:hyperlink>
      <w:r w:rsidR="00235A7E" w:rsidRPr="00235A7E">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B9966" w14:textId="3B8FF45D" w:rsidR="00CB053B" w:rsidRPr="00CB053B" w:rsidRDefault="00000000" w:rsidP="005F778A">
    <w:pPr>
      <w:pStyle w:val="Header"/>
      <w:tabs>
        <w:tab w:val="left" w:pos="2749"/>
      </w:tabs>
      <w:rPr>
        <w:b/>
        <w:bCs/>
      </w:rPr>
    </w:pPr>
    <w:sdt>
      <w:sdtPr>
        <w:rPr>
          <w:b/>
          <w:bCs/>
        </w:rPr>
        <w:alias w:val="Title"/>
        <w:tag w:val=""/>
        <w:id w:val="-1939746988"/>
        <w:placeholder>
          <w:docPart w:val="A38A42E43ED64CEBAF3622E318A408CE"/>
        </w:placeholder>
        <w:dataBinding w:prefixMappings="xmlns:ns0='http://purl.org/dc/elements/1.1/' xmlns:ns1='http://schemas.openxmlformats.org/package/2006/metadata/core-properties' " w:xpath="/ns1:coreProperties[1]/ns0:title[1]" w:storeItemID="{6C3C8BC8-F283-45AE-878A-BAB7291924A1}"/>
        <w:text/>
      </w:sdtPr>
      <w:sdtContent>
        <w:r w:rsidR="00413C69">
          <w:rPr>
            <w:b/>
            <w:bCs/>
          </w:rPr>
          <w:t xml:space="preserve">Social value in planning and regeneration: Knowing the price of everything and the </w:t>
        </w:r>
        <w:r w:rsidR="00ED73D3">
          <w:rPr>
            <w:b/>
            <w:bCs/>
          </w:rPr>
          <w:t xml:space="preserve">value of </w:t>
        </w:r>
        <w:r w:rsidR="00413C69">
          <w:rPr>
            <w:b/>
            <w:bCs/>
          </w:rPr>
          <w:t>n</w:t>
        </w:r>
        <w:r w:rsidR="00ED73D3">
          <w:rPr>
            <w:b/>
            <w:bCs/>
          </w:rPr>
          <w:t>othing</w:t>
        </w:r>
      </w:sdtContent>
    </w:sdt>
    <w:r w:rsidR="00CB053B" w:rsidRPr="00CB053B">
      <w:rPr>
        <w:b/>
        <w:bCs/>
      </w:rPr>
      <w:t xml:space="preserve"> - </w:t>
    </w:r>
    <w:sdt>
      <w:sdtPr>
        <w:rPr>
          <w:b/>
          <w:bCs/>
        </w:rPr>
        <w:alias w:val="Subject"/>
        <w:tag w:val=""/>
        <w:id w:val="-839235949"/>
        <w:placeholder>
          <w:docPart w:val="65AA899E24864A418CD11A80D2FE3176"/>
        </w:placeholder>
        <w:dataBinding w:prefixMappings="xmlns:ns0='http://purl.org/dc/elements/1.1/' xmlns:ns1='http://schemas.openxmlformats.org/package/2006/metadata/core-properties' " w:xpath="/ns1:coreProperties[1]/ns0:subject[1]" w:storeItemID="{6C3C8BC8-F283-45AE-878A-BAB7291924A1}"/>
        <w:text/>
      </w:sdtPr>
      <w:sdtContent>
        <w:r w:rsidR="0004395D">
          <w:rPr>
            <w:b/>
            <w:bCs/>
          </w:rPr>
          <w:t>Planning and Regeneration Committee</w:t>
        </w:r>
      </w:sdtContent>
    </w:sdt>
    <w:r w:rsidR="00301E66" w:rsidRPr="00CB053B">
      <w:rPr>
        <w:b/>
        <w:bCs/>
      </w:rPr>
      <w:tab/>
    </w:r>
  </w:p>
  <w:p w14:paraId="04ACCE97" w14:textId="5209E7E2" w:rsidR="000520A2" w:rsidRDefault="00AB18B4" w:rsidP="005F778A">
    <w:pPr>
      <w:pStyle w:val="Header"/>
      <w:tabs>
        <w:tab w:val="left" w:pos="2749"/>
      </w:tabs>
      <w:rPr>
        <w:noProof/>
        <w:sz w:val="32"/>
        <w:szCs w:val="32"/>
      </w:rPr>
    </w:pPr>
    <w:r>
      <w:fldChar w:fldCharType="begin"/>
    </w:r>
    <w:r>
      <w:instrText xml:space="preserve"> DATE  \@ "MMMM yyyy"  \* MERGEFORMAT </w:instrText>
    </w:r>
    <w:r>
      <w:fldChar w:fldCharType="separate"/>
    </w:r>
    <w:r w:rsidR="00EE079F">
      <w:rPr>
        <w:noProof/>
      </w:rPr>
      <w:t>April 2025</w:t>
    </w:r>
    <w:r>
      <w:fldChar w:fldCharType="end"/>
    </w:r>
    <w:r w:rsidR="00621CF8">
      <w:tab/>
    </w:r>
    <w:r w:rsidR="00CB053B">
      <w:tab/>
    </w:r>
    <w:r w:rsidR="00CB053B">
      <w:tab/>
    </w:r>
    <w:r w:rsidR="0077305B" w:rsidRPr="0077305B">
      <w:rPr>
        <w:sz w:val="32"/>
        <w:szCs w:val="32"/>
      </w:rPr>
      <w:fldChar w:fldCharType="begin"/>
    </w:r>
    <w:r w:rsidR="0077305B" w:rsidRPr="0077305B">
      <w:rPr>
        <w:sz w:val="32"/>
        <w:szCs w:val="32"/>
      </w:rPr>
      <w:instrText xml:space="preserve"> PAGE   \* MERGEFORMAT </w:instrText>
    </w:r>
    <w:r w:rsidR="0077305B" w:rsidRPr="0077305B">
      <w:rPr>
        <w:sz w:val="32"/>
        <w:szCs w:val="32"/>
      </w:rPr>
      <w:fldChar w:fldCharType="separate"/>
    </w:r>
    <w:r w:rsidR="0077305B" w:rsidRPr="0077305B">
      <w:rPr>
        <w:noProof/>
        <w:sz w:val="32"/>
        <w:szCs w:val="32"/>
      </w:rPr>
      <w:t>1</w:t>
    </w:r>
    <w:r w:rsidR="0077305B" w:rsidRPr="0077305B">
      <w:rPr>
        <w:noProof/>
        <w:sz w:val="32"/>
        <w:szCs w:val="32"/>
      </w:rPr>
      <w:fldChar w:fldCharType="end"/>
    </w:r>
  </w:p>
  <w:p w14:paraId="5AD4A242" w14:textId="0263A362" w:rsidR="00621CF8" w:rsidRPr="0077305B" w:rsidRDefault="004A68E0" w:rsidP="005F778A">
    <w:pPr>
      <w:pStyle w:val="Header"/>
      <w:tabs>
        <w:tab w:val="left" w:pos="2749"/>
      </w:tabs>
      <w:rPr>
        <w:sz w:val="32"/>
        <w:szCs w:val="32"/>
      </w:rPr>
    </w:pPr>
    <w:r w:rsidRPr="00E65EC1">
      <w:rPr>
        <w:noProof/>
        <w:color w:val="049F45"/>
        <w:sz w:val="32"/>
        <w:szCs w:val="32"/>
      </w:rPr>
      <mc:AlternateContent>
        <mc:Choice Requires="wps">
          <w:drawing>
            <wp:anchor distT="0" distB="0" distL="114300" distR="114300" simplePos="0" relativeHeight="251657216" behindDoc="0" locked="0" layoutInCell="1" allowOverlap="1" wp14:anchorId="076523E4" wp14:editId="31F688BE">
              <wp:simplePos x="0" y="0"/>
              <wp:positionH relativeFrom="column">
                <wp:posOffset>-1047750</wp:posOffset>
              </wp:positionH>
              <wp:positionV relativeFrom="paragraph">
                <wp:posOffset>191419</wp:posOffset>
              </wp:positionV>
              <wp:extent cx="7747200" cy="0"/>
              <wp:effectExtent l="0" t="19050" r="25400" b="19050"/>
              <wp:wrapNone/>
              <wp:docPr id="8"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47200" cy="0"/>
                      </a:xfrm>
                      <a:prstGeom prst="line">
                        <a:avLst/>
                      </a:prstGeom>
                      <a:ln w="38100">
                        <a:solidFill>
                          <a:srgbClr val="00B05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62FED7E2" id="Straight Connector 8" o:spid="_x0000_s1026" alt="&quot;&quot;"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5pt,15.05pt" to="527.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" strokecolor="#00b050" strokeweight="3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F0D9E"/>
    <w:multiLevelType w:val="hybridMultilevel"/>
    <w:tmpl w:val="AA609014"/>
    <w:lvl w:ilvl="0" w:tplc="582884AE">
      <w:numFmt w:val="bullet"/>
      <w:lvlText w:val="-"/>
      <w:lvlJc w:val="left"/>
      <w:pPr>
        <w:ind w:left="720" w:hanging="360"/>
      </w:pPr>
      <w:rPr>
        <w:rFonts w:ascii="Foundry Form Sans" w:eastAsia="Times New Roman" w:hAnsi="Foundry Form San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51453"/>
    <w:multiLevelType w:val="hybridMultilevel"/>
    <w:tmpl w:val="AC944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C36A75"/>
    <w:multiLevelType w:val="hybridMultilevel"/>
    <w:tmpl w:val="02FA85DE"/>
    <w:lvl w:ilvl="0" w:tplc="DEEA384C">
      <w:start w:val="2"/>
      <w:numFmt w:val="bullet"/>
      <w:lvlText w:val="-"/>
      <w:lvlJc w:val="left"/>
      <w:pPr>
        <w:ind w:left="1800" w:hanging="360"/>
      </w:pPr>
      <w:rPr>
        <w:rFonts w:ascii="Foundry Form Sans" w:eastAsia="Times New Roman" w:hAnsi="Foundry Form Sans" w:cstheme="minorHAns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44308A2"/>
    <w:multiLevelType w:val="hybridMultilevel"/>
    <w:tmpl w:val="094AAC96"/>
    <w:lvl w:ilvl="0" w:tplc="CE180C58">
      <w:numFmt w:val="bullet"/>
      <w:lvlText w:val="-"/>
      <w:lvlJc w:val="left"/>
      <w:pPr>
        <w:ind w:left="720" w:hanging="360"/>
      </w:pPr>
      <w:rPr>
        <w:rFonts w:ascii="Foundry Form Sans" w:eastAsia="Times New Roman" w:hAnsi="Foundry Form San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9E619F"/>
    <w:multiLevelType w:val="hybridMultilevel"/>
    <w:tmpl w:val="C7C091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F45E7A"/>
    <w:multiLevelType w:val="hybridMultilevel"/>
    <w:tmpl w:val="A6A4916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D8055EC"/>
    <w:multiLevelType w:val="hybridMultilevel"/>
    <w:tmpl w:val="F4226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0D1C28"/>
    <w:multiLevelType w:val="hybridMultilevel"/>
    <w:tmpl w:val="B7CC8DD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D83752"/>
    <w:multiLevelType w:val="hybridMultilevel"/>
    <w:tmpl w:val="F9001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0624F7"/>
    <w:multiLevelType w:val="hybridMultilevel"/>
    <w:tmpl w:val="35AA37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EB58F9"/>
    <w:multiLevelType w:val="hybridMultilevel"/>
    <w:tmpl w:val="A61AE1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9262EF0"/>
    <w:multiLevelType w:val="hybridMultilevel"/>
    <w:tmpl w:val="CB703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401D06"/>
    <w:multiLevelType w:val="multilevel"/>
    <w:tmpl w:val="1F2A04D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98353A"/>
    <w:multiLevelType w:val="hybridMultilevel"/>
    <w:tmpl w:val="E2E6572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F0E3618"/>
    <w:multiLevelType w:val="hybridMultilevel"/>
    <w:tmpl w:val="C18CC78C"/>
    <w:lvl w:ilvl="0" w:tplc="D1B00750">
      <w:numFmt w:val="bullet"/>
      <w:lvlText w:val="-"/>
      <w:lvlJc w:val="left"/>
      <w:pPr>
        <w:ind w:left="720" w:hanging="360"/>
      </w:pPr>
      <w:rPr>
        <w:rFonts w:ascii="Foundry Form Sans" w:eastAsia="Times New Roman" w:hAnsi="Foundry Form San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AA5EEA"/>
    <w:multiLevelType w:val="hybridMultilevel"/>
    <w:tmpl w:val="2334057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912001E"/>
    <w:multiLevelType w:val="hybridMultilevel"/>
    <w:tmpl w:val="37B454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AD91ABE"/>
    <w:multiLevelType w:val="hybridMultilevel"/>
    <w:tmpl w:val="DAC8C970"/>
    <w:lvl w:ilvl="0" w:tplc="FD2C06E4">
      <w:numFmt w:val="bullet"/>
      <w:lvlText w:val="-"/>
      <w:lvlJc w:val="left"/>
      <w:pPr>
        <w:ind w:left="720" w:hanging="360"/>
      </w:pPr>
      <w:rPr>
        <w:rFonts w:ascii="Foundry Form Sans" w:eastAsia="Times New Roman" w:hAnsi="Foundry Form San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B032F4"/>
    <w:multiLevelType w:val="hybridMultilevel"/>
    <w:tmpl w:val="AE662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0C7E30"/>
    <w:multiLevelType w:val="hybridMultilevel"/>
    <w:tmpl w:val="13168D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00E7BC2"/>
    <w:multiLevelType w:val="hybridMultilevel"/>
    <w:tmpl w:val="0CCC6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686B59"/>
    <w:multiLevelType w:val="hybridMultilevel"/>
    <w:tmpl w:val="1DF24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6C525C"/>
    <w:multiLevelType w:val="hybridMultilevel"/>
    <w:tmpl w:val="748CB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796D67"/>
    <w:multiLevelType w:val="multilevel"/>
    <w:tmpl w:val="8EA4D7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88F3D81"/>
    <w:multiLevelType w:val="hybridMultilevel"/>
    <w:tmpl w:val="6AF26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B02338"/>
    <w:multiLevelType w:val="hybridMultilevel"/>
    <w:tmpl w:val="B0064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3B3C10"/>
    <w:multiLevelType w:val="hybridMultilevel"/>
    <w:tmpl w:val="A0926E64"/>
    <w:lvl w:ilvl="0" w:tplc="B1FCA474">
      <w:numFmt w:val="bullet"/>
      <w:lvlText w:val="-"/>
      <w:lvlJc w:val="left"/>
      <w:pPr>
        <w:ind w:left="720" w:hanging="360"/>
      </w:pPr>
      <w:rPr>
        <w:rFonts w:ascii="Foundry Form Sans" w:eastAsia="Times New Roman" w:hAnsi="Foundry Form San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9236A0"/>
    <w:multiLevelType w:val="hybridMultilevel"/>
    <w:tmpl w:val="E8583E46"/>
    <w:lvl w:ilvl="0" w:tplc="543E4694">
      <w:numFmt w:val="bullet"/>
      <w:lvlText w:val="-"/>
      <w:lvlJc w:val="left"/>
      <w:pPr>
        <w:ind w:left="1080" w:hanging="360"/>
      </w:pPr>
      <w:rPr>
        <w:rFonts w:ascii="Foundry Form Sans" w:eastAsia="Times New Roman" w:hAnsi="Foundry Form Sans"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B8C385B"/>
    <w:multiLevelType w:val="hybridMultilevel"/>
    <w:tmpl w:val="90E2DC2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9" w15:restartNumberingAfterBreak="0">
    <w:nsid w:val="6D8B3F6B"/>
    <w:multiLevelType w:val="hybridMultilevel"/>
    <w:tmpl w:val="725EF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E90E02"/>
    <w:multiLevelType w:val="hybridMultilevel"/>
    <w:tmpl w:val="14429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B80262"/>
    <w:multiLevelType w:val="hybridMultilevel"/>
    <w:tmpl w:val="F16E9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4467715">
    <w:abstractNumId w:val="9"/>
  </w:num>
  <w:num w:numId="2" w16cid:durableId="1463033805">
    <w:abstractNumId w:val="1"/>
  </w:num>
  <w:num w:numId="3" w16cid:durableId="1177114818">
    <w:abstractNumId w:val="11"/>
  </w:num>
  <w:num w:numId="4" w16cid:durableId="618414736">
    <w:abstractNumId w:val="15"/>
  </w:num>
  <w:num w:numId="5" w16cid:durableId="183978683">
    <w:abstractNumId w:val="4"/>
  </w:num>
  <w:num w:numId="6" w16cid:durableId="1053389477">
    <w:abstractNumId w:val="17"/>
  </w:num>
  <w:num w:numId="7" w16cid:durableId="1320111029">
    <w:abstractNumId w:val="27"/>
  </w:num>
  <w:num w:numId="8" w16cid:durableId="1744716373">
    <w:abstractNumId w:val="3"/>
  </w:num>
  <w:num w:numId="9" w16cid:durableId="1966157475">
    <w:abstractNumId w:val="25"/>
  </w:num>
  <w:num w:numId="10" w16cid:durableId="1178468767">
    <w:abstractNumId w:val="8"/>
  </w:num>
  <w:num w:numId="11" w16cid:durableId="1772161512">
    <w:abstractNumId w:val="2"/>
  </w:num>
  <w:num w:numId="12" w16cid:durableId="757211974">
    <w:abstractNumId w:val="22"/>
  </w:num>
  <w:num w:numId="13" w16cid:durableId="46687399">
    <w:abstractNumId w:val="20"/>
  </w:num>
  <w:num w:numId="14" w16cid:durableId="948465398">
    <w:abstractNumId w:val="0"/>
  </w:num>
  <w:num w:numId="15" w16cid:durableId="1177190200">
    <w:abstractNumId w:val="26"/>
  </w:num>
  <w:num w:numId="16" w16cid:durableId="1499954069">
    <w:abstractNumId w:val="7"/>
  </w:num>
  <w:num w:numId="17" w16cid:durableId="1225095938">
    <w:abstractNumId w:val="10"/>
  </w:num>
  <w:num w:numId="18" w16cid:durableId="860969618">
    <w:abstractNumId w:val="24"/>
  </w:num>
  <w:num w:numId="19" w16cid:durableId="154608664">
    <w:abstractNumId w:val="28"/>
  </w:num>
  <w:num w:numId="20" w16cid:durableId="1601068226">
    <w:abstractNumId w:val="18"/>
  </w:num>
  <w:num w:numId="21" w16cid:durableId="1606234290">
    <w:abstractNumId w:val="14"/>
  </w:num>
  <w:num w:numId="22" w16cid:durableId="854342022">
    <w:abstractNumId w:val="31"/>
  </w:num>
  <w:num w:numId="23" w16cid:durableId="1374040014">
    <w:abstractNumId w:val="6"/>
  </w:num>
  <w:num w:numId="24" w16cid:durableId="1143690641">
    <w:abstractNumId w:val="21"/>
  </w:num>
  <w:num w:numId="25" w16cid:durableId="3408685">
    <w:abstractNumId w:val="30"/>
  </w:num>
  <w:num w:numId="26" w16cid:durableId="1553417149">
    <w:abstractNumId w:val="5"/>
  </w:num>
  <w:num w:numId="27" w16cid:durableId="870991783">
    <w:abstractNumId w:val="23"/>
  </w:num>
  <w:num w:numId="28" w16cid:durableId="1839075614">
    <w:abstractNumId w:val="29"/>
  </w:num>
  <w:num w:numId="29" w16cid:durableId="378938775">
    <w:abstractNumId w:val="12"/>
  </w:num>
  <w:num w:numId="30" w16cid:durableId="1070230354">
    <w:abstractNumId w:val="13"/>
  </w:num>
  <w:num w:numId="31" w16cid:durableId="986471021">
    <w:abstractNumId w:val="16"/>
  </w:num>
  <w:num w:numId="32" w16cid:durableId="66926048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680"/>
  <w:clickAndTypeStyle w:val="Body"/>
  <w:noPunctuationKerning/>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93F"/>
    <w:rsid w:val="000002A4"/>
    <w:rsid w:val="00000711"/>
    <w:rsid w:val="000008CC"/>
    <w:rsid w:val="00000BFA"/>
    <w:rsid w:val="00000E96"/>
    <w:rsid w:val="00001078"/>
    <w:rsid w:val="000011C3"/>
    <w:rsid w:val="00001E81"/>
    <w:rsid w:val="00001ED9"/>
    <w:rsid w:val="000022FB"/>
    <w:rsid w:val="00002670"/>
    <w:rsid w:val="000026FC"/>
    <w:rsid w:val="000034BB"/>
    <w:rsid w:val="00003ABA"/>
    <w:rsid w:val="00003DA0"/>
    <w:rsid w:val="000041B1"/>
    <w:rsid w:val="0000443A"/>
    <w:rsid w:val="00004CAE"/>
    <w:rsid w:val="000050DC"/>
    <w:rsid w:val="000055E4"/>
    <w:rsid w:val="00005704"/>
    <w:rsid w:val="000070FE"/>
    <w:rsid w:val="00007592"/>
    <w:rsid w:val="0000770D"/>
    <w:rsid w:val="00007AD8"/>
    <w:rsid w:val="0001017B"/>
    <w:rsid w:val="000101CF"/>
    <w:rsid w:val="00010423"/>
    <w:rsid w:val="00010746"/>
    <w:rsid w:val="0001189B"/>
    <w:rsid w:val="000136B9"/>
    <w:rsid w:val="000137D6"/>
    <w:rsid w:val="00013858"/>
    <w:rsid w:val="00013BDE"/>
    <w:rsid w:val="00013CA9"/>
    <w:rsid w:val="00014361"/>
    <w:rsid w:val="00014736"/>
    <w:rsid w:val="0001502B"/>
    <w:rsid w:val="000151CA"/>
    <w:rsid w:val="0001532B"/>
    <w:rsid w:val="00015EE1"/>
    <w:rsid w:val="00016DDD"/>
    <w:rsid w:val="00017AF9"/>
    <w:rsid w:val="0002047E"/>
    <w:rsid w:val="0002051C"/>
    <w:rsid w:val="00020765"/>
    <w:rsid w:val="00020B6D"/>
    <w:rsid w:val="00020DB7"/>
    <w:rsid w:val="00020DEB"/>
    <w:rsid w:val="00020FD1"/>
    <w:rsid w:val="00020FF2"/>
    <w:rsid w:val="0002155A"/>
    <w:rsid w:val="00021869"/>
    <w:rsid w:val="00021BFF"/>
    <w:rsid w:val="000221D1"/>
    <w:rsid w:val="000222A0"/>
    <w:rsid w:val="000222F5"/>
    <w:rsid w:val="0002243A"/>
    <w:rsid w:val="000226B2"/>
    <w:rsid w:val="00023371"/>
    <w:rsid w:val="0002339B"/>
    <w:rsid w:val="0002342B"/>
    <w:rsid w:val="00024019"/>
    <w:rsid w:val="00024292"/>
    <w:rsid w:val="000243FA"/>
    <w:rsid w:val="000248DC"/>
    <w:rsid w:val="00024F4E"/>
    <w:rsid w:val="0002522C"/>
    <w:rsid w:val="000258C8"/>
    <w:rsid w:val="0002597D"/>
    <w:rsid w:val="000259C3"/>
    <w:rsid w:val="000261E0"/>
    <w:rsid w:val="0002641E"/>
    <w:rsid w:val="00026DE1"/>
    <w:rsid w:val="0002738C"/>
    <w:rsid w:val="000279CB"/>
    <w:rsid w:val="000303B6"/>
    <w:rsid w:val="000304E1"/>
    <w:rsid w:val="000306E2"/>
    <w:rsid w:val="000308C5"/>
    <w:rsid w:val="00030934"/>
    <w:rsid w:val="00030AE0"/>
    <w:rsid w:val="00030BE3"/>
    <w:rsid w:val="00030DEA"/>
    <w:rsid w:val="00030EFB"/>
    <w:rsid w:val="00031346"/>
    <w:rsid w:val="00031D99"/>
    <w:rsid w:val="0003220E"/>
    <w:rsid w:val="00032E96"/>
    <w:rsid w:val="00033561"/>
    <w:rsid w:val="000343F3"/>
    <w:rsid w:val="000344B8"/>
    <w:rsid w:val="000349DA"/>
    <w:rsid w:val="0003534B"/>
    <w:rsid w:val="00035AB5"/>
    <w:rsid w:val="000365FF"/>
    <w:rsid w:val="0003715F"/>
    <w:rsid w:val="000376E9"/>
    <w:rsid w:val="000376FE"/>
    <w:rsid w:val="000377F2"/>
    <w:rsid w:val="000404F8"/>
    <w:rsid w:val="00040656"/>
    <w:rsid w:val="00040757"/>
    <w:rsid w:val="0004128B"/>
    <w:rsid w:val="0004136D"/>
    <w:rsid w:val="000414BB"/>
    <w:rsid w:val="00041DAA"/>
    <w:rsid w:val="00042590"/>
    <w:rsid w:val="0004395D"/>
    <w:rsid w:val="00043A69"/>
    <w:rsid w:val="00044201"/>
    <w:rsid w:val="0004426C"/>
    <w:rsid w:val="0004428F"/>
    <w:rsid w:val="00044AB3"/>
    <w:rsid w:val="0004527E"/>
    <w:rsid w:val="00045517"/>
    <w:rsid w:val="00045810"/>
    <w:rsid w:val="000459FD"/>
    <w:rsid w:val="00045D59"/>
    <w:rsid w:val="00045E4E"/>
    <w:rsid w:val="00046740"/>
    <w:rsid w:val="00046CB0"/>
    <w:rsid w:val="00046F23"/>
    <w:rsid w:val="0004744A"/>
    <w:rsid w:val="0004765E"/>
    <w:rsid w:val="000479C1"/>
    <w:rsid w:val="00047EF4"/>
    <w:rsid w:val="00050B34"/>
    <w:rsid w:val="00050D3C"/>
    <w:rsid w:val="000510DE"/>
    <w:rsid w:val="00051289"/>
    <w:rsid w:val="0005193A"/>
    <w:rsid w:val="000520A2"/>
    <w:rsid w:val="00052860"/>
    <w:rsid w:val="00052CA5"/>
    <w:rsid w:val="00052FB4"/>
    <w:rsid w:val="0005309C"/>
    <w:rsid w:val="00053153"/>
    <w:rsid w:val="000534AA"/>
    <w:rsid w:val="00053CD2"/>
    <w:rsid w:val="0005415D"/>
    <w:rsid w:val="0005452F"/>
    <w:rsid w:val="00054816"/>
    <w:rsid w:val="00054D3F"/>
    <w:rsid w:val="00055409"/>
    <w:rsid w:val="00055941"/>
    <w:rsid w:val="000559CF"/>
    <w:rsid w:val="00055C38"/>
    <w:rsid w:val="00055E8C"/>
    <w:rsid w:val="0005663F"/>
    <w:rsid w:val="00056E42"/>
    <w:rsid w:val="000570B3"/>
    <w:rsid w:val="00057177"/>
    <w:rsid w:val="00057280"/>
    <w:rsid w:val="00057786"/>
    <w:rsid w:val="00060262"/>
    <w:rsid w:val="000603DF"/>
    <w:rsid w:val="0006058C"/>
    <w:rsid w:val="00060674"/>
    <w:rsid w:val="00060736"/>
    <w:rsid w:val="00060780"/>
    <w:rsid w:val="0006093D"/>
    <w:rsid w:val="00060DED"/>
    <w:rsid w:val="00062056"/>
    <w:rsid w:val="0006208A"/>
    <w:rsid w:val="0006292F"/>
    <w:rsid w:val="000630F3"/>
    <w:rsid w:val="00063114"/>
    <w:rsid w:val="00063606"/>
    <w:rsid w:val="00063733"/>
    <w:rsid w:val="000637AB"/>
    <w:rsid w:val="000638BD"/>
    <w:rsid w:val="00063BA3"/>
    <w:rsid w:val="000641BA"/>
    <w:rsid w:val="00064371"/>
    <w:rsid w:val="0006456E"/>
    <w:rsid w:val="00065153"/>
    <w:rsid w:val="000657EE"/>
    <w:rsid w:val="0006594A"/>
    <w:rsid w:val="00065D37"/>
    <w:rsid w:val="00066443"/>
    <w:rsid w:val="0006764A"/>
    <w:rsid w:val="00067FDA"/>
    <w:rsid w:val="000708EF"/>
    <w:rsid w:val="00070F6D"/>
    <w:rsid w:val="0007106A"/>
    <w:rsid w:val="0007122E"/>
    <w:rsid w:val="000718CD"/>
    <w:rsid w:val="00072032"/>
    <w:rsid w:val="000726BE"/>
    <w:rsid w:val="0007356C"/>
    <w:rsid w:val="00074BA5"/>
    <w:rsid w:val="00074D7B"/>
    <w:rsid w:val="00074F60"/>
    <w:rsid w:val="0007547D"/>
    <w:rsid w:val="000757DD"/>
    <w:rsid w:val="00075BC6"/>
    <w:rsid w:val="0007633C"/>
    <w:rsid w:val="000769BA"/>
    <w:rsid w:val="0007743D"/>
    <w:rsid w:val="00077963"/>
    <w:rsid w:val="00077C12"/>
    <w:rsid w:val="00077D16"/>
    <w:rsid w:val="00077E57"/>
    <w:rsid w:val="0008018F"/>
    <w:rsid w:val="00080BC1"/>
    <w:rsid w:val="00080BFD"/>
    <w:rsid w:val="00080C00"/>
    <w:rsid w:val="00080E7B"/>
    <w:rsid w:val="0008130E"/>
    <w:rsid w:val="000816D0"/>
    <w:rsid w:val="00081DDA"/>
    <w:rsid w:val="00082AA4"/>
    <w:rsid w:val="00082FB3"/>
    <w:rsid w:val="00082FD7"/>
    <w:rsid w:val="00083097"/>
    <w:rsid w:val="00083AEB"/>
    <w:rsid w:val="00084687"/>
    <w:rsid w:val="00084A70"/>
    <w:rsid w:val="00084B2D"/>
    <w:rsid w:val="00085075"/>
    <w:rsid w:val="0008567E"/>
    <w:rsid w:val="0008570E"/>
    <w:rsid w:val="000858E8"/>
    <w:rsid w:val="000859F5"/>
    <w:rsid w:val="00085E0B"/>
    <w:rsid w:val="00085FD6"/>
    <w:rsid w:val="000863C2"/>
    <w:rsid w:val="00086F0B"/>
    <w:rsid w:val="00087050"/>
    <w:rsid w:val="0008766F"/>
    <w:rsid w:val="00087825"/>
    <w:rsid w:val="00090382"/>
    <w:rsid w:val="00090460"/>
    <w:rsid w:val="00090F13"/>
    <w:rsid w:val="00091299"/>
    <w:rsid w:val="000912B8"/>
    <w:rsid w:val="00091FBA"/>
    <w:rsid w:val="000921C7"/>
    <w:rsid w:val="00092579"/>
    <w:rsid w:val="00092B5A"/>
    <w:rsid w:val="00093AD2"/>
    <w:rsid w:val="00093ADB"/>
    <w:rsid w:val="00093C00"/>
    <w:rsid w:val="000941B9"/>
    <w:rsid w:val="0009443D"/>
    <w:rsid w:val="000944C5"/>
    <w:rsid w:val="000945EA"/>
    <w:rsid w:val="000948B6"/>
    <w:rsid w:val="00094AE3"/>
    <w:rsid w:val="00094FD3"/>
    <w:rsid w:val="00095A12"/>
    <w:rsid w:val="00095DD5"/>
    <w:rsid w:val="0009726D"/>
    <w:rsid w:val="0009755A"/>
    <w:rsid w:val="000978B1"/>
    <w:rsid w:val="000A00C4"/>
    <w:rsid w:val="000A088C"/>
    <w:rsid w:val="000A0B75"/>
    <w:rsid w:val="000A0BC0"/>
    <w:rsid w:val="000A0F48"/>
    <w:rsid w:val="000A0F4D"/>
    <w:rsid w:val="000A1015"/>
    <w:rsid w:val="000A101B"/>
    <w:rsid w:val="000A18C3"/>
    <w:rsid w:val="000A2440"/>
    <w:rsid w:val="000A27CF"/>
    <w:rsid w:val="000A2A88"/>
    <w:rsid w:val="000A3726"/>
    <w:rsid w:val="000A3B4D"/>
    <w:rsid w:val="000A442E"/>
    <w:rsid w:val="000A460B"/>
    <w:rsid w:val="000A57E9"/>
    <w:rsid w:val="000A5DAD"/>
    <w:rsid w:val="000A61D6"/>
    <w:rsid w:val="000A6626"/>
    <w:rsid w:val="000A69B2"/>
    <w:rsid w:val="000A75BC"/>
    <w:rsid w:val="000A7F81"/>
    <w:rsid w:val="000B08EC"/>
    <w:rsid w:val="000B0D8D"/>
    <w:rsid w:val="000B1464"/>
    <w:rsid w:val="000B14AA"/>
    <w:rsid w:val="000B1AA1"/>
    <w:rsid w:val="000B1D96"/>
    <w:rsid w:val="000B1E46"/>
    <w:rsid w:val="000B1E7B"/>
    <w:rsid w:val="000B2276"/>
    <w:rsid w:val="000B28DE"/>
    <w:rsid w:val="000B3675"/>
    <w:rsid w:val="000B388D"/>
    <w:rsid w:val="000B46A3"/>
    <w:rsid w:val="000B481C"/>
    <w:rsid w:val="000B4BD3"/>
    <w:rsid w:val="000B572E"/>
    <w:rsid w:val="000B5B80"/>
    <w:rsid w:val="000B5E11"/>
    <w:rsid w:val="000B6235"/>
    <w:rsid w:val="000B644F"/>
    <w:rsid w:val="000B6628"/>
    <w:rsid w:val="000B6688"/>
    <w:rsid w:val="000B7105"/>
    <w:rsid w:val="000B766A"/>
    <w:rsid w:val="000B785D"/>
    <w:rsid w:val="000B7B82"/>
    <w:rsid w:val="000C018B"/>
    <w:rsid w:val="000C0232"/>
    <w:rsid w:val="000C051A"/>
    <w:rsid w:val="000C2606"/>
    <w:rsid w:val="000C260D"/>
    <w:rsid w:val="000C2A09"/>
    <w:rsid w:val="000C2B3C"/>
    <w:rsid w:val="000C2C57"/>
    <w:rsid w:val="000C2D93"/>
    <w:rsid w:val="000C3359"/>
    <w:rsid w:val="000C3630"/>
    <w:rsid w:val="000C4245"/>
    <w:rsid w:val="000C45C7"/>
    <w:rsid w:val="000C4F64"/>
    <w:rsid w:val="000C5208"/>
    <w:rsid w:val="000C5311"/>
    <w:rsid w:val="000C58C4"/>
    <w:rsid w:val="000C5FC8"/>
    <w:rsid w:val="000C630D"/>
    <w:rsid w:val="000C6626"/>
    <w:rsid w:val="000C6729"/>
    <w:rsid w:val="000C68B9"/>
    <w:rsid w:val="000C6A91"/>
    <w:rsid w:val="000C6A9D"/>
    <w:rsid w:val="000C6B0D"/>
    <w:rsid w:val="000C6D69"/>
    <w:rsid w:val="000C6F47"/>
    <w:rsid w:val="000C6FC9"/>
    <w:rsid w:val="000C787D"/>
    <w:rsid w:val="000D0373"/>
    <w:rsid w:val="000D039F"/>
    <w:rsid w:val="000D06D8"/>
    <w:rsid w:val="000D0AD3"/>
    <w:rsid w:val="000D0C2E"/>
    <w:rsid w:val="000D1005"/>
    <w:rsid w:val="000D1B02"/>
    <w:rsid w:val="000D27D6"/>
    <w:rsid w:val="000D2A3E"/>
    <w:rsid w:val="000D2A97"/>
    <w:rsid w:val="000D2C3D"/>
    <w:rsid w:val="000D31C0"/>
    <w:rsid w:val="000D353F"/>
    <w:rsid w:val="000D37BE"/>
    <w:rsid w:val="000D3816"/>
    <w:rsid w:val="000D44C8"/>
    <w:rsid w:val="000D46C4"/>
    <w:rsid w:val="000D4827"/>
    <w:rsid w:val="000D50EC"/>
    <w:rsid w:val="000D511A"/>
    <w:rsid w:val="000D5D21"/>
    <w:rsid w:val="000D5FA5"/>
    <w:rsid w:val="000D6150"/>
    <w:rsid w:val="000D6669"/>
    <w:rsid w:val="000D6671"/>
    <w:rsid w:val="000D678E"/>
    <w:rsid w:val="000D6DD8"/>
    <w:rsid w:val="000D77DF"/>
    <w:rsid w:val="000D78EA"/>
    <w:rsid w:val="000E0BAE"/>
    <w:rsid w:val="000E0FE5"/>
    <w:rsid w:val="000E2409"/>
    <w:rsid w:val="000E29A3"/>
    <w:rsid w:val="000E2BCA"/>
    <w:rsid w:val="000E2BF9"/>
    <w:rsid w:val="000E452A"/>
    <w:rsid w:val="000E533A"/>
    <w:rsid w:val="000E565B"/>
    <w:rsid w:val="000E6087"/>
    <w:rsid w:val="000E65B5"/>
    <w:rsid w:val="000E6647"/>
    <w:rsid w:val="000E6C0F"/>
    <w:rsid w:val="000E735F"/>
    <w:rsid w:val="000E7727"/>
    <w:rsid w:val="000E7DF9"/>
    <w:rsid w:val="000E7EE6"/>
    <w:rsid w:val="000F06FA"/>
    <w:rsid w:val="000F0BA0"/>
    <w:rsid w:val="000F12F3"/>
    <w:rsid w:val="000F14B1"/>
    <w:rsid w:val="000F169C"/>
    <w:rsid w:val="000F18DA"/>
    <w:rsid w:val="000F2114"/>
    <w:rsid w:val="000F227F"/>
    <w:rsid w:val="000F2B0C"/>
    <w:rsid w:val="000F2D8F"/>
    <w:rsid w:val="000F2FC6"/>
    <w:rsid w:val="000F3203"/>
    <w:rsid w:val="000F32F1"/>
    <w:rsid w:val="000F3500"/>
    <w:rsid w:val="000F3A42"/>
    <w:rsid w:val="000F3DF4"/>
    <w:rsid w:val="000F3F25"/>
    <w:rsid w:val="000F40E8"/>
    <w:rsid w:val="000F42FD"/>
    <w:rsid w:val="000F4768"/>
    <w:rsid w:val="000F5015"/>
    <w:rsid w:val="000F523E"/>
    <w:rsid w:val="000F5A34"/>
    <w:rsid w:val="000F5A86"/>
    <w:rsid w:val="000F5DEE"/>
    <w:rsid w:val="000F604D"/>
    <w:rsid w:val="000F614F"/>
    <w:rsid w:val="000F63C2"/>
    <w:rsid w:val="000F6438"/>
    <w:rsid w:val="000F66D8"/>
    <w:rsid w:val="000F6B71"/>
    <w:rsid w:val="000F6C90"/>
    <w:rsid w:val="000F73E6"/>
    <w:rsid w:val="000F7653"/>
    <w:rsid w:val="000F76B4"/>
    <w:rsid w:val="000F7AB9"/>
    <w:rsid w:val="0010015C"/>
    <w:rsid w:val="00100CF7"/>
    <w:rsid w:val="00100DD6"/>
    <w:rsid w:val="00100F7C"/>
    <w:rsid w:val="001013AF"/>
    <w:rsid w:val="00101972"/>
    <w:rsid w:val="00102148"/>
    <w:rsid w:val="00102BB5"/>
    <w:rsid w:val="00102E6F"/>
    <w:rsid w:val="00102F21"/>
    <w:rsid w:val="00103898"/>
    <w:rsid w:val="00103A90"/>
    <w:rsid w:val="00103B06"/>
    <w:rsid w:val="00103E70"/>
    <w:rsid w:val="00103E88"/>
    <w:rsid w:val="0010487B"/>
    <w:rsid w:val="00104B80"/>
    <w:rsid w:val="00104EF0"/>
    <w:rsid w:val="00104F4E"/>
    <w:rsid w:val="00105166"/>
    <w:rsid w:val="00105C99"/>
    <w:rsid w:val="001062EC"/>
    <w:rsid w:val="00106D22"/>
    <w:rsid w:val="00106EA1"/>
    <w:rsid w:val="00107CED"/>
    <w:rsid w:val="00107DF9"/>
    <w:rsid w:val="00107E3C"/>
    <w:rsid w:val="001117EA"/>
    <w:rsid w:val="0011190D"/>
    <w:rsid w:val="00111CBA"/>
    <w:rsid w:val="00111CF1"/>
    <w:rsid w:val="001120C8"/>
    <w:rsid w:val="0011253F"/>
    <w:rsid w:val="00112574"/>
    <w:rsid w:val="00112F72"/>
    <w:rsid w:val="0011318F"/>
    <w:rsid w:val="001131E9"/>
    <w:rsid w:val="00113480"/>
    <w:rsid w:val="00113769"/>
    <w:rsid w:val="0011394F"/>
    <w:rsid w:val="00113CB7"/>
    <w:rsid w:val="00113D6E"/>
    <w:rsid w:val="00114027"/>
    <w:rsid w:val="001140ED"/>
    <w:rsid w:val="001141CB"/>
    <w:rsid w:val="00114204"/>
    <w:rsid w:val="0011477A"/>
    <w:rsid w:val="001150F2"/>
    <w:rsid w:val="00115697"/>
    <w:rsid w:val="0011576C"/>
    <w:rsid w:val="001159C3"/>
    <w:rsid w:val="0011655B"/>
    <w:rsid w:val="00116829"/>
    <w:rsid w:val="0011731A"/>
    <w:rsid w:val="001176E2"/>
    <w:rsid w:val="0012092F"/>
    <w:rsid w:val="00120E6C"/>
    <w:rsid w:val="001215A4"/>
    <w:rsid w:val="00121DDE"/>
    <w:rsid w:val="00123276"/>
    <w:rsid w:val="0012332E"/>
    <w:rsid w:val="0012357A"/>
    <w:rsid w:val="0012377A"/>
    <w:rsid w:val="001249B9"/>
    <w:rsid w:val="001254F8"/>
    <w:rsid w:val="0012589C"/>
    <w:rsid w:val="0012664D"/>
    <w:rsid w:val="00126C44"/>
    <w:rsid w:val="00126FCB"/>
    <w:rsid w:val="00127044"/>
    <w:rsid w:val="00127592"/>
    <w:rsid w:val="001278E1"/>
    <w:rsid w:val="001301BB"/>
    <w:rsid w:val="001306F3"/>
    <w:rsid w:val="001309DD"/>
    <w:rsid w:val="00130A00"/>
    <w:rsid w:val="00130BF8"/>
    <w:rsid w:val="00130D78"/>
    <w:rsid w:val="001315F0"/>
    <w:rsid w:val="0013192C"/>
    <w:rsid w:val="0013213A"/>
    <w:rsid w:val="0013287B"/>
    <w:rsid w:val="00132ADB"/>
    <w:rsid w:val="00132E6B"/>
    <w:rsid w:val="0013340F"/>
    <w:rsid w:val="00133EAB"/>
    <w:rsid w:val="001343FC"/>
    <w:rsid w:val="00134B4C"/>
    <w:rsid w:val="00134DF0"/>
    <w:rsid w:val="00135631"/>
    <w:rsid w:val="00135A79"/>
    <w:rsid w:val="00135ADB"/>
    <w:rsid w:val="00135B7F"/>
    <w:rsid w:val="00135CFF"/>
    <w:rsid w:val="00136886"/>
    <w:rsid w:val="00136FDA"/>
    <w:rsid w:val="00137013"/>
    <w:rsid w:val="00137424"/>
    <w:rsid w:val="00137B4C"/>
    <w:rsid w:val="00137BB2"/>
    <w:rsid w:val="00140630"/>
    <w:rsid w:val="00140CD7"/>
    <w:rsid w:val="00141405"/>
    <w:rsid w:val="00141F15"/>
    <w:rsid w:val="001426DB"/>
    <w:rsid w:val="00142A5D"/>
    <w:rsid w:val="001431C0"/>
    <w:rsid w:val="001439F6"/>
    <w:rsid w:val="00143BE5"/>
    <w:rsid w:val="00143E6E"/>
    <w:rsid w:val="00143FAE"/>
    <w:rsid w:val="00144C68"/>
    <w:rsid w:val="00144DAB"/>
    <w:rsid w:val="00145381"/>
    <w:rsid w:val="00145794"/>
    <w:rsid w:val="001462C1"/>
    <w:rsid w:val="00146971"/>
    <w:rsid w:val="00146B1A"/>
    <w:rsid w:val="00146CFB"/>
    <w:rsid w:val="0014775B"/>
    <w:rsid w:val="00147B55"/>
    <w:rsid w:val="00147E59"/>
    <w:rsid w:val="00150089"/>
    <w:rsid w:val="001500F7"/>
    <w:rsid w:val="00150422"/>
    <w:rsid w:val="001504F8"/>
    <w:rsid w:val="00150749"/>
    <w:rsid w:val="00150EFC"/>
    <w:rsid w:val="001510EE"/>
    <w:rsid w:val="00151882"/>
    <w:rsid w:val="001519B4"/>
    <w:rsid w:val="001519C7"/>
    <w:rsid w:val="00151CA3"/>
    <w:rsid w:val="00151F90"/>
    <w:rsid w:val="00152111"/>
    <w:rsid w:val="00153A4E"/>
    <w:rsid w:val="0015424B"/>
    <w:rsid w:val="0015472B"/>
    <w:rsid w:val="00154960"/>
    <w:rsid w:val="0015572B"/>
    <w:rsid w:val="00155D6F"/>
    <w:rsid w:val="001563B6"/>
    <w:rsid w:val="0015713D"/>
    <w:rsid w:val="0015766C"/>
    <w:rsid w:val="00157B23"/>
    <w:rsid w:val="00157FF3"/>
    <w:rsid w:val="00160162"/>
    <w:rsid w:val="00160292"/>
    <w:rsid w:val="001603D4"/>
    <w:rsid w:val="00160EEC"/>
    <w:rsid w:val="00161761"/>
    <w:rsid w:val="00161C4E"/>
    <w:rsid w:val="00162198"/>
    <w:rsid w:val="001626CC"/>
    <w:rsid w:val="0016291A"/>
    <w:rsid w:val="001630D2"/>
    <w:rsid w:val="0016368B"/>
    <w:rsid w:val="00163E12"/>
    <w:rsid w:val="00163F1F"/>
    <w:rsid w:val="00164DF5"/>
    <w:rsid w:val="001655F9"/>
    <w:rsid w:val="001659AB"/>
    <w:rsid w:val="00165E21"/>
    <w:rsid w:val="001663BC"/>
    <w:rsid w:val="00166745"/>
    <w:rsid w:val="00166D94"/>
    <w:rsid w:val="00167330"/>
    <w:rsid w:val="001673BD"/>
    <w:rsid w:val="001674F8"/>
    <w:rsid w:val="00167801"/>
    <w:rsid w:val="0017057D"/>
    <w:rsid w:val="001708F0"/>
    <w:rsid w:val="00170C96"/>
    <w:rsid w:val="001710C0"/>
    <w:rsid w:val="00171390"/>
    <w:rsid w:val="00171804"/>
    <w:rsid w:val="001720A3"/>
    <w:rsid w:val="0017211E"/>
    <w:rsid w:val="00172365"/>
    <w:rsid w:val="00172818"/>
    <w:rsid w:val="001730FA"/>
    <w:rsid w:val="00173451"/>
    <w:rsid w:val="001734B0"/>
    <w:rsid w:val="001737D1"/>
    <w:rsid w:val="001739B9"/>
    <w:rsid w:val="00173EC9"/>
    <w:rsid w:val="001743D1"/>
    <w:rsid w:val="00174652"/>
    <w:rsid w:val="001747FD"/>
    <w:rsid w:val="00174831"/>
    <w:rsid w:val="001749AB"/>
    <w:rsid w:val="00175A76"/>
    <w:rsid w:val="00175CC3"/>
    <w:rsid w:val="0017600F"/>
    <w:rsid w:val="00177237"/>
    <w:rsid w:val="0017751A"/>
    <w:rsid w:val="0017774A"/>
    <w:rsid w:val="0017796B"/>
    <w:rsid w:val="00177AD9"/>
    <w:rsid w:val="0018028A"/>
    <w:rsid w:val="0018085F"/>
    <w:rsid w:val="00180EEE"/>
    <w:rsid w:val="0018104F"/>
    <w:rsid w:val="001810C3"/>
    <w:rsid w:val="00181137"/>
    <w:rsid w:val="001811F6"/>
    <w:rsid w:val="00181231"/>
    <w:rsid w:val="001817BD"/>
    <w:rsid w:val="00181B97"/>
    <w:rsid w:val="00181CBD"/>
    <w:rsid w:val="00181D74"/>
    <w:rsid w:val="00181E7A"/>
    <w:rsid w:val="00181EF7"/>
    <w:rsid w:val="00181FD2"/>
    <w:rsid w:val="001821E4"/>
    <w:rsid w:val="001828B0"/>
    <w:rsid w:val="001831ED"/>
    <w:rsid w:val="001835CC"/>
    <w:rsid w:val="00183C09"/>
    <w:rsid w:val="00183EA8"/>
    <w:rsid w:val="00184686"/>
    <w:rsid w:val="00184E45"/>
    <w:rsid w:val="0018508D"/>
    <w:rsid w:val="00185A6A"/>
    <w:rsid w:val="00185B6D"/>
    <w:rsid w:val="00185F12"/>
    <w:rsid w:val="001870DE"/>
    <w:rsid w:val="0019012A"/>
    <w:rsid w:val="00190422"/>
    <w:rsid w:val="0019062A"/>
    <w:rsid w:val="00190ACC"/>
    <w:rsid w:val="00190F9F"/>
    <w:rsid w:val="0019122B"/>
    <w:rsid w:val="00191395"/>
    <w:rsid w:val="0019147C"/>
    <w:rsid w:val="00191A12"/>
    <w:rsid w:val="00191E10"/>
    <w:rsid w:val="00191EEF"/>
    <w:rsid w:val="00192304"/>
    <w:rsid w:val="00192A23"/>
    <w:rsid w:val="00193425"/>
    <w:rsid w:val="00194393"/>
    <w:rsid w:val="00194C2B"/>
    <w:rsid w:val="00194F37"/>
    <w:rsid w:val="001952E7"/>
    <w:rsid w:val="001956D2"/>
    <w:rsid w:val="00195A86"/>
    <w:rsid w:val="00196A5E"/>
    <w:rsid w:val="00196B33"/>
    <w:rsid w:val="0019733E"/>
    <w:rsid w:val="00197453"/>
    <w:rsid w:val="001978A1"/>
    <w:rsid w:val="00197BA9"/>
    <w:rsid w:val="001A01F9"/>
    <w:rsid w:val="001A02F3"/>
    <w:rsid w:val="001A0638"/>
    <w:rsid w:val="001A06EC"/>
    <w:rsid w:val="001A07F8"/>
    <w:rsid w:val="001A124F"/>
    <w:rsid w:val="001A1E24"/>
    <w:rsid w:val="001A1FF5"/>
    <w:rsid w:val="001A2198"/>
    <w:rsid w:val="001A234F"/>
    <w:rsid w:val="001A23BE"/>
    <w:rsid w:val="001A2588"/>
    <w:rsid w:val="001A26C0"/>
    <w:rsid w:val="001A2AE8"/>
    <w:rsid w:val="001A3303"/>
    <w:rsid w:val="001A3880"/>
    <w:rsid w:val="001A3C09"/>
    <w:rsid w:val="001A3DC3"/>
    <w:rsid w:val="001A49AF"/>
    <w:rsid w:val="001A4D4E"/>
    <w:rsid w:val="001A5B4D"/>
    <w:rsid w:val="001A5D7C"/>
    <w:rsid w:val="001A638B"/>
    <w:rsid w:val="001A6652"/>
    <w:rsid w:val="001A6675"/>
    <w:rsid w:val="001A6F95"/>
    <w:rsid w:val="001A7427"/>
    <w:rsid w:val="001A7C72"/>
    <w:rsid w:val="001A7DDA"/>
    <w:rsid w:val="001B01E8"/>
    <w:rsid w:val="001B045B"/>
    <w:rsid w:val="001B0DC5"/>
    <w:rsid w:val="001B0ED6"/>
    <w:rsid w:val="001B10E6"/>
    <w:rsid w:val="001B128D"/>
    <w:rsid w:val="001B1492"/>
    <w:rsid w:val="001B1FA7"/>
    <w:rsid w:val="001B243C"/>
    <w:rsid w:val="001B288C"/>
    <w:rsid w:val="001B364C"/>
    <w:rsid w:val="001B3655"/>
    <w:rsid w:val="001B3FEF"/>
    <w:rsid w:val="001B4019"/>
    <w:rsid w:val="001B444E"/>
    <w:rsid w:val="001B44E4"/>
    <w:rsid w:val="001B454C"/>
    <w:rsid w:val="001B4FDB"/>
    <w:rsid w:val="001B5030"/>
    <w:rsid w:val="001B5393"/>
    <w:rsid w:val="001B54F4"/>
    <w:rsid w:val="001B5F23"/>
    <w:rsid w:val="001B615C"/>
    <w:rsid w:val="001B624A"/>
    <w:rsid w:val="001B70A5"/>
    <w:rsid w:val="001B7591"/>
    <w:rsid w:val="001B772E"/>
    <w:rsid w:val="001B794A"/>
    <w:rsid w:val="001C06DD"/>
    <w:rsid w:val="001C0A21"/>
    <w:rsid w:val="001C0A2C"/>
    <w:rsid w:val="001C0D7A"/>
    <w:rsid w:val="001C0DD0"/>
    <w:rsid w:val="001C100F"/>
    <w:rsid w:val="001C12E2"/>
    <w:rsid w:val="001C14DF"/>
    <w:rsid w:val="001C1621"/>
    <w:rsid w:val="001C1ABA"/>
    <w:rsid w:val="001C23D3"/>
    <w:rsid w:val="001C26CC"/>
    <w:rsid w:val="001C32B2"/>
    <w:rsid w:val="001C4139"/>
    <w:rsid w:val="001C4A41"/>
    <w:rsid w:val="001C4FD8"/>
    <w:rsid w:val="001C5436"/>
    <w:rsid w:val="001C5682"/>
    <w:rsid w:val="001C6583"/>
    <w:rsid w:val="001C6A89"/>
    <w:rsid w:val="001C6C7B"/>
    <w:rsid w:val="001C6CEB"/>
    <w:rsid w:val="001C6EA1"/>
    <w:rsid w:val="001C6F2F"/>
    <w:rsid w:val="001D0B76"/>
    <w:rsid w:val="001D39BC"/>
    <w:rsid w:val="001D44A7"/>
    <w:rsid w:val="001D4670"/>
    <w:rsid w:val="001D4C9A"/>
    <w:rsid w:val="001D54BB"/>
    <w:rsid w:val="001D54E5"/>
    <w:rsid w:val="001D56C6"/>
    <w:rsid w:val="001D64EA"/>
    <w:rsid w:val="001D6679"/>
    <w:rsid w:val="001D67A2"/>
    <w:rsid w:val="001D6D65"/>
    <w:rsid w:val="001D710B"/>
    <w:rsid w:val="001D7308"/>
    <w:rsid w:val="001D7891"/>
    <w:rsid w:val="001E0106"/>
    <w:rsid w:val="001E0210"/>
    <w:rsid w:val="001E137B"/>
    <w:rsid w:val="001E1630"/>
    <w:rsid w:val="001E17C2"/>
    <w:rsid w:val="001E1BEA"/>
    <w:rsid w:val="001E1C45"/>
    <w:rsid w:val="001E20CC"/>
    <w:rsid w:val="001E2586"/>
    <w:rsid w:val="001E258F"/>
    <w:rsid w:val="001E3189"/>
    <w:rsid w:val="001E3A3A"/>
    <w:rsid w:val="001E45F9"/>
    <w:rsid w:val="001E49A5"/>
    <w:rsid w:val="001E49EB"/>
    <w:rsid w:val="001E4B0D"/>
    <w:rsid w:val="001E4C11"/>
    <w:rsid w:val="001E4EF2"/>
    <w:rsid w:val="001E5EA4"/>
    <w:rsid w:val="001E633D"/>
    <w:rsid w:val="001E6501"/>
    <w:rsid w:val="001E66A3"/>
    <w:rsid w:val="001E67A2"/>
    <w:rsid w:val="001E6B33"/>
    <w:rsid w:val="001E71E4"/>
    <w:rsid w:val="001E72EB"/>
    <w:rsid w:val="001E78B6"/>
    <w:rsid w:val="001E7AF4"/>
    <w:rsid w:val="001F02E5"/>
    <w:rsid w:val="001F092C"/>
    <w:rsid w:val="001F0E63"/>
    <w:rsid w:val="001F0ED4"/>
    <w:rsid w:val="001F144C"/>
    <w:rsid w:val="001F15AC"/>
    <w:rsid w:val="001F1DF7"/>
    <w:rsid w:val="001F2107"/>
    <w:rsid w:val="001F2479"/>
    <w:rsid w:val="001F24DA"/>
    <w:rsid w:val="001F3060"/>
    <w:rsid w:val="001F3080"/>
    <w:rsid w:val="001F32D3"/>
    <w:rsid w:val="001F3B7F"/>
    <w:rsid w:val="001F3E06"/>
    <w:rsid w:val="001F41E6"/>
    <w:rsid w:val="001F43CC"/>
    <w:rsid w:val="001F4A1E"/>
    <w:rsid w:val="001F4E77"/>
    <w:rsid w:val="001F4F0C"/>
    <w:rsid w:val="001F4F8F"/>
    <w:rsid w:val="001F5395"/>
    <w:rsid w:val="001F5699"/>
    <w:rsid w:val="001F56FF"/>
    <w:rsid w:val="001F5922"/>
    <w:rsid w:val="001F63DB"/>
    <w:rsid w:val="001F6436"/>
    <w:rsid w:val="001F6E63"/>
    <w:rsid w:val="001F7D4C"/>
    <w:rsid w:val="00200632"/>
    <w:rsid w:val="0020093E"/>
    <w:rsid w:val="00201712"/>
    <w:rsid w:val="00202445"/>
    <w:rsid w:val="00202461"/>
    <w:rsid w:val="002024FD"/>
    <w:rsid w:val="00202766"/>
    <w:rsid w:val="00202950"/>
    <w:rsid w:val="002031EE"/>
    <w:rsid w:val="00203379"/>
    <w:rsid w:val="00203642"/>
    <w:rsid w:val="0020397B"/>
    <w:rsid w:val="00203AE1"/>
    <w:rsid w:val="00203CBC"/>
    <w:rsid w:val="00203E83"/>
    <w:rsid w:val="00204127"/>
    <w:rsid w:val="00204335"/>
    <w:rsid w:val="00204823"/>
    <w:rsid w:val="00204A93"/>
    <w:rsid w:val="00204B90"/>
    <w:rsid w:val="00204E6E"/>
    <w:rsid w:val="00205002"/>
    <w:rsid w:val="00205672"/>
    <w:rsid w:val="00205A74"/>
    <w:rsid w:val="00205BF2"/>
    <w:rsid w:val="00206891"/>
    <w:rsid w:val="00206AAA"/>
    <w:rsid w:val="00206B7B"/>
    <w:rsid w:val="0020717E"/>
    <w:rsid w:val="0020728E"/>
    <w:rsid w:val="00207917"/>
    <w:rsid w:val="00207B04"/>
    <w:rsid w:val="00210542"/>
    <w:rsid w:val="002114BD"/>
    <w:rsid w:val="00211C9B"/>
    <w:rsid w:val="00211EA4"/>
    <w:rsid w:val="002120C4"/>
    <w:rsid w:val="00212567"/>
    <w:rsid w:val="00212A3A"/>
    <w:rsid w:val="0021367A"/>
    <w:rsid w:val="00213A42"/>
    <w:rsid w:val="00213C18"/>
    <w:rsid w:val="00213C36"/>
    <w:rsid w:val="00213EA0"/>
    <w:rsid w:val="00214C81"/>
    <w:rsid w:val="00214F51"/>
    <w:rsid w:val="00215019"/>
    <w:rsid w:val="0021507F"/>
    <w:rsid w:val="00215B9E"/>
    <w:rsid w:val="00215CCB"/>
    <w:rsid w:val="00216A4C"/>
    <w:rsid w:val="00216CAD"/>
    <w:rsid w:val="002172BC"/>
    <w:rsid w:val="00217C9C"/>
    <w:rsid w:val="00217D13"/>
    <w:rsid w:val="00217FF1"/>
    <w:rsid w:val="0022005B"/>
    <w:rsid w:val="002209A7"/>
    <w:rsid w:val="00221036"/>
    <w:rsid w:val="00221700"/>
    <w:rsid w:val="00221920"/>
    <w:rsid w:val="00222022"/>
    <w:rsid w:val="0022248B"/>
    <w:rsid w:val="00222520"/>
    <w:rsid w:val="00223028"/>
    <w:rsid w:val="00223B35"/>
    <w:rsid w:val="00223E8C"/>
    <w:rsid w:val="002242B7"/>
    <w:rsid w:val="00224D9D"/>
    <w:rsid w:val="00224F49"/>
    <w:rsid w:val="002251CE"/>
    <w:rsid w:val="0022553E"/>
    <w:rsid w:val="00225ADD"/>
    <w:rsid w:val="00225E7B"/>
    <w:rsid w:val="00225EC3"/>
    <w:rsid w:val="0022650B"/>
    <w:rsid w:val="002276D7"/>
    <w:rsid w:val="002277FD"/>
    <w:rsid w:val="002306F8"/>
    <w:rsid w:val="002309E4"/>
    <w:rsid w:val="00230BC9"/>
    <w:rsid w:val="0023109D"/>
    <w:rsid w:val="00231248"/>
    <w:rsid w:val="0023141D"/>
    <w:rsid w:val="00231605"/>
    <w:rsid w:val="002319CE"/>
    <w:rsid w:val="00231D2D"/>
    <w:rsid w:val="002327A2"/>
    <w:rsid w:val="002327FF"/>
    <w:rsid w:val="002328C4"/>
    <w:rsid w:val="002337BA"/>
    <w:rsid w:val="00233B5B"/>
    <w:rsid w:val="00233FA0"/>
    <w:rsid w:val="0023418F"/>
    <w:rsid w:val="00234449"/>
    <w:rsid w:val="0023455D"/>
    <w:rsid w:val="00234CCB"/>
    <w:rsid w:val="00234D3A"/>
    <w:rsid w:val="00235174"/>
    <w:rsid w:val="0023538C"/>
    <w:rsid w:val="00235662"/>
    <w:rsid w:val="00235A7E"/>
    <w:rsid w:val="00235C8E"/>
    <w:rsid w:val="002367A1"/>
    <w:rsid w:val="00236BE5"/>
    <w:rsid w:val="00236EEB"/>
    <w:rsid w:val="00236EFF"/>
    <w:rsid w:val="00236FAB"/>
    <w:rsid w:val="0023741C"/>
    <w:rsid w:val="0023753E"/>
    <w:rsid w:val="00237580"/>
    <w:rsid w:val="00237904"/>
    <w:rsid w:val="00240BAF"/>
    <w:rsid w:val="00240FC4"/>
    <w:rsid w:val="002410BA"/>
    <w:rsid w:val="002413E4"/>
    <w:rsid w:val="00241D96"/>
    <w:rsid w:val="002424D5"/>
    <w:rsid w:val="00242838"/>
    <w:rsid w:val="00242A97"/>
    <w:rsid w:val="002437B2"/>
    <w:rsid w:val="00243A47"/>
    <w:rsid w:val="00243DEB"/>
    <w:rsid w:val="00244285"/>
    <w:rsid w:val="0024440D"/>
    <w:rsid w:val="00244B8A"/>
    <w:rsid w:val="00244BD6"/>
    <w:rsid w:val="00244D41"/>
    <w:rsid w:val="00244DAD"/>
    <w:rsid w:val="00245A16"/>
    <w:rsid w:val="002460E3"/>
    <w:rsid w:val="002461A5"/>
    <w:rsid w:val="00246A1F"/>
    <w:rsid w:val="00246AD9"/>
    <w:rsid w:val="00246F33"/>
    <w:rsid w:val="0025084D"/>
    <w:rsid w:val="0025086A"/>
    <w:rsid w:val="00250988"/>
    <w:rsid w:val="00250B79"/>
    <w:rsid w:val="00250DC1"/>
    <w:rsid w:val="00251B58"/>
    <w:rsid w:val="00251BF4"/>
    <w:rsid w:val="00251F2F"/>
    <w:rsid w:val="00252156"/>
    <w:rsid w:val="00252615"/>
    <w:rsid w:val="00252699"/>
    <w:rsid w:val="002527AC"/>
    <w:rsid w:val="00252A00"/>
    <w:rsid w:val="00252BFF"/>
    <w:rsid w:val="00252DD9"/>
    <w:rsid w:val="002536AF"/>
    <w:rsid w:val="00253DDE"/>
    <w:rsid w:val="0025417C"/>
    <w:rsid w:val="0025431F"/>
    <w:rsid w:val="00254334"/>
    <w:rsid w:val="00254602"/>
    <w:rsid w:val="00254772"/>
    <w:rsid w:val="00254986"/>
    <w:rsid w:val="00254BB2"/>
    <w:rsid w:val="00254CD4"/>
    <w:rsid w:val="00254FA0"/>
    <w:rsid w:val="00255586"/>
    <w:rsid w:val="0025578E"/>
    <w:rsid w:val="002557ED"/>
    <w:rsid w:val="002558CF"/>
    <w:rsid w:val="00255932"/>
    <w:rsid w:val="00255938"/>
    <w:rsid w:val="00255965"/>
    <w:rsid w:val="00255AC9"/>
    <w:rsid w:val="00255F71"/>
    <w:rsid w:val="0025665C"/>
    <w:rsid w:val="00256673"/>
    <w:rsid w:val="00256CCF"/>
    <w:rsid w:val="002570BF"/>
    <w:rsid w:val="0025715A"/>
    <w:rsid w:val="002579CA"/>
    <w:rsid w:val="002600D3"/>
    <w:rsid w:val="002602B7"/>
    <w:rsid w:val="002603D4"/>
    <w:rsid w:val="0026043D"/>
    <w:rsid w:val="002606F0"/>
    <w:rsid w:val="002614A7"/>
    <w:rsid w:val="002614C5"/>
    <w:rsid w:val="00261AEF"/>
    <w:rsid w:val="00262495"/>
    <w:rsid w:val="002624A1"/>
    <w:rsid w:val="002625AF"/>
    <w:rsid w:val="0026291E"/>
    <w:rsid w:val="00262F72"/>
    <w:rsid w:val="00262FA0"/>
    <w:rsid w:val="00262FDF"/>
    <w:rsid w:val="002632A7"/>
    <w:rsid w:val="00263537"/>
    <w:rsid w:val="00263737"/>
    <w:rsid w:val="00263C39"/>
    <w:rsid w:val="00264108"/>
    <w:rsid w:val="00264524"/>
    <w:rsid w:val="002646FA"/>
    <w:rsid w:val="00264CC5"/>
    <w:rsid w:val="00264CCB"/>
    <w:rsid w:val="00264ED9"/>
    <w:rsid w:val="00265C4E"/>
    <w:rsid w:val="00266198"/>
    <w:rsid w:val="002664A9"/>
    <w:rsid w:val="002664C4"/>
    <w:rsid w:val="00266C7C"/>
    <w:rsid w:val="0026738F"/>
    <w:rsid w:val="002675D7"/>
    <w:rsid w:val="002676B5"/>
    <w:rsid w:val="0026789C"/>
    <w:rsid w:val="00267966"/>
    <w:rsid w:val="002704DC"/>
    <w:rsid w:val="0027056A"/>
    <w:rsid w:val="0027058C"/>
    <w:rsid w:val="00270E75"/>
    <w:rsid w:val="00271D54"/>
    <w:rsid w:val="00271F1C"/>
    <w:rsid w:val="00272193"/>
    <w:rsid w:val="0027270A"/>
    <w:rsid w:val="00273D2F"/>
    <w:rsid w:val="00273DBE"/>
    <w:rsid w:val="00273E19"/>
    <w:rsid w:val="002740BE"/>
    <w:rsid w:val="00274140"/>
    <w:rsid w:val="00274175"/>
    <w:rsid w:val="002757D1"/>
    <w:rsid w:val="002760AC"/>
    <w:rsid w:val="0027640A"/>
    <w:rsid w:val="00276594"/>
    <w:rsid w:val="0028014F"/>
    <w:rsid w:val="00280880"/>
    <w:rsid w:val="00280C35"/>
    <w:rsid w:val="00280F38"/>
    <w:rsid w:val="0028188A"/>
    <w:rsid w:val="00281FBF"/>
    <w:rsid w:val="00282D42"/>
    <w:rsid w:val="002831EE"/>
    <w:rsid w:val="002833A6"/>
    <w:rsid w:val="00283404"/>
    <w:rsid w:val="002837E7"/>
    <w:rsid w:val="00283976"/>
    <w:rsid w:val="00283D10"/>
    <w:rsid w:val="00284281"/>
    <w:rsid w:val="002844F3"/>
    <w:rsid w:val="00284995"/>
    <w:rsid w:val="00284CA1"/>
    <w:rsid w:val="00285205"/>
    <w:rsid w:val="0028579C"/>
    <w:rsid w:val="002859C2"/>
    <w:rsid w:val="00285BDA"/>
    <w:rsid w:val="002864F1"/>
    <w:rsid w:val="0028664D"/>
    <w:rsid w:val="0028740B"/>
    <w:rsid w:val="00287505"/>
    <w:rsid w:val="00287565"/>
    <w:rsid w:val="002875AD"/>
    <w:rsid w:val="00287D8D"/>
    <w:rsid w:val="00287E96"/>
    <w:rsid w:val="00290049"/>
    <w:rsid w:val="00290160"/>
    <w:rsid w:val="0029292B"/>
    <w:rsid w:val="00292A83"/>
    <w:rsid w:val="00292BB3"/>
    <w:rsid w:val="00293579"/>
    <w:rsid w:val="002935D0"/>
    <w:rsid w:val="00293C0A"/>
    <w:rsid w:val="00293C89"/>
    <w:rsid w:val="00293C9D"/>
    <w:rsid w:val="00293E1C"/>
    <w:rsid w:val="00293ECB"/>
    <w:rsid w:val="00294CED"/>
    <w:rsid w:val="00294E71"/>
    <w:rsid w:val="0029511F"/>
    <w:rsid w:val="002954C3"/>
    <w:rsid w:val="00295AE2"/>
    <w:rsid w:val="002969AA"/>
    <w:rsid w:val="00296B43"/>
    <w:rsid w:val="00296D5F"/>
    <w:rsid w:val="00296F41"/>
    <w:rsid w:val="0029772D"/>
    <w:rsid w:val="00297736"/>
    <w:rsid w:val="002977D2"/>
    <w:rsid w:val="00297D36"/>
    <w:rsid w:val="002A055E"/>
    <w:rsid w:val="002A06D6"/>
    <w:rsid w:val="002A06F0"/>
    <w:rsid w:val="002A070A"/>
    <w:rsid w:val="002A0806"/>
    <w:rsid w:val="002A133A"/>
    <w:rsid w:val="002A1B2B"/>
    <w:rsid w:val="002A1DDF"/>
    <w:rsid w:val="002A2415"/>
    <w:rsid w:val="002A2531"/>
    <w:rsid w:val="002A326E"/>
    <w:rsid w:val="002A3284"/>
    <w:rsid w:val="002A3434"/>
    <w:rsid w:val="002A3505"/>
    <w:rsid w:val="002A3975"/>
    <w:rsid w:val="002A48B9"/>
    <w:rsid w:val="002A5039"/>
    <w:rsid w:val="002A5622"/>
    <w:rsid w:val="002A5804"/>
    <w:rsid w:val="002A5B16"/>
    <w:rsid w:val="002A5F30"/>
    <w:rsid w:val="002A5F61"/>
    <w:rsid w:val="002A64E4"/>
    <w:rsid w:val="002A6871"/>
    <w:rsid w:val="002A69F8"/>
    <w:rsid w:val="002A6ADC"/>
    <w:rsid w:val="002A6B34"/>
    <w:rsid w:val="002A7008"/>
    <w:rsid w:val="002A7043"/>
    <w:rsid w:val="002A7254"/>
    <w:rsid w:val="002A7C0B"/>
    <w:rsid w:val="002B0162"/>
    <w:rsid w:val="002B058F"/>
    <w:rsid w:val="002B1D9F"/>
    <w:rsid w:val="002B249A"/>
    <w:rsid w:val="002B2569"/>
    <w:rsid w:val="002B4E78"/>
    <w:rsid w:val="002B590B"/>
    <w:rsid w:val="002B6596"/>
    <w:rsid w:val="002B682D"/>
    <w:rsid w:val="002B6A63"/>
    <w:rsid w:val="002B6ED3"/>
    <w:rsid w:val="002B7092"/>
    <w:rsid w:val="002B7D0F"/>
    <w:rsid w:val="002C02EC"/>
    <w:rsid w:val="002C06FD"/>
    <w:rsid w:val="002C0D4E"/>
    <w:rsid w:val="002C1067"/>
    <w:rsid w:val="002C1115"/>
    <w:rsid w:val="002C1B40"/>
    <w:rsid w:val="002C1BBC"/>
    <w:rsid w:val="002C2273"/>
    <w:rsid w:val="002C27C4"/>
    <w:rsid w:val="002C2DCA"/>
    <w:rsid w:val="002C35F7"/>
    <w:rsid w:val="002C3656"/>
    <w:rsid w:val="002C383C"/>
    <w:rsid w:val="002C38CC"/>
    <w:rsid w:val="002C3EE2"/>
    <w:rsid w:val="002C409C"/>
    <w:rsid w:val="002C43DB"/>
    <w:rsid w:val="002C47F2"/>
    <w:rsid w:val="002C5276"/>
    <w:rsid w:val="002C532B"/>
    <w:rsid w:val="002C5A13"/>
    <w:rsid w:val="002C5AA7"/>
    <w:rsid w:val="002C6077"/>
    <w:rsid w:val="002C61A4"/>
    <w:rsid w:val="002C6DF2"/>
    <w:rsid w:val="002C6FDA"/>
    <w:rsid w:val="002C7199"/>
    <w:rsid w:val="002C7EEF"/>
    <w:rsid w:val="002D0276"/>
    <w:rsid w:val="002D048B"/>
    <w:rsid w:val="002D09DD"/>
    <w:rsid w:val="002D0BE9"/>
    <w:rsid w:val="002D0F24"/>
    <w:rsid w:val="002D1F52"/>
    <w:rsid w:val="002D227B"/>
    <w:rsid w:val="002D2355"/>
    <w:rsid w:val="002D2454"/>
    <w:rsid w:val="002D24B5"/>
    <w:rsid w:val="002D24BD"/>
    <w:rsid w:val="002D3677"/>
    <w:rsid w:val="002D3C95"/>
    <w:rsid w:val="002D43BB"/>
    <w:rsid w:val="002D43F7"/>
    <w:rsid w:val="002D4452"/>
    <w:rsid w:val="002D4862"/>
    <w:rsid w:val="002D504B"/>
    <w:rsid w:val="002D5D9C"/>
    <w:rsid w:val="002D5F8D"/>
    <w:rsid w:val="002D64A9"/>
    <w:rsid w:val="002D6885"/>
    <w:rsid w:val="002D6E62"/>
    <w:rsid w:val="002D7529"/>
    <w:rsid w:val="002D7C68"/>
    <w:rsid w:val="002E096E"/>
    <w:rsid w:val="002E0CA1"/>
    <w:rsid w:val="002E1329"/>
    <w:rsid w:val="002E1D3E"/>
    <w:rsid w:val="002E21A6"/>
    <w:rsid w:val="002E2BC9"/>
    <w:rsid w:val="002E3062"/>
    <w:rsid w:val="002E3333"/>
    <w:rsid w:val="002E3B92"/>
    <w:rsid w:val="002E3E12"/>
    <w:rsid w:val="002E3FAC"/>
    <w:rsid w:val="002E42A3"/>
    <w:rsid w:val="002E44FC"/>
    <w:rsid w:val="002E461F"/>
    <w:rsid w:val="002E55CD"/>
    <w:rsid w:val="002E55DC"/>
    <w:rsid w:val="002E5DE7"/>
    <w:rsid w:val="002E5F80"/>
    <w:rsid w:val="002E5F9C"/>
    <w:rsid w:val="002E6209"/>
    <w:rsid w:val="002E66FC"/>
    <w:rsid w:val="002E6C11"/>
    <w:rsid w:val="002E713E"/>
    <w:rsid w:val="002E7297"/>
    <w:rsid w:val="002E7438"/>
    <w:rsid w:val="002E7589"/>
    <w:rsid w:val="002E76F3"/>
    <w:rsid w:val="002E7ABF"/>
    <w:rsid w:val="002E7C79"/>
    <w:rsid w:val="002F000F"/>
    <w:rsid w:val="002F074A"/>
    <w:rsid w:val="002F106D"/>
    <w:rsid w:val="002F154B"/>
    <w:rsid w:val="002F1765"/>
    <w:rsid w:val="002F1AEF"/>
    <w:rsid w:val="002F22B9"/>
    <w:rsid w:val="002F23D4"/>
    <w:rsid w:val="002F26A5"/>
    <w:rsid w:val="002F26DD"/>
    <w:rsid w:val="002F3D62"/>
    <w:rsid w:val="002F4967"/>
    <w:rsid w:val="002F50C8"/>
    <w:rsid w:val="002F54B5"/>
    <w:rsid w:val="002F556F"/>
    <w:rsid w:val="002F55A5"/>
    <w:rsid w:val="002F56CC"/>
    <w:rsid w:val="002F58BF"/>
    <w:rsid w:val="002F62D5"/>
    <w:rsid w:val="002F65D4"/>
    <w:rsid w:val="002F6728"/>
    <w:rsid w:val="002F782E"/>
    <w:rsid w:val="002F7A53"/>
    <w:rsid w:val="002F7A79"/>
    <w:rsid w:val="002F7FF3"/>
    <w:rsid w:val="003000F5"/>
    <w:rsid w:val="00300211"/>
    <w:rsid w:val="003006F0"/>
    <w:rsid w:val="00301286"/>
    <w:rsid w:val="003012EC"/>
    <w:rsid w:val="003018AC"/>
    <w:rsid w:val="00301CFB"/>
    <w:rsid w:val="00301D19"/>
    <w:rsid w:val="00301E66"/>
    <w:rsid w:val="00301EDC"/>
    <w:rsid w:val="00302091"/>
    <w:rsid w:val="00302B3F"/>
    <w:rsid w:val="00302E85"/>
    <w:rsid w:val="003032FF"/>
    <w:rsid w:val="00303B6C"/>
    <w:rsid w:val="00304292"/>
    <w:rsid w:val="003042CA"/>
    <w:rsid w:val="00304C37"/>
    <w:rsid w:val="0030582A"/>
    <w:rsid w:val="00305C8A"/>
    <w:rsid w:val="0030672A"/>
    <w:rsid w:val="00306D40"/>
    <w:rsid w:val="00306F70"/>
    <w:rsid w:val="003071CB"/>
    <w:rsid w:val="003077E8"/>
    <w:rsid w:val="0031001F"/>
    <w:rsid w:val="00310F7F"/>
    <w:rsid w:val="00310FE4"/>
    <w:rsid w:val="003112A2"/>
    <w:rsid w:val="00311530"/>
    <w:rsid w:val="00311A0B"/>
    <w:rsid w:val="00311B44"/>
    <w:rsid w:val="00311E01"/>
    <w:rsid w:val="00311EBC"/>
    <w:rsid w:val="00311F4E"/>
    <w:rsid w:val="003135D8"/>
    <w:rsid w:val="00313D4D"/>
    <w:rsid w:val="0031426B"/>
    <w:rsid w:val="00314471"/>
    <w:rsid w:val="00314BCF"/>
    <w:rsid w:val="00314BE2"/>
    <w:rsid w:val="00314C16"/>
    <w:rsid w:val="00314C41"/>
    <w:rsid w:val="0031546B"/>
    <w:rsid w:val="0031575E"/>
    <w:rsid w:val="00315911"/>
    <w:rsid w:val="00316E46"/>
    <w:rsid w:val="0032064A"/>
    <w:rsid w:val="00320D9B"/>
    <w:rsid w:val="003215E6"/>
    <w:rsid w:val="00321699"/>
    <w:rsid w:val="003219D6"/>
    <w:rsid w:val="00321B48"/>
    <w:rsid w:val="003223CB"/>
    <w:rsid w:val="0032258C"/>
    <w:rsid w:val="00322F48"/>
    <w:rsid w:val="00322F4E"/>
    <w:rsid w:val="003230FB"/>
    <w:rsid w:val="003238BE"/>
    <w:rsid w:val="00323972"/>
    <w:rsid w:val="003241B0"/>
    <w:rsid w:val="0032455B"/>
    <w:rsid w:val="00324F7E"/>
    <w:rsid w:val="00325017"/>
    <w:rsid w:val="003251F3"/>
    <w:rsid w:val="00325516"/>
    <w:rsid w:val="00326628"/>
    <w:rsid w:val="00326A5F"/>
    <w:rsid w:val="00326FCA"/>
    <w:rsid w:val="003273F3"/>
    <w:rsid w:val="00327672"/>
    <w:rsid w:val="00327DC5"/>
    <w:rsid w:val="00330027"/>
    <w:rsid w:val="0033042E"/>
    <w:rsid w:val="003316BF"/>
    <w:rsid w:val="00331CD6"/>
    <w:rsid w:val="00331EAF"/>
    <w:rsid w:val="003320E8"/>
    <w:rsid w:val="0033244E"/>
    <w:rsid w:val="00332CAA"/>
    <w:rsid w:val="003337A2"/>
    <w:rsid w:val="00334626"/>
    <w:rsid w:val="003346FF"/>
    <w:rsid w:val="003349E6"/>
    <w:rsid w:val="00334F6B"/>
    <w:rsid w:val="003350C2"/>
    <w:rsid w:val="0033518C"/>
    <w:rsid w:val="00335B24"/>
    <w:rsid w:val="0033611E"/>
    <w:rsid w:val="003364F6"/>
    <w:rsid w:val="003365F8"/>
    <w:rsid w:val="00336DFC"/>
    <w:rsid w:val="00337070"/>
    <w:rsid w:val="003375A4"/>
    <w:rsid w:val="003378F0"/>
    <w:rsid w:val="003403C0"/>
    <w:rsid w:val="00340AAB"/>
    <w:rsid w:val="0034150E"/>
    <w:rsid w:val="00341646"/>
    <w:rsid w:val="003418A9"/>
    <w:rsid w:val="00341D5D"/>
    <w:rsid w:val="003423B2"/>
    <w:rsid w:val="003426A1"/>
    <w:rsid w:val="0034293C"/>
    <w:rsid w:val="0034294B"/>
    <w:rsid w:val="00342ED6"/>
    <w:rsid w:val="003433F4"/>
    <w:rsid w:val="0034368F"/>
    <w:rsid w:val="0034389F"/>
    <w:rsid w:val="00343907"/>
    <w:rsid w:val="00343B55"/>
    <w:rsid w:val="00343C33"/>
    <w:rsid w:val="0034457C"/>
    <w:rsid w:val="00344D3A"/>
    <w:rsid w:val="00344E7F"/>
    <w:rsid w:val="00344E93"/>
    <w:rsid w:val="00345358"/>
    <w:rsid w:val="003458E0"/>
    <w:rsid w:val="003464AA"/>
    <w:rsid w:val="003469EC"/>
    <w:rsid w:val="00346B5A"/>
    <w:rsid w:val="00347350"/>
    <w:rsid w:val="0034743F"/>
    <w:rsid w:val="00347CD0"/>
    <w:rsid w:val="00350044"/>
    <w:rsid w:val="00350257"/>
    <w:rsid w:val="00350B42"/>
    <w:rsid w:val="00350B6C"/>
    <w:rsid w:val="00351424"/>
    <w:rsid w:val="003515E5"/>
    <w:rsid w:val="00351A0C"/>
    <w:rsid w:val="00351D6C"/>
    <w:rsid w:val="0035242F"/>
    <w:rsid w:val="003524D3"/>
    <w:rsid w:val="0035250F"/>
    <w:rsid w:val="003527D9"/>
    <w:rsid w:val="00353008"/>
    <w:rsid w:val="0035305F"/>
    <w:rsid w:val="0035340D"/>
    <w:rsid w:val="0035471D"/>
    <w:rsid w:val="003549CF"/>
    <w:rsid w:val="00354AD0"/>
    <w:rsid w:val="00354E1F"/>
    <w:rsid w:val="00354E55"/>
    <w:rsid w:val="00354FE6"/>
    <w:rsid w:val="00355036"/>
    <w:rsid w:val="0035511A"/>
    <w:rsid w:val="003558C5"/>
    <w:rsid w:val="00355B7F"/>
    <w:rsid w:val="003563EA"/>
    <w:rsid w:val="0035694F"/>
    <w:rsid w:val="00356C7D"/>
    <w:rsid w:val="00356C8E"/>
    <w:rsid w:val="00356D63"/>
    <w:rsid w:val="00356E49"/>
    <w:rsid w:val="0035714C"/>
    <w:rsid w:val="00357352"/>
    <w:rsid w:val="00357C0D"/>
    <w:rsid w:val="00357DF4"/>
    <w:rsid w:val="00357F24"/>
    <w:rsid w:val="00357F30"/>
    <w:rsid w:val="00360052"/>
    <w:rsid w:val="00360068"/>
    <w:rsid w:val="00360141"/>
    <w:rsid w:val="00360C14"/>
    <w:rsid w:val="003612F5"/>
    <w:rsid w:val="00361613"/>
    <w:rsid w:val="00361B34"/>
    <w:rsid w:val="0036221D"/>
    <w:rsid w:val="0036231F"/>
    <w:rsid w:val="003625F4"/>
    <w:rsid w:val="00362771"/>
    <w:rsid w:val="0036284B"/>
    <w:rsid w:val="003633A4"/>
    <w:rsid w:val="003636B2"/>
    <w:rsid w:val="0036392D"/>
    <w:rsid w:val="00363B21"/>
    <w:rsid w:val="00363EDC"/>
    <w:rsid w:val="003640E4"/>
    <w:rsid w:val="00364F99"/>
    <w:rsid w:val="00365738"/>
    <w:rsid w:val="003659B1"/>
    <w:rsid w:val="003663AC"/>
    <w:rsid w:val="00366A28"/>
    <w:rsid w:val="0036764E"/>
    <w:rsid w:val="00367740"/>
    <w:rsid w:val="00367E3E"/>
    <w:rsid w:val="003704DC"/>
    <w:rsid w:val="00370549"/>
    <w:rsid w:val="00370937"/>
    <w:rsid w:val="00371CFE"/>
    <w:rsid w:val="0037246B"/>
    <w:rsid w:val="0037267F"/>
    <w:rsid w:val="003727DD"/>
    <w:rsid w:val="00372C14"/>
    <w:rsid w:val="00373077"/>
    <w:rsid w:val="003733C1"/>
    <w:rsid w:val="0037389D"/>
    <w:rsid w:val="00373A1D"/>
    <w:rsid w:val="00373DDC"/>
    <w:rsid w:val="00373FF6"/>
    <w:rsid w:val="00374C7C"/>
    <w:rsid w:val="00374CF2"/>
    <w:rsid w:val="00374EEB"/>
    <w:rsid w:val="0037568F"/>
    <w:rsid w:val="00376623"/>
    <w:rsid w:val="0037747C"/>
    <w:rsid w:val="00377F85"/>
    <w:rsid w:val="003800B5"/>
    <w:rsid w:val="00380648"/>
    <w:rsid w:val="00380892"/>
    <w:rsid w:val="00380BA7"/>
    <w:rsid w:val="00380D14"/>
    <w:rsid w:val="00380F89"/>
    <w:rsid w:val="00382005"/>
    <w:rsid w:val="00382452"/>
    <w:rsid w:val="00382B7A"/>
    <w:rsid w:val="00383180"/>
    <w:rsid w:val="00383D5F"/>
    <w:rsid w:val="00383F1C"/>
    <w:rsid w:val="00384402"/>
    <w:rsid w:val="00384A4B"/>
    <w:rsid w:val="00384C2D"/>
    <w:rsid w:val="00384C40"/>
    <w:rsid w:val="00385479"/>
    <w:rsid w:val="0038559C"/>
    <w:rsid w:val="003855CF"/>
    <w:rsid w:val="003855EF"/>
    <w:rsid w:val="00385692"/>
    <w:rsid w:val="003866B1"/>
    <w:rsid w:val="003868C3"/>
    <w:rsid w:val="00386F02"/>
    <w:rsid w:val="00387287"/>
    <w:rsid w:val="00387372"/>
    <w:rsid w:val="003879EC"/>
    <w:rsid w:val="00387AFD"/>
    <w:rsid w:val="00387EA6"/>
    <w:rsid w:val="003905A0"/>
    <w:rsid w:val="00390FEC"/>
    <w:rsid w:val="0039153B"/>
    <w:rsid w:val="0039199E"/>
    <w:rsid w:val="00391A44"/>
    <w:rsid w:val="003920C3"/>
    <w:rsid w:val="00392A4A"/>
    <w:rsid w:val="00392A69"/>
    <w:rsid w:val="0039300F"/>
    <w:rsid w:val="00393040"/>
    <w:rsid w:val="00393B30"/>
    <w:rsid w:val="003940FB"/>
    <w:rsid w:val="00394243"/>
    <w:rsid w:val="0039430A"/>
    <w:rsid w:val="00394319"/>
    <w:rsid w:val="00394E71"/>
    <w:rsid w:val="00394FF0"/>
    <w:rsid w:val="0039505B"/>
    <w:rsid w:val="003954D5"/>
    <w:rsid w:val="00395A2C"/>
    <w:rsid w:val="00395D5B"/>
    <w:rsid w:val="0039671A"/>
    <w:rsid w:val="00396757"/>
    <w:rsid w:val="00396A89"/>
    <w:rsid w:val="00397A7C"/>
    <w:rsid w:val="003A047E"/>
    <w:rsid w:val="003A06F5"/>
    <w:rsid w:val="003A07A8"/>
    <w:rsid w:val="003A0A12"/>
    <w:rsid w:val="003A1203"/>
    <w:rsid w:val="003A149E"/>
    <w:rsid w:val="003A1710"/>
    <w:rsid w:val="003A1AE5"/>
    <w:rsid w:val="003A1C55"/>
    <w:rsid w:val="003A34F3"/>
    <w:rsid w:val="003A356C"/>
    <w:rsid w:val="003A3DC3"/>
    <w:rsid w:val="003A3F6A"/>
    <w:rsid w:val="003A4B75"/>
    <w:rsid w:val="003A4D47"/>
    <w:rsid w:val="003A4FEA"/>
    <w:rsid w:val="003A5054"/>
    <w:rsid w:val="003A514E"/>
    <w:rsid w:val="003A53A6"/>
    <w:rsid w:val="003A5C39"/>
    <w:rsid w:val="003A618D"/>
    <w:rsid w:val="003A6A54"/>
    <w:rsid w:val="003A6ACE"/>
    <w:rsid w:val="003A6CD8"/>
    <w:rsid w:val="003A78B0"/>
    <w:rsid w:val="003A7AEF"/>
    <w:rsid w:val="003B04B0"/>
    <w:rsid w:val="003B0C74"/>
    <w:rsid w:val="003B1305"/>
    <w:rsid w:val="003B1C62"/>
    <w:rsid w:val="003B23F5"/>
    <w:rsid w:val="003B2462"/>
    <w:rsid w:val="003B302E"/>
    <w:rsid w:val="003B3806"/>
    <w:rsid w:val="003B381D"/>
    <w:rsid w:val="003B4222"/>
    <w:rsid w:val="003B4245"/>
    <w:rsid w:val="003B42FA"/>
    <w:rsid w:val="003B53C4"/>
    <w:rsid w:val="003B5E35"/>
    <w:rsid w:val="003B60E9"/>
    <w:rsid w:val="003B60EB"/>
    <w:rsid w:val="003B62F6"/>
    <w:rsid w:val="003B63D9"/>
    <w:rsid w:val="003B66DB"/>
    <w:rsid w:val="003B68B7"/>
    <w:rsid w:val="003B6A25"/>
    <w:rsid w:val="003B7190"/>
    <w:rsid w:val="003B73D5"/>
    <w:rsid w:val="003B7830"/>
    <w:rsid w:val="003B7C80"/>
    <w:rsid w:val="003C0366"/>
    <w:rsid w:val="003C07C4"/>
    <w:rsid w:val="003C0D96"/>
    <w:rsid w:val="003C106A"/>
    <w:rsid w:val="003C1EFC"/>
    <w:rsid w:val="003C20B2"/>
    <w:rsid w:val="003C286E"/>
    <w:rsid w:val="003C320A"/>
    <w:rsid w:val="003C34E3"/>
    <w:rsid w:val="003C3AE5"/>
    <w:rsid w:val="003C3F5B"/>
    <w:rsid w:val="003C483C"/>
    <w:rsid w:val="003C4878"/>
    <w:rsid w:val="003C4A08"/>
    <w:rsid w:val="003C5661"/>
    <w:rsid w:val="003C5A29"/>
    <w:rsid w:val="003C5B3B"/>
    <w:rsid w:val="003C646A"/>
    <w:rsid w:val="003C6707"/>
    <w:rsid w:val="003C6A56"/>
    <w:rsid w:val="003C769E"/>
    <w:rsid w:val="003C7E4F"/>
    <w:rsid w:val="003C7FFD"/>
    <w:rsid w:val="003D031C"/>
    <w:rsid w:val="003D039C"/>
    <w:rsid w:val="003D08AD"/>
    <w:rsid w:val="003D0A3C"/>
    <w:rsid w:val="003D0AC4"/>
    <w:rsid w:val="003D0D93"/>
    <w:rsid w:val="003D10CF"/>
    <w:rsid w:val="003D1A97"/>
    <w:rsid w:val="003D1BDF"/>
    <w:rsid w:val="003D20A6"/>
    <w:rsid w:val="003D3B2F"/>
    <w:rsid w:val="003D4C34"/>
    <w:rsid w:val="003D5440"/>
    <w:rsid w:val="003D549C"/>
    <w:rsid w:val="003D693F"/>
    <w:rsid w:val="003E0164"/>
    <w:rsid w:val="003E0616"/>
    <w:rsid w:val="003E073C"/>
    <w:rsid w:val="003E0978"/>
    <w:rsid w:val="003E0CAE"/>
    <w:rsid w:val="003E1106"/>
    <w:rsid w:val="003E1D25"/>
    <w:rsid w:val="003E239C"/>
    <w:rsid w:val="003E2443"/>
    <w:rsid w:val="003E26A3"/>
    <w:rsid w:val="003E2934"/>
    <w:rsid w:val="003E3046"/>
    <w:rsid w:val="003E3451"/>
    <w:rsid w:val="003E3481"/>
    <w:rsid w:val="003E3FEE"/>
    <w:rsid w:val="003E414B"/>
    <w:rsid w:val="003E4934"/>
    <w:rsid w:val="003E4989"/>
    <w:rsid w:val="003E5A59"/>
    <w:rsid w:val="003E5BE8"/>
    <w:rsid w:val="003E61EA"/>
    <w:rsid w:val="003E63C8"/>
    <w:rsid w:val="003E65B2"/>
    <w:rsid w:val="003E74B8"/>
    <w:rsid w:val="003E7634"/>
    <w:rsid w:val="003E7FE9"/>
    <w:rsid w:val="003F0309"/>
    <w:rsid w:val="003F0852"/>
    <w:rsid w:val="003F0E43"/>
    <w:rsid w:val="003F13AA"/>
    <w:rsid w:val="003F18B9"/>
    <w:rsid w:val="003F19B4"/>
    <w:rsid w:val="003F1A82"/>
    <w:rsid w:val="003F1C7D"/>
    <w:rsid w:val="003F283E"/>
    <w:rsid w:val="003F3135"/>
    <w:rsid w:val="003F3616"/>
    <w:rsid w:val="003F361B"/>
    <w:rsid w:val="003F3995"/>
    <w:rsid w:val="003F3B79"/>
    <w:rsid w:val="003F3FFB"/>
    <w:rsid w:val="003F431D"/>
    <w:rsid w:val="003F46F6"/>
    <w:rsid w:val="003F4922"/>
    <w:rsid w:val="003F4CF6"/>
    <w:rsid w:val="003F560D"/>
    <w:rsid w:val="003F590A"/>
    <w:rsid w:val="003F5E59"/>
    <w:rsid w:val="003F61E3"/>
    <w:rsid w:val="003F64B7"/>
    <w:rsid w:val="003F67E0"/>
    <w:rsid w:val="003F69EF"/>
    <w:rsid w:val="003F6E37"/>
    <w:rsid w:val="003F734B"/>
    <w:rsid w:val="003F7A19"/>
    <w:rsid w:val="003F7B48"/>
    <w:rsid w:val="003F7D41"/>
    <w:rsid w:val="003F7F71"/>
    <w:rsid w:val="00400123"/>
    <w:rsid w:val="004005C2"/>
    <w:rsid w:val="00400B77"/>
    <w:rsid w:val="00400B78"/>
    <w:rsid w:val="00401255"/>
    <w:rsid w:val="0040132B"/>
    <w:rsid w:val="0040150A"/>
    <w:rsid w:val="004016EB"/>
    <w:rsid w:val="004019F0"/>
    <w:rsid w:val="00401F19"/>
    <w:rsid w:val="004020CA"/>
    <w:rsid w:val="00402CD3"/>
    <w:rsid w:val="00402F8E"/>
    <w:rsid w:val="004042B0"/>
    <w:rsid w:val="0040440A"/>
    <w:rsid w:val="00404AF1"/>
    <w:rsid w:val="00404E21"/>
    <w:rsid w:val="00405284"/>
    <w:rsid w:val="004061F2"/>
    <w:rsid w:val="0040635D"/>
    <w:rsid w:val="004068C6"/>
    <w:rsid w:val="00406D2A"/>
    <w:rsid w:val="004072B4"/>
    <w:rsid w:val="00407312"/>
    <w:rsid w:val="004073ED"/>
    <w:rsid w:val="00407402"/>
    <w:rsid w:val="0040775F"/>
    <w:rsid w:val="004077AC"/>
    <w:rsid w:val="00407CE9"/>
    <w:rsid w:val="004107A7"/>
    <w:rsid w:val="0041090A"/>
    <w:rsid w:val="00410972"/>
    <w:rsid w:val="00411841"/>
    <w:rsid w:val="00411F71"/>
    <w:rsid w:val="00412776"/>
    <w:rsid w:val="004128E9"/>
    <w:rsid w:val="00412AAB"/>
    <w:rsid w:val="004131E5"/>
    <w:rsid w:val="00413C69"/>
    <w:rsid w:val="00414007"/>
    <w:rsid w:val="00414BEB"/>
    <w:rsid w:val="00414EEB"/>
    <w:rsid w:val="00415214"/>
    <w:rsid w:val="004158C4"/>
    <w:rsid w:val="00415A82"/>
    <w:rsid w:val="00416213"/>
    <w:rsid w:val="0041706B"/>
    <w:rsid w:val="0041748F"/>
    <w:rsid w:val="0041791D"/>
    <w:rsid w:val="00417ADD"/>
    <w:rsid w:val="00417BBB"/>
    <w:rsid w:val="004201F8"/>
    <w:rsid w:val="004213C1"/>
    <w:rsid w:val="004213DF"/>
    <w:rsid w:val="004213FF"/>
    <w:rsid w:val="00421DC9"/>
    <w:rsid w:val="00421F1C"/>
    <w:rsid w:val="00422417"/>
    <w:rsid w:val="00422A4B"/>
    <w:rsid w:val="004230B7"/>
    <w:rsid w:val="0042352C"/>
    <w:rsid w:val="00423AB0"/>
    <w:rsid w:val="00423D5F"/>
    <w:rsid w:val="0042429F"/>
    <w:rsid w:val="00424558"/>
    <w:rsid w:val="0042460F"/>
    <w:rsid w:val="004247D1"/>
    <w:rsid w:val="004249F0"/>
    <w:rsid w:val="00424EA1"/>
    <w:rsid w:val="00425040"/>
    <w:rsid w:val="004250CD"/>
    <w:rsid w:val="004250EB"/>
    <w:rsid w:val="0042571C"/>
    <w:rsid w:val="00425B4C"/>
    <w:rsid w:val="00425F81"/>
    <w:rsid w:val="004267C4"/>
    <w:rsid w:val="004272D1"/>
    <w:rsid w:val="00427F57"/>
    <w:rsid w:val="00430284"/>
    <w:rsid w:val="00430522"/>
    <w:rsid w:val="00430759"/>
    <w:rsid w:val="00430A0E"/>
    <w:rsid w:val="00431C63"/>
    <w:rsid w:val="00431CDA"/>
    <w:rsid w:val="00432AA6"/>
    <w:rsid w:val="00432B09"/>
    <w:rsid w:val="00432E69"/>
    <w:rsid w:val="00433216"/>
    <w:rsid w:val="00433B14"/>
    <w:rsid w:val="00433B71"/>
    <w:rsid w:val="00433E81"/>
    <w:rsid w:val="004354B8"/>
    <w:rsid w:val="004358CC"/>
    <w:rsid w:val="00435C4F"/>
    <w:rsid w:val="00435F22"/>
    <w:rsid w:val="004368E9"/>
    <w:rsid w:val="00436D40"/>
    <w:rsid w:val="004370B7"/>
    <w:rsid w:val="004371EE"/>
    <w:rsid w:val="00437979"/>
    <w:rsid w:val="00437FC9"/>
    <w:rsid w:val="00440C29"/>
    <w:rsid w:val="0044106F"/>
    <w:rsid w:val="004413DA"/>
    <w:rsid w:val="00441C60"/>
    <w:rsid w:val="00441D02"/>
    <w:rsid w:val="00441D91"/>
    <w:rsid w:val="004424A8"/>
    <w:rsid w:val="004424B5"/>
    <w:rsid w:val="00442539"/>
    <w:rsid w:val="0044263D"/>
    <w:rsid w:val="00442797"/>
    <w:rsid w:val="00442D12"/>
    <w:rsid w:val="00443200"/>
    <w:rsid w:val="00443265"/>
    <w:rsid w:val="00443B58"/>
    <w:rsid w:val="00443F90"/>
    <w:rsid w:val="00444066"/>
    <w:rsid w:val="00444273"/>
    <w:rsid w:val="004450FD"/>
    <w:rsid w:val="0044575C"/>
    <w:rsid w:val="00445974"/>
    <w:rsid w:val="00445987"/>
    <w:rsid w:val="00445EBB"/>
    <w:rsid w:val="004460DC"/>
    <w:rsid w:val="004465F3"/>
    <w:rsid w:val="00446FA8"/>
    <w:rsid w:val="00447343"/>
    <w:rsid w:val="004479D4"/>
    <w:rsid w:val="00447A26"/>
    <w:rsid w:val="00447A76"/>
    <w:rsid w:val="00447D64"/>
    <w:rsid w:val="004501E2"/>
    <w:rsid w:val="00450456"/>
    <w:rsid w:val="004507EA"/>
    <w:rsid w:val="00450A2E"/>
    <w:rsid w:val="00450FCD"/>
    <w:rsid w:val="0045111B"/>
    <w:rsid w:val="0045201F"/>
    <w:rsid w:val="00452400"/>
    <w:rsid w:val="00452779"/>
    <w:rsid w:val="0045294D"/>
    <w:rsid w:val="00452C4D"/>
    <w:rsid w:val="00452C90"/>
    <w:rsid w:val="00453073"/>
    <w:rsid w:val="004530F3"/>
    <w:rsid w:val="004538E3"/>
    <w:rsid w:val="004540D7"/>
    <w:rsid w:val="004546BA"/>
    <w:rsid w:val="00454B6B"/>
    <w:rsid w:val="00454BFB"/>
    <w:rsid w:val="00455967"/>
    <w:rsid w:val="00455A85"/>
    <w:rsid w:val="00455D31"/>
    <w:rsid w:val="0045634B"/>
    <w:rsid w:val="00456A5F"/>
    <w:rsid w:val="00456EBA"/>
    <w:rsid w:val="0045738A"/>
    <w:rsid w:val="00457B30"/>
    <w:rsid w:val="00457D41"/>
    <w:rsid w:val="004601A9"/>
    <w:rsid w:val="0046042D"/>
    <w:rsid w:val="004604DF"/>
    <w:rsid w:val="00461219"/>
    <w:rsid w:val="004614E5"/>
    <w:rsid w:val="00461633"/>
    <w:rsid w:val="00461CE0"/>
    <w:rsid w:val="00461DBE"/>
    <w:rsid w:val="004621A6"/>
    <w:rsid w:val="0046260A"/>
    <w:rsid w:val="00462EF3"/>
    <w:rsid w:val="00462FC0"/>
    <w:rsid w:val="004630B2"/>
    <w:rsid w:val="00463128"/>
    <w:rsid w:val="0046336F"/>
    <w:rsid w:val="00463942"/>
    <w:rsid w:val="004650C4"/>
    <w:rsid w:val="00465823"/>
    <w:rsid w:val="00465ACF"/>
    <w:rsid w:val="00465AF0"/>
    <w:rsid w:val="00465F4C"/>
    <w:rsid w:val="00466390"/>
    <w:rsid w:val="0046649B"/>
    <w:rsid w:val="00466828"/>
    <w:rsid w:val="00466C40"/>
    <w:rsid w:val="00467522"/>
    <w:rsid w:val="00467602"/>
    <w:rsid w:val="00467EBC"/>
    <w:rsid w:val="0047016C"/>
    <w:rsid w:val="00470EBE"/>
    <w:rsid w:val="0047110F"/>
    <w:rsid w:val="004718D0"/>
    <w:rsid w:val="00471A71"/>
    <w:rsid w:val="0047213C"/>
    <w:rsid w:val="004724C3"/>
    <w:rsid w:val="00472703"/>
    <w:rsid w:val="004731C4"/>
    <w:rsid w:val="00473304"/>
    <w:rsid w:val="00474803"/>
    <w:rsid w:val="00474E3B"/>
    <w:rsid w:val="0047500E"/>
    <w:rsid w:val="004767BF"/>
    <w:rsid w:val="00476D13"/>
    <w:rsid w:val="00477FAC"/>
    <w:rsid w:val="004805A2"/>
    <w:rsid w:val="004806B6"/>
    <w:rsid w:val="004806D9"/>
    <w:rsid w:val="0048118D"/>
    <w:rsid w:val="004812C2"/>
    <w:rsid w:val="00481550"/>
    <w:rsid w:val="00481EC8"/>
    <w:rsid w:val="004821F1"/>
    <w:rsid w:val="004828EC"/>
    <w:rsid w:val="00482C09"/>
    <w:rsid w:val="00482DE3"/>
    <w:rsid w:val="00483188"/>
    <w:rsid w:val="0048372F"/>
    <w:rsid w:val="00483C25"/>
    <w:rsid w:val="00484498"/>
    <w:rsid w:val="0048450D"/>
    <w:rsid w:val="004845A8"/>
    <w:rsid w:val="00484AA1"/>
    <w:rsid w:val="00484B68"/>
    <w:rsid w:val="00484E8D"/>
    <w:rsid w:val="00484F0D"/>
    <w:rsid w:val="0048578F"/>
    <w:rsid w:val="00485799"/>
    <w:rsid w:val="00485E01"/>
    <w:rsid w:val="0048610D"/>
    <w:rsid w:val="0048692D"/>
    <w:rsid w:val="004869BC"/>
    <w:rsid w:val="00486D6E"/>
    <w:rsid w:val="00486F47"/>
    <w:rsid w:val="00487D70"/>
    <w:rsid w:val="00487D82"/>
    <w:rsid w:val="004902B6"/>
    <w:rsid w:val="004905A8"/>
    <w:rsid w:val="0049089F"/>
    <w:rsid w:val="00490E51"/>
    <w:rsid w:val="00490FE3"/>
    <w:rsid w:val="00491ACA"/>
    <w:rsid w:val="00491F60"/>
    <w:rsid w:val="0049271A"/>
    <w:rsid w:val="00492F81"/>
    <w:rsid w:val="004934F1"/>
    <w:rsid w:val="00493583"/>
    <w:rsid w:val="00493718"/>
    <w:rsid w:val="00493E76"/>
    <w:rsid w:val="00493ED5"/>
    <w:rsid w:val="00494560"/>
    <w:rsid w:val="0049470B"/>
    <w:rsid w:val="00494887"/>
    <w:rsid w:val="00494E91"/>
    <w:rsid w:val="00495495"/>
    <w:rsid w:val="00495B57"/>
    <w:rsid w:val="00495C20"/>
    <w:rsid w:val="00495D62"/>
    <w:rsid w:val="004961C8"/>
    <w:rsid w:val="004962BC"/>
    <w:rsid w:val="00496626"/>
    <w:rsid w:val="00496946"/>
    <w:rsid w:val="00497119"/>
    <w:rsid w:val="0049732F"/>
    <w:rsid w:val="00497406"/>
    <w:rsid w:val="00497467"/>
    <w:rsid w:val="00497657"/>
    <w:rsid w:val="004976E1"/>
    <w:rsid w:val="004978A9"/>
    <w:rsid w:val="004A12CC"/>
    <w:rsid w:val="004A1382"/>
    <w:rsid w:val="004A14EB"/>
    <w:rsid w:val="004A15A9"/>
    <w:rsid w:val="004A1BA9"/>
    <w:rsid w:val="004A1BE9"/>
    <w:rsid w:val="004A22B2"/>
    <w:rsid w:val="004A2605"/>
    <w:rsid w:val="004A2BAF"/>
    <w:rsid w:val="004A2CD2"/>
    <w:rsid w:val="004A2DD6"/>
    <w:rsid w:val="004A2FE2"/>
    <w:rsid w:val="004A30E9"/>
    <w:rsid w:val="004A312F"/>
    <w:rsid w:val="004A3409"/>
    <w:rsid w:val="004A349F"/>
    <w:rsid w:val="004A3ABB"/>
    <w:rsid w:val="004A418A"/>
    <w:rsid w:val="004A47F7"/>
    <w:rsid w:val="004A4EA7"/>
    <w:rsid w:val="004A507A"/>
    <w:rsid w:val="004A5B5E"/>
    <w:rsid w:val="004A5E8B"/>
    <w:rsid w:val="004A65D7"/>
    <w:rsid w:val="004A6723"/>
    <w:rsid w:val="004A68E0"/>
    <w:rsid w:val="004A6E9B"/>
    <w:rsid w:val="004A70BE"/>
    <w:rsid w:val="004A71C1"/>
    <w:rsid w:val="004A7443"/>
    <w:rsid w:val="004A760C"/>
    <w:rsid w:val="004A76CE"/>
    <w:rsid w:val="004A782B"/>
    <w:rsid w:val="004A7844"/>
    <w:rsid w:val="004A79BC"/>
    <w:rsid w:val="004A7FB1"/>
    <w:rsid w:val="004B00C5"/>
    <w:rsid w:val="004B0B49"/>
    <w:rsid w:val="004B0F2A"/>
    <w:rsid w:val="004B118D"/>
    <w:rsid w:val="004B19F1"/>
    <w:rsid w:val="004B1F89"/>
    <w:rsid w:val="004B2181"/>
    <w:rsid w:val="004B2889"/>
    <w:rsid w:val="004B2CD3"/>
    <w:rsid w:val="004B2FF1"/>
    <w:rsid w:val="004B4139"/>
    <w:rsid w:val="004B4392"/>
    <w:rsid w:val="004B445B"/>
    <w:rsid w:val="004B448F"/>
    <w:rsid w:val="004B4839"/>
    <w:rsid w:val="004B4D5F"/>
    <w:rsid w:val="004B5105"/>
    <w:rsid w:val="004B56BE"/>
    <w:rsid w:val="004B5F93"/>
    <w:rsid w:val="004B6A76"/>
    <w:rsid w:val="004B6DD0"/>
    <w:rsid w:val="004B7434"/>
    <w:rsid w:val="004B798C"/>
    <w:rsid w:val="004B7C7F"/>
    <w:rsid w:val="004C05CD"/>
    <w:rsid w:val="004C0912"/>
    <w:rsid w:val="004C0B46"/>
    <w:rsid w:val="004C0F36"/>
    <w:rsid w:val="004C1701"/>
    <w:rsid w:val="004C1796"/>
    <w:rsid w:val="004C1F07"/>
    <w:rsid w:val="004C214D"/>
    <w:rsid w:val="004C25A5"/>
    <w:rsid w:val="004C2880"/>
    <w:rsid w:val="004C2F8C"/>
    <w:rsid w:val="004C4079"/>
    <w:rsid w:val="004C4635"/>
    <w:rsid w:val="004C46D5"/>
    <w:rsid w:val="004C4975"/>
    <w:rsid w:val="004C4D0B"/>
    <w:rsid w:val="004C522F"/>
    <w:rsid w:val="004C574C"/>
    <w:rsid w:val="004C5A66"/>
    <w:rsid w:val="004C659C"/>
    <w:rsid w:val="004C74DD"/>
    <w:rsid w:val="004C7641"/>
    <w:rsid w:val="004C79D4"/>
    <w:rsid w:val="004C7D02"/>
    <w:rsid w:val="004D02F2"/>
    <w:rsid w:val="004D04D7"/>
    <w:rsid w:val="004D06C9"/>
    <w:rsid w:val="004D07D3"/>
    <w:rsid w:val="004D0D58"/>
    <w:rsid w:val="004D1CC6"/>
    <w:rsid w:val="004D1DEF"/>
    <w:rsid w:val="004D218F"/>
    <w:rsid w:val="004D23FD"/>
    <w:rsid w:val="004D2C5D"/>
    <w:rsid w:val="004D3064"/>
    <w:rsid w:val="004D3187"/>
    <w:rsid w:val="004D32F7"/>
    <w:rsid w:val="004D3408"/>
    <w:rsid w:val="004D3532"/>
    <w:rsid w:val="004D45CC"/>
    <w:rsid w:val="004D4790"/>
    <w:rsid w:val="004D48AB"/>
    <w:rsid w:val="004D565A"/>
    <w:rsid w:val="004D667E"/>
    <w:rsid w:val="004D6EB7"/>
    <w:rsid w:val="004D6F80"/>
    <w:rsid w:val="004D6FA9"/>
    <w:rsid w:val="004D70B1"/>
    <w:rsid w:val="004D7554"/>
    <w:rsid w:val="004D756E"/>
    <w:rsid w:val="004D769B"/>
    <w:rsid w:val="004D79BB"/>
    <w:rsid w:val="004D79DE"/>
    <w:rsid w:val="004E0016"/>
    <w:rsid w:val="004E0164"/>
    <w:rsid w:val="004E05B3"/>
    <w:rsid w:val="004E086D"/>
    <w:rsid w:val="004E0B0E"/>
    <w:rsid w:val="004E24F4"/>
    <w:rsid w:val="004E2BF6"/>
    <w:rsid w:val="004E3D16"/>
    <w:rsid w:val="004E4A04"/>
    <w:rsid w:val="004E4A3E"/>
    <w:rsid w:val="004E58C5"/>
    <w:rsid w:val="004E63CC"/>
    <w:rsid w:val="004E6DE3"/>
    <w:rsid w:val="004E7336"/>
    <w:rsid w:val="004E7804"/>
    <w:rsid w:val="004F0644"/>
    <w:rsid w:val="004F0777"/>
    <w:rsid w:val="004F13DC"/>
    <w:rsid w:val="004F1855"/>
    <w:rsid w:val="004F1918"/>
    <w:rsid w:val="004F22EE"/>
    <w:rsid w:val="004F24DF"/>
    <w:rsid w:val="004F2D71"/>
    <w:rsid w:val="004F2E77"/>
    <w:rsid w:val="004F2FB2"/>
    <w:rsid w:val="004F48D7"/>
    <w:rsid w:val="004F4A55"/>
    <w:rsid w:val="004F4A74"/>
    <w:rsid w:val="004F4C34"/>
    <w:rsid w:val="004F4D99"/>
    <w:rsid w:val="004F503A"/>
    <w:rsid w:val="004F53FA"/>
    <w:rsid w:val="004F5C49"/>
    <w:rsid w:val="004F5CEB"/>
    <w:rsid w:val="004F6D79"/>
    <w:rsid w:val="004F6E7A"/>
    <w:rsid w:val="004F777A"/>
    <w:rsid w:val="004F7F50"/>
    <w:rsid w:val="00500266"/>
    <w:rsid w:val="0050094D"/>
    <w:rsid w:val="00500E7A"/>
    <w:rsid w:val="00501CE6"/>
    <w:rsid w:val="00501DDC"/>
    <w:rsid w:val="00501EB2"/>
    <w:rsid w:val="005020C4"/>
    <w:rsid w:val="00502BD9"/>
    <w:rsid w:val="005036FD"/>
    <w:rsid w:val="00503894"/>
    <w:rsid w:val="00503C4D"/>
    <w:rsid w:val="00504284"/>
    <w:rsid w:val="005044DE"/>
    <w:rsid w:val="00504845"/>
    <w:rsid w:val="005048B6"/>
    <w:rsid w:val="00504AE5"/>
    <w:rsid w:val="00504B43"/>
    <w:rsid w:val="00504EC5"/>
    <w:rsid w:val="00505261"/>
    <w:rsid w:val="005052F1"/>
    <w:rsid w:val="0050534B"/>
    <w:rsid w:val="005054C1"/>
    <w:rsid w:val="00505F4C"/>
    <w:rsid w:val="0050631C"/>
    <w:rsid w:val="005065A2"/>
    <w:rsid w:val="00506606"/>
    <w:rsid w:val="0050785A"/>
    <w:rsid w:val="00507984"/>
    <w:rsid w:val="00507EFA"/>
    <w:rsid w:val="005106D4"/>
    <w:rsid w:val="00510DAE"/>
    <w:rsid w:val="0051105F"/>
    <w:rsid w:val="00511C7E"/>
    <w:rsid w:val="00511FE0"/>
    <w:rsid w:val="00512F37"/>
    <w:rsid w:val="005131E0"/>
    <w:rsid w:val="0051384B"/>
    <w:rsid w:val="00513AB5"/>
    <w:rsid w:val="00513B9A"/>
    <w:rsid w:val="00513D3E"/>
    <w:rsid w:val="00514CC3"/>
    <w:rsid w:val="00515338"/>
    <w:rsid w:val="00515831"/>
    <w:rsid w:val="00515911"/>
    <w:rsid w:val="0051608D"/>
    <w:rsid w:val="00516258"/>
    <w:rsid w:val="00516309"/>
    <w:rsid w:val="00516630"/>
    <w:rsid w:val="005169D9"/>
    <w:rsid w:val="00516A37"/>
    <w:rsid w:val="005176B2"/>
    <w:rsid w:val="0052047C"/>
    <w:rsid w:val="005204CB"/>
    <w:rsid w:val="005206CA"/>
    <w:rsid w:val="00520859"/>
    <w:rsid w:val="00520C35"/>
    <w:rsid w:val="00520FFF"/>
    <w:rsid w:val="0052154D"/>
    <w:rsid w:val="00521E70"/>
    <w:rsid w:val="00521E96"/>
    <w:rsid w:val="00521F90"/>
    <w:rsid w:val="0052205E"/>
    <w:rsid w:val="0052281A"/>
    <w:rsid w:val="0052293F"/>
    <w:rsid w:val="005229EE"/>
    <w:rsid w:val="00522EBC"/>
    <w:rsid w:val="005239D3"/>
    <w:rsid w:val="00523C3B"/>
    <w:rsid w:val="0052493C"/>
    <w:rsid w:val="00524A9A"/>
    <w:rsid w:val="00524B37"/>
    <w:rsid w:val="00525803"/>
    <w:rsid w:val="00525F3A"/>
    <w:rsid w:val="00526331"/>
    <w:rsid w:val="00526996"/>
    <w:rsid w:val="00526FEE"/>
    <w:rsid w:val="00527081"/>
    <w:rsid w:val="00527CFE"/>
    <w:rsid w:val="005303D8"/>
    <w:rsid w:val="0053054D"/>
    <w:rsid w:val="00530E71"/>
    <w:rsid w:val="00531175"/>
    <w:rsid w:val="005315E6"/>
    <w:rsid w:val="00531BD2"/>
    <w:rsid w:val="00531D29"/>
    <w:rsid w:val="0053293A"/>
    <w:rsid w:val="00532C94"/>
    <w:rsid w:val="005331BB"/>
    <w:rsid w:val="00533344"/>
    <w:rsid w:val="00533F5B"/>
    <w:rsid w:val="00533FE4"/>
    <w:rsid w:val="0053479F"/>
    <w:rsid w:val="0053480A"/>
    <w:rsid w:val="00534DC9"/>
    <w:rsid w:val="005350A3"/>
    <w:rsid w:val="005353E2"/>
    <w:rsid w:val="005357CC"/>
    <w:rsid w:val="005358EA"/>
    <w:rsid w:val="00535ACC"/>
    <w:rsid w:val="00535F38"/>
    <w:rsid w:val="00536378"/>
    <w:rsid w:val="005366F0"/>
    <w:rsid w:val="00536A66"/>
    <w:rsid w:val="00541022"/>
    <w:rsid w:val="00541140"/>
    <w:rsid w:val="00541453"/>
    <w:rsid w:val="00541476"/>
    <w:rsid w:val="0054187D"/>
    <w:rsid w:val="005418B4"/>
    <w:rsid w:val="00541972"/>
    <w:rsid w:val="00541DDA"/>
    <w:rsid w:val="00542180"/>
    <w:rsid w:val="0054230B"/>
    <w:rsid w:val="00542538"/>
    <w:rsid w:val="00542EF8"/>
    <w:rsid w:val="00543160"/>
    <w:rsid w:val="005437AB"/>
    <w:rsid w:val="00544655"/>
    <w:rsid w:val="00544E2A"/>
    <w:rsid w:val="005450BF"/>
    <w:rsid w:val="005453C9"/>
    <w:rsid w:val="00545418"/>
    <w:rsid w:val="005454AD"/>
    <w:rsid w:val="00545AC5"/>
    <w:rsid w:val="00546121"/>
    <w:rsid w:val="005464CD"/>
    <w:rsid w:val="00546F40"/>
    <w:rsid w:val="005473F3"/>
    <w:rsid w:val="00547432"/>
    <w:rsid w:val="00547695"/>
    <w:rsid w:val="00547EC7"/>
    <w:rsid w:val="005503A1"/>
    <w:rsid w:val="00550811"/>
    <w:rsid w:val="00550C08"/>
    <w:rsid w:val="00550D2E"/>
    <w:rsid w:val="00550D8B"/>
    <w:rsid w:val="00550E50"/>
    <w:rsid w:val="005516DB"/>
    <w:rsid w:val="00551AB4"/>
    <w:rsid w:val="00551E2A"/>
    <w:rsid w:val="00552416"/>
    <w:rsid w:val="005525B5"/>
    <w:rsid w:val="00552CC4"/>
    <w:rsid w:val="00552E9F"/>
    <w:rsid w:val="005533D5"/>
    <w:rsid w:val="00553816"/>
    <w:rsid w:val="00554B7C"/>
    <w:rsid w:val="00554D33"/>
    <w:rsid w:val="00555EFD"/>
    <w:rsid w:val="00556556"/>
    <w:rsid w:val="00556657"/>
    <w:rsid w:val="00556726"/>
    <w:rsid w:val="0055687D"/>
    <w:rsid w:val="00556D12"/>
    <w:rsid w:val="005572AE"/>
    <w:rsid w:val="005577F5"/>
    <w:rsid w:val="005579AA"/>
    <w:rsid w:val="00557EA9"/>
    <w:rsid w:val="005600DE"/>
    <w:rsid w:val="00560143"/>
    <w:rsid w:val="005609CC"/>
    <w:rsid w:val="00560BFF"/>
    <w:rsid w:val="00560D21"/>
    <w:rsid w:val="005611B5"/>
    <w:rsid w:val="005615D7"/>
    <w:rsid w:val="0056184F"/>
    <w:rsid w:val="00561ED3"/>
    <w:rsid w:val="005627F1"/>
    <w:rsid w:val="00562B68"/>
    <w:rsid w:val="00562D8E"/>
    <w:rsid w:val="0056317C"/>
    <w:rsid w:val="00563865"/>
    <w:rsid w:val="00563B92"/>
    <w:rsid w:val="00564BB4"/>
    <w:rsid w:val="00565AED"/>
    <w:rsid w:val="00566060"/>
    <w:rsid w:val="00566498"/>
    <w:rsid w:val="00566A3A"/>
    <w:rsid w:val="00566DC5"/>
    <w:rsid w:val="005671FF"/>
    <w:rsid w:val="005677BC"/>
    <w:rsid w:val="00567D36"/>
    <w:rsid w:val="005701FD"/>
    <w:rsid w:val="005706ED"/>
    <w:rsid w:val="005711CD"/>
    <w:rsid w:val="005718CC"/>
    <w:rsid w:val="00571C69"/>
    <w:rsid w:val="00571ECB"/>
    <w:rsid w:val="005723C4"/>
    <w:rsid w:val="00572550"/>
    <w:rsid w:val="005727A2"/>
    <w:rsid w:val="005728BB"/>
    <w:rsid w:val="00572C80"/>
    <w:rsid w:val="00572CD0"/>
    <w:rsid w:val="00572D67"/>
    <w:rsid w:val="00572FBA"/>
    <w:rsid w:val="0057332A"/>
    <w:rsid w:val="005734EB"/>
    <w:rsid w:val="005736ED"/>
    <w:rsid w:val="005740BA"/>
    <w:rsid w:val="005742C2"/>
    <w:rsid w:val="0057464D"/>
    <w:rsid w:val="00575216"/>
    <w:rsid w:val="005754E3"/>
    <w:rsid w:val="00575501"/>
    <w:rsid w:val="005757C7"/>
    <w:rsid w:val="005759AB"/>
    <w:rsid w:val="00576568"/>
    <w:rsid w:val="005766BC"/>
    <w:rsid w:val="005767EE"/>
    <w:rsid w:val="005768DD"/>
    <w:rsid w:val="00576EC8"/>
    <w:rsid w:val="0057745E"/>
    <w:rsid w:val="0057771B"/>
    <w:rsid w:val="0057799C"/>
    <w:rsid w:val="00580304"/>
    <w:rsid w:val="0058047C"/>
    <w:rsid w:val="0058050C"/>
    <w:rsid w:val="00580A6D"/>
    <w:rsid w:val="0058103A"/>
    <w:rsid w:val="0058113A"/>
    <w:rsid w:val="005812F9"/>
    <w:rsid w:val="00581394"/>
    <w:rsid w:val="005813A8"/>
    <w:rsid w:val="00581660"/>
    <w:rsid w:val="005816BC"/>
    <w:rsid w:val="0058178F"/>
    <w:rsid w:val="00582219"/>
    <w:rsid w:val="0058244A"/>
    <w:rsid w:val="00582650"/>
    <w:rsid w:val="00582A74"/>
    <w:rsid w:val="00582B87"/>
    <w:rsid w:val="00582C16"/>
    <w:rsid w:val="00583327"/>
    <w:rsid w:val="00583B7B"/>
    <w:rsid w:val="00584D22"/>
    <w:rsid w:val="00585589"/>
    <w:rsid w:val="005861BF"/>
    <w:rsid w:val="005862B6"/>
    <w:rsid w:val="00586891"/>
    <w:rsid w:val="00586AE9"/>
    <w:rsid w:val="00586D7E"/>
    <w:rsid w:val="00587248"/>
    <w:rsid w:val="00587EC3"/>
    <w:rsid w:val="00590124"/>
    <w:rsid w:val="005908A2"/>
    <w:rsid w:val="00590BFD"/>
    <w:rsid w:val="00590C51"/>
    <w:rsid w:val="00590F4E"/>
    <w:rsid w:val="0059155D"/>
    <w:rsid w:val="00591A47"/>
    <w:rsid w:val="00591AE2"/>
    <w:rsid w:val="0059259C"/>
    <w:rsid w:val="00593A3E"/>
    <w:rsid w:val="00593CDC"/>
    <w:rsid w:val="00593DB5"/>
    <w:rsid w:val="00593FCB"/>
    <w:rsid w:val="00594073"/>
    <w:rsid w:val="00594146"/>
    <w:rsid w:val="005941A1"/>
    <w:rsid w:val="0059451D"/>
    <w:rsid w:val="00594A57"/>
    <w:rsid w:val="00594DE7"/>
    <w:rsid w:val="00594F99"/>
    <w:rsid w:val="00595574"/>
    <w:rsid w:val="00595F32"/>
    <w:rsid w:val="00596094"/>
    <w:rsid w:val="00596AF7"/>
    <w:rsid w:val="0059733E"/>
    <w:rsid w:val="00597573"/>
    <w:rsid w:val="005A03B1"/>
    <w:rsid w:val="005A063B"/>
    <w:rsid w:val="005A07CA"/>
    <w:rsid w:val="005A0D40"/>
    <w:rsid w:val="005A0F01"/>
    <w:rsid w:val="005A131D"/>
    <w:rsid w:val="005A13B4"/>
    <w:rsid w:val="005A1B3F"/>
    <w:rsid w:val="005A1D15"/>
    <w:rsid w:val="005A3260"/>
    <w:rsid w:val="005A443B"/>
    <w:rsid w:val="005A44A8"/>
    <w:rsid w:val="005A49A3"/>
    <w:rsid w:val="005A57D0"/>
    <w:rsid w:val="005A58F1"/>
    <w:rsid w:val="005A5A59"/>
    <w:rsid w:val="005A5E6B"/>
    <w:rsid w:val="005A645C"/>
    <w:rsid w:val="005A6730"/>
    <w:rsid w:val="005A6A51"/>
    <w:rsid w:val="005A705F"/>
    <w:rsid w:val="005A73BB"/>
    <w:rsid w:val="005A7987"/>
    <w:rsid w:val="005A7F37"/>
    <w:rsid w:val="005B00A9"/>
    <w:rsid w:val="005B028F"/>
    <w:rsid w:val="005B029F"/>
    <w:rsid w:val="005B03DB"/>
    <w:rsid w:val="005B0649"/>
    <w:rsid w:val="005B149D"/>
    <w:rsid w:val="005B1562"/>
    <w:rsid w:val="005B169E"/>
    <w:rsid w:val="005B1B32"/>
    <w:rsid w:val="005B24A8"/>
    <w:rsid w:val="005B2619"/>
    <w:rsid w:val="005B262B"/>
    <w:rsid w:val="005B27B4"/>
    <w:rsid w:val="005B2B5B"/>
    <w:rsid w:val="005B2B5F"/>
    <w:rsid w:val="005B2BD7"/>
    <w:rsid w:val="005B368A"/>
    <w:rsid w:val="005B3759"/>
    <w:rsid w:val="005B3B69"/>
    <w:rsid w:val="005B46CD"/>
    <w:rsid w:val="005B4831"/>
    <w:rsid w:val="005B4947"/>
    <w:rsid w:val="005B498F"/>
    <w:rsid w:val="005B5098"/>
    <w:rsid w:val="005B5546"/>
    <w:rsid w:val="005B5753"/>
    <w:rsid w:val="005B59A4"/>
    <w:rsid w:val="005B6181"/>
    <w:rsid w:val="005B6623"/>
    <w:rsid w:val="005B6AF4"/>
    <w:rsid w:val="005B6EC1"/>
    <w:rsid w:val="005B71B5"/>
    <w:rsid w:val="005B76AF"/>
    <w:rsid w:val="005B79E9"/>
    <w:rsid w:val="005C00B2"/>
    <w:rsid w:val="005C00D1"/>
    <w:rsid w:val="005C037A"/>
    <w:rsid w:val="005C085E"/>
    <w:rsid w:val="005C09E2"/>
    <w:rsid w:val="005C0CD6"/>
    <w:rsid w:val="005C10E6"/>
    <w:rsid w:val="005C22B9"/>
    <w:rsid w:val="005C2316"/>
    <w:rsid w:val="005C28F2"/>
    <w:rsid w:val="005C359C"/>
    <w:rsid w:val="005C35F6"/>
    <w:rsid w:val="005C3711"/>
    <w:rsid w:val="005C3A29"/>
    <w:rsid w:val="005C3A4B"/>
    <w:rsid w:val="005C3B90"/>
    <w:rsid w:val="005C409A"/>
    <w:rsid w:val="005C40E6"/>
    <w:rsid w:val="005C4435"/>
    <w:rsid w:val="005C46E9"/>
    <w:rsid w:val="005C4ED4"/>
    <w:rsid w:val="005C4F64"/>
    <w:rsid w:val="005C509A"/>
    <w:rsid w:val="005C50EC"/>
    <w:rsid w:val="005C518C"/>
    <w:rsid w:val="005C570F"/>
    <w:rsid w:val="005C57D0"/>
    <w:rsid w:val="005C6369"/>
    <w:rsid w:val="005C6413"/>
    <w:rsid w:val="005C64F9"/>
    <w:rsid w:val="005C6544"/>
    <w:rsid w:val="005C6E82"/>
    <w:rsid w:val="005C6F92"/>
    <w:rsid w:val="005C72BE"/>
    <w:rsid w:val="005C73E7"/>
    <w:rsid w:val="005C7617"/>
    <w:rsid w:val="005C76CE"/>
    <w:rsid w:val="005C78C0"/>
    <w:rsid w:val="005C7BA8"/>
    <w:rsid w:val="005C7C4A"/>
    <w:rsid w:val="005C7CCD"/>
    <w:rsid w:val="005D051A"/>
    <w:rsid w:val="005D0938"/>
    <w:rsid w:val="005D09B5"/>
    <w:rsid w:val="005D09BD"/>
    <w:rsid w:val="005D0D9D"/>
    <w:rsid w:val="005D12B6"/>
    <w:rsid w:val="005D165C"/>
    <w:rsid w:val="005D19A6"/>
    <w:rsid w:val="005D1A14"/>
    <w:rsid w:val="005D1B56"/>
    <w:rsid w:val="005D1FA4"/>
    <w:rsid w:val="005D2320"/>
    <w:rsid w:val="005D29E7"/>
    <w:rsid w:val="005D31AC"/>
    <w:rsid w:val="005D3851"/>
    <w:rsid w:val="005D3EDD"/>
    <w:rsid w:val="005D4512"/>
    <w:rsid w:val="005D49DF"/>
    <w:rsid w:val="005D4D01"/>
    <w:rsid w:val="005D4D5D"/>
    <w:rsid w:val="005D5A10"/>
    <w:rsid w:val="005D5A60"/>
    <w:rsid w:val="005D5C71"/>
    <w:rsid w:val="005D5E35"/>
    <w:rsid w:val="005D5EF8"/>
    <w:rsid w:val="005D6103"/>
    <w:rsid w:val="005D6174"/>
    <w:rsid w:val="005D63A9"/>
    <w:rsid w:val="005D68DD"/>
    <w:rsid w:val="005D6C2D"/>
    <w:rsid w:val="005D6C43"/>
    <w:rsid w:val="005D7452"/>
    <w:rsid w:val="005D755F"/>
    <w:rsid w:val="005D7889"/>
    <w:rsid w:val="005D7EF3"/>
    <w:rsid w:val="005E01A5"/>
    <w:rsid w:val="005E01E3"/>
    <w:rsid w:val="005E0BB8"/>
    <w:rsid w:val="005E0E75"/>
    <w:rsid w:val="005E0E9E"/>
    <w:rsid w:val="005E1038"/>
    <w:rsid w:val="005E1172"/>
    <w:rsid w:val="005E11C7"/>
    <w:rsid w:val="005E16E8"/>
    <w:rsid w:val="005E1A38"/>
    <w:rsid w:val="005E1C30"/>
    <w:rsid w:val="005E1CE4"/>
    <w:rsid w:val="005E26B2"/>
    <w:rsid w:val="005E26D7"/>
    <w:rsid w:val="005E2E86"/>
    <w:rsid w:val="005E30E2"/>
    <w:rsid w:val="005E362E"/>
    <w:rsid w:val="005E3FA4"/>
    <w:rsid w:val="005E466E"/>
    <w:rsid w:val="005E472A"/>
    <w:rsid w:val="005E4AC9"/>
    <w:rsid w:val="005E4C30"/>
    <w:rsid w:val="005E50FA"/>
    <w:rsid w:val="005E5177"/>
    <w:rsid w:val="005E5347"/>
    <w:rsid w:val="005E536C"/>
    <w:rsid w:val="005E5DAD"/>
    <w:rsid w:val="005E5E12"/>
    <w:rsid w:val="005E608E"/>
    <w:rsid w:val="005E62AB"/>
    <w:rsid w:val="005E63BF"/>
    <w:rsid w:val="005E6B2F"/>
    <w:rsid w:val="005E6BFF"/>
    <w:rsid w:val="005E6EF2"/>
    <w:rsid w:val="005E7075"/>
    <w:rsid w:val="005E71E8"/>
    <w:rsid w:val="005E7F93"/>
    <w:rsid w:val="005F002F"/>
    <w:rsid w:val="005F0031"/>
    <w:rsid w:val="005F0321"/>
    <w:rsid w:val="005F0D58"/>
    <w:rsid w:val="005F0EE0"/>
    <w:rsid w:val="005F193F"/>
    <w:rsid w:val="005F1D99"/>
    <w:rsid w:val="005F23E6"/>
    <w:rsid w:val="005F24C6"/>
    <w:rsid w:val="005F26CF"/>
    <w:rsid w:val="005F334B"/>
    <w:rsid w:val="005F378E"/>
    <w:rsid w:val="005F39FE"/>
    <w:rsid w:val="005F3AF0"/>
    <w:rsid w:val="005F3B59"/>
    <w:rsid w:val="005F3C24"/>
    <w:rsid w:val="005F4687"/>
    <w:rsid w:val="005F46AF"/>
    <w:rsid w:val="005F4735"/>
    <w:rsid w:val="005F47CB"/>
    <w:rsid w:val="005F5770"/>
    <w:rsid w:val="005F5C30"/>
    <w:rsid w:val="005F5E5E"/>
    <w:rsid w:val="005F6D52"/>
    <w:rsid w:val="005F6FC5"/>
    <w:rsid w:val="005F72C5"/>
    <w:rsid w:val="005F731D"/>
    <w:rsid w:val="005F778A"/>
    <w:rsid w:val="005F78F3"/>
    <w:rsid w:val="006007DD"/>
    <w:rsid w:val="00601315"/>
    <w:rsid w:val="006014F6"/>
    <w:rsid w:val="00601DB7"/>
    <w:rsid w:val="00601E04"/>
    <w:rsid w:val="0060265A"/>
    <w:rsid w:val="00602E55"/>
    <w:rsid w:val="00603291"/>
    <w:rsid w:val="0060337E"/>
    <w:rsid w:val="006039F3"/>
    <w:rsid w:val="00603EBB"/>
    <w:rsid w:val="00604D8C"/>
    <w:rsid w:val="006051DB"/>
    <w:rsid w:val="0060556A"/>
    <w:rsid w:val="00605802"/>
    <w:rsid w:val="00606687"/>
    <w:rsid w:val="00606852"/>
    <w:rsid w:val="00606EAA"/>
    <w:rsid w:val="0060704D"/>
    <w:rsid w:val="00607D03"/>
    <w:rsid w:val="00607F7F"/>
    <w:rsid w:val="006100F9"/>
    <w:rsid w:val="0061017C"/>
    <w:rsid w:val="00610547"/>
    <w:rsid w:val="0061054F"/>
    <w:rsid w:val="00611CE7"/>
    <w:rsid w:val="00611D66"/>
    <w:rsid w:val="00611E35"/>
    <w:rsid w:val="00611F96"/>
    <w:rsid w:val="00612483"/>
    <w:rsid w:val="00612A47"/>
    <w:rsid w:val="006134A5"/>
    <w:rsid w:val="006135B3"/>
    <w:rsid w:val="00613ADF"/>
    <w:rsid w:val="006143ED"/>
    <w:rsid w:val="00614DD9"/>
    <w:rsid w:val="00614EBF"/>
    <w:rsid w:val="00615195"/>
    <w:rsid w:val="00615250"/>
    <w:rsid w:val="006152B6"/>
    <w:rsid w:val="00615FB2"/>
    <w:rsid w:val="0061609B"/>
    <w:rsid w:val="00616752"/>
    <w:rsid w:val="006167D5"/>
    <w:rsid w:val="0061699A"/>
    <w:rsid w:val="00616F20"/>
    <w:rsid w:val="00617155"/>
    <w:rsid w:val="00617172"/>
    <w:rsid w:val="0061723E"/>
    <w:rsid w:val="00617288"/>
    <w:rsid w:val="006173ED"/>
    <w:rsid w:val="0061758F"/>
    <w:rsid w:val="006175CB"/>
    <w:rsid w:val="006202F6"/>
    <w:rsid w:val="006207FC"/>
    <w:rsid w:val="0062086E"/>
    <w:rsid w:val="00620962"/>
    <w:rsid w:val="0062134E"/>
    <w:rsid w:val="00621CF8"/>
    <w:rsid w:val="00621DC1"/>
    <w:rsid w:val="006224F8"/>
    <w:rsid w:val="00622703"/>
    <w:rsid w:val="00622827"/>
    <w:rsid w:val="006228C3"/>
    <w:rsid w:val="006228EC"/>
    <w:rsid w:val="00622BF1"/>
    <w:rsid w:val="00622E0E"/>
    <w:rsid w:val="00623203"/>
    <w:rsid w:val="00623B4C"/>
    <w:rsid w:val="00623B4D"/>
    <w:rsid w:val="00623E7B"/>
    <w:rsid w:val="00624125"/>
    <w:rsid w:val="00624ABB"/>
    <w:rsid w:val="00624C1A"/>
    <w:rsid w:val="00625578"/>
    <w:rsid w:val="006261D4"/>
    <w:rsid w:val="00626840"/>
    <w:rsid w:val="00626ED4"/>
    <w:rsid w:val="00627011"/>
    <w:rsid w:val="006274EC"/>
    <w:rsid w:val="00627FBA"/>
    <w:rsid w:val="00630190"/>
    <w:rsid w:val="006302CF"/>
    <w:rsid w:val="006308A0"/>
    <w:rsid w:val="00630929"/>
    <w:rsid w:val="00630BB8"/>
    <w:rsid w:val="00630DDA"/>
    <w:rsid w:val="00630FBE"/>
    <w:rsid w:val="00631388"/>
    <w:rsid w:val="006315AD"/>
    <w:rsid w:val="006318EB"/>
    <w:rsid w:val="00631A34"/>
    <w:rsid w:val="006321F5"/>
    <w:rsid w:val="006322AD"/>
    <w:rsid w:val="006322FD"/>
    <w:rsid w:val="00632FCB"/>
    <w:rsid w:val="0063307F"/>
    <w:rsid w:val="006330CC"/>
    <w:rsid w:val="006334BC"/>
    <w:rsid w:val="00633AEF"/>
    <w:rsid w:val="006344B4"/>
    <w:rsid w:val="006344C7"/>
    <w:rsid w:val="0063494C"/>
    <w:rsid w:val="00634A35"/>
    <w:rsid w:val="00634C76"/>
    <w:rsid w:val="00634E7E"/>
    <w:rsid w:val="00635412"/>
    <w:rsid w:val="0063577A"/>
    <w:rsid w:val="006363AB"/>
    <w:rsid w:val="006378EF"/>
    <w:rsid w:val="00637EAD"/>
    <w:rsid w:val="00640470"/>
    <w:rsid w:val="00640C3F"/>
    <w:rsid w:val="006411D2"/>
    <w:rsid w:val="006418D0"/>
    <w:rsid w:val="006418D1"/>
    <w:rsid w:val="0064235B"/>
    <w:rsid w:val="00642484"/>
    <w:rsid w:val="006429D6"/>
    <w:rsid w:val="00642CDD"/>
    <w:rsid w:val="00642D8D"/>
    <w:rsid w:val="006430F5"/>
    <w:rsid w:val="00643120"/>
    <w:rsid w:val="006434B0"/>
    <w:rsid w:val="00643A60"/>
    <w:rsid w:val="006442FC"/>
    <w:rsid w:val="0064467E"/>
    <w:rsid w:val="00644B96"/>
    <w:rsid w:val="00644CCC"/>
    <w:rsid w:val="006458A5"/>
    <w:rsid w:val="00645BC1"/>
    <w:rsid w:val="00645CCB"/>
    <w:rsid w:val="00645DFA"/>
    <w:rsid w:val="00646ABF"/>
    <w:rsid w:val="00646DC0"/>
    <w:rsid w:val="006470F8"/>
    <w:rsid w:val="006473DA"/>
    <w:rsid w:val="006477E9"/>
    <w:rsid w:val="00650BA4"/>
    <w:rsid w:val="00650EBB"/>
    <w:rsid w:val="0065156A"/>
    <w:rsid w:val="00652002"/>
    <w:rsid w:val="00652524"/>
    <w:rsid w:val="006525A3"/>
    <w:rsid w:val="006525AF"/>
    <w:rsid w:val="006525B2"/>
    <w:rsid w:val="00652767"/>
    <w:rsid w:val="00652BD3"/>
    <w:rsid w:val="00652BF7"/>
    <w:rsid w:val="00652C7E"/>
    <w:rsid w:val="00652DD8"/>
    <w:rsid w:val="006533ED"/>
    <w:rsid w:val="00653476"/>
    <w:rsid w:val="00653486"/>
    <w:rsid w:val="006537C9"/>
    <w:rsid w:val="00653F7E"/>
    <w:rsid w:val="00653FD9"/>
    <w:rsid w:val="0065452A"/>
    <w:rsid w:val="006547BC"/>
    <w:rsid w:val="00655272"/>
    <w:rsid w:val="00655394"/>
    <w:rsid w:val="006555A0"/>
    <w:rsid w:val="00655C82"/>
    <w:rsid w:val="006562E0"/>
    <w:rsid w:val="006563C8"/>
    <w:rsid w:val="00657000"/>
    <w:rsid w:val="006570A0"/>
    <w:rsid w:val="00657A1F"/>
    <w:rsid w:val="00657C1C"/>
    <w:rsid w:val="006602E0"/>
    <w:rsid w:val="00661728"/>
    <w:rsid w:val="00662046"/>
    <w:rsid w:val="0066249E"/>
    <w:rsid w:val="00662E68"/>
    <w:rsid w:val="0066301A"/>
    <w:rsid w:val="0066307A"/>
    <w:rsid w:val="006630E3"/>
    <w:rsid w:val="006631E0"/>
    <w:rsid w:val="006632E6"/>
    <w:rsid w:val="006633F4"/>
    <w:rsid w:val="0066353E"/>
    <w:rsid w:val="0066376F"/>
    <w:rsid w:val="00663ADF"/>
    <w:rsid w:val="00663CCA"/>
    <w:rsid w:val="0066438E"/>
    <w:rsid w:val="00664445"/>
    <w:rsid w:val="006655E0"/>
    <w:rsid w:val="0066574F"/>
    <w:rsid w:val="00665E20"/>
    <w:rsid w:val="00666BBB"/>
    <w:rsid w:val="00666F1B"/>
    <w:rsid w:val="00667083"/>
    <w:rsid w:val="006671A6"/>
    <w:rsid w:val="00667261"/>
    <w:rsid w:val="00670371"/>
    <w:rsid w:val="00670420"/>
    <w:rsid w:val="006716BE"/>
    <w:rsid w:val="00671C03"/>
    <w:rsid w:val="00672D18"/>
    <w:rsid w:val="00672EBF"/>
    <w:rsid w:val="00673729"/>
    <w:rsid w:val="00673823"/>
    <w:rsid w:val="00673AD3"/>
    <w:rsid w:val="00673D8C"/>
    <w:rsid w:val="0067434E"/>
    <w:rsid w:val="00674597"/>
    <w:rsid w:val="006748E2"/>
    <w:rsid w:val="00674C1D"/>
    <w:rsid w:val="00675171"/>
    <w:rsid w:val="00675C50"/>
    <w:rsid w:val="0067656F"/>
    <w:rsid w:val="006765F3"/>
    <w:rsid w:val="006768BB"/>
    <w:rsid w:val="0067693D"/>
    <w:rsid w:val="00676D22"/>
    <w:rsid w:val="006778B5"/>
    <w:rsid w:val="00677A46"/>
    <w:rsid w:val="00677D7E"/>
    <w:rsid w:val="006804FF"/>
    <w:rsid w:val="006809EF"/>
    <w:rsid w:val="00680AB4"/>
    <w:rsid w:val="0068248E"/>
    <w:rsid w:val="00682B6D"/>
    <w:rsid w:val="00683557"/>
    <w:rsid w:val="006835A4"/>
    <w:rsid w:val="006836AC"/>
    <w:rsid w:val="006837FB"/>
    <w:rsid w:val="006838A1"/>
    <w:rsid w:val="00683C83"/>
    <w:rsid w:val="00684148"/>
    <w:rsid w:val="00684AF6"/>
    <w:rsid w:val="00684F4C"/>
    <w:rsid w:val="00685BA9"/>
    <w:rsid w:val="00685FBF"/>
    <w:rsid w:val="006869F4"/>
    <w:rsid w:val="00686A49"/>
    <w:rsid w:val="00686DB0"/>
    <w:rsid w:val="00686E51"/>
    <w:rsid w:val="00686F5F"/>
    <w:rsid w:val="006878FC"/>
    <w:rsid w:val="0068799B"/>
    <w:rsid w:val="006901E7"/>
    <w:rsid w:val="00690BBB"/>
    <w:rsid w:val="00690E46"/>
    <w:rsid w:val="00691B81"/>
    <w:rsid w:val="00691C86"/>
    <w:rsid w:val="00691E4B"/>
    <w:rsid w:val="00692F95"/>
    <w:rsid w:val="00693AB1"/>
    <w:rsid w:val="00693DCD"/>
    <w:rsid w:val="00694324"/>
    <w:rsid w:val="00694B3E"/>
    <w:rsid w:val="00694CA1"/>
    <w:rsid w:val="00695BDB"/>
    <w:rsid w:val="00695CC0"/>
    <w:rsid w:val="00696A7F"/>
    <w:rsid w:val="00696BCD"/>
    <w:rsid w:val="00696C28"/>
    <w:rsid w:val="006970D7"/>
    <w:rsid w:val="006A0054"/>
    <w:rsid w:val="006A056D"/>
    <w:rsid w:val="006A05CD"/>
    <w:rsid w:val="006A05FD"/>
    <w:rsid w:val="006A1285"/>
    <w:rsid w:val="006A13F6"/>
    <w:rsid w:val="006A1C30"/>
    <w:rsid w:val="006A1CE2"/>
    <w:rsid w:val="006A25CB"/>
    <w:rsid w:val="006A2989"/>
    <w:rsid w:val="006A29FC"/>
    <w:rsid w:val="006A2FCC"/>
    <w:rsid w:val="006A373D"/>
    <w:rsid w:val="006A38FB"/>
    <w:rsid w:val="006A3A43"/>
    <w:rsid w:val="006A466B"/>
    <w:rsid w:val="006A5AB7"/>
    <w:rsid w:val="006A6259"/>
    <w:rsid w:val="006A67FB"/>
    <w:rsid w:val="006A72AF"/>
    <w:rsid w:val="006A7606"/>
    <w:rsid w:val="006A7F48"/>
    <w:rsid w:val="006B02F0"/>
    <w:rsid w:val="006B06A2"/>
    <w:rsid w:val="006B112F"/>
    <w:rsid w:val="006B12A6"/>
    <w:rsid w:val="006B1517"/>
    <w:rsid w:val="006B222A"/>
    <w:rsid w:val="006B26B6"/>
    <w:rsid w:val="006B28F9"/>
    <w:rsid w:val="006B2D40"/>
    <w:rsid w:val="006B2F08"/>
    <w:rsid w:val="006B34E7"/>
    <w:rsid w:val="006B3C24"/>
    <w:rsid w:val="006B3D6B"/>
    <w:rsid w:val="006B3F69"/>
    <w:rsid w:val="006B41F1"/>
    <w:rsid w:val="006B4450"/>
    <w:rsid w:val="006B4D09"/>
    <w:rsid w:val="006B576F"/>
    <w:rsid w:val="006B5C2D"/>
    <w:rsid w:val="006B5EAF"/>
    <w:rsid w:val="006B631B"/>
    <w:rsid w:val="006B6980"/>
    <w:rsid w:val="006B6997"/>
    <w:rsid w:val="006B6F19"/>
    <w:rsid w:val="006B7073"/>
    <w:rsid w:val="006B7877"/>
    <w:rsid w:val="006B7D23"/>
    <w:rsid w:val="006C0211"/>
    <w:rsid w:val="006C06CE"/>
    <w:rsid w:val="006C0EFD"/>
    <w:rsid w:val="006C220D"/>
    <w:rsid w:val="006C2EBF"/>
    <w:rsid w:val="006C31FD"/>
    <w:rsid w:val="006C36C0"/>
    <w:rsid w:val="006C3E14"/>
    <w:rsid w:val="006C4780"/>
    <w:rsid w:val="006C4D36"/>
    <w:rsid w:val="006C4F31"/>
    <w:rsid w:val="006C569E"/>
    <w:rsid w:val="006C5934"/>
    <w:rsid w:val="006C5C58"/>
    <w:rsid w:val="006C5EDF"/>
    <w:rsid w:val="006C620C"/>
    <w:rsid w:val="006C6DB7"/>
    <w:rsid w:val="006C72B9"/>
    <w:rsid w:val="006D0068"/>
    <w:rsid w:val="006D0273"/>
    <w:rsid w:val="006D087D"/>
    <w:rsid w:val="006D0970"/>
    <w:rsid w:val="006D0C3B"/>
    <w:rsid w:val="006D0FF8"/>
    <w:rsid w:val="006D1656"/>
    <w:rsid w:val="006D176E"/>
    <w:rsid w:val="006D1DAE"/>
    <w:rsid w:val="006D1E49"/>
    <w:rsid w:val="006D22B9"/>
    <w:rsid w:val="006D238A"/>
    <w:rsid w:val="006D24D6"/>
    <w:rsid w:val="006D293F"/>
    <w:rsid w:val="006D2B28"/>
    <w:rsid w:val="006D2CC9"/>
    <w:rsid w:val="006D3B5C"/>
    <w:rsid w:val="006D3BD2"/>
    <w:rsid w:val="006D3F39"/>
    <w:rsid w:val="006D4356"/>
    <w:rsid w:val="006D4C51"/>
    <w:rsid w:val="006D62AB"/>
    <w:rsid w:val="006D6745"/>
    <w:rsid w:val="006D7B91"/>
    <w:rsid w:val="006E07F3"/>
    <w:rsid w:val="006E0884"/>
    <w:rsid w:val="006E0F1B"/>
    <w:rsid w:val="006E1DE4"/>
    <w:rsid w:val="006E1F29"/>
    <w:rsid w:val="006E2287"/>
    <w:rsid w:val="006E315F"/>
    <w:rsid w:val="006E3788"/>
    <w:rsid w:val="006E4000"/>
    <w:rsid w:val="006E462A"/>
    <w:rsid w:val="006E4A71"/>
    <w:rsid w:val="006E4E00"/>
    <w:rsid w:val="006E5141"/>
    <w:rsid w:val="006E6E56"/>
    <w:rsid w:val="006E7010"/>
    <w:rsid w:val="006E70EE"/>
    <w:rsid w:val="006E7BEE"/>
    <w:rsid w:val="006E7EB4"/>
    <w:rsid w:val="006F002B"/>
    <w:rsid w:val="006F01B4"/>
    <w:rsid w:val="006F06CF"/>
    <w:rsid w:val="006F0DE1"/>
    <w:rsid w:val="006F0E87"/>
    <w:rsid w:val="006F0FD0"/>
    <w:rsid w:val="006F2167"/>
    <w:rsid w:val="006F22CC"/>
    <w:rsid w:val="006F29D8"/>
    <w:rsid w:val="006F2A4D"/>
    <w:rsid w:val="006F300A"/>
    <w:rsid w:val="006F34E0"/>
    <w:rsid w:val="006F3E5A"/>
    <w:rsid w:val="006F3F3B"/>
    <w:rsid w:val="006F429A"/>
    <w:rsid w:val="006F439F"/>
    <w:rsid w:val="006F493A"/>
    <w:rsid w:val="006F49E9"/>
    <w:rsid w:val="006F4E6F"/>
    <w:rsid w:val="006F4FDE"/>
    <w:rsid w:val="006F5517"/>
    <w:rsid w:val="006F59D2"/>
    <w:rsid w:val="006F5BD9"/>
    <w:rsid w:val="006F6C92"/>
    <w:rsid w:val="006F6DCE"/>
    <w:rsid w:val="006F6EFD"/>
    <w:rsid w:val="006F7206"/>
    <w:rsid w:val="007002AE"/>
    <w:rsid w:val="00700890"/>
    <w:rsid w:val="007012C6"/>
    <w:rsid w:val="00701711"/>
    <w:rsid w:val="00701E6D"/>
    <w:rsid w:val="007020EC"/>
    <w:rsid w:val="00702185"/>
    <w:rsid w:val="007027E6"/>
    <w:rsid w:val="00702B10"/>
    <w:rsid w:val="00703226"/>
    <w:rsid w:val="00703B7E"/>
    <w:rsid w:val="00703E55"/>
    <w:rsid w:val="00704394"/>
    <w:rsid w:val="007046EC"/>
    <w:rsid w:val="007048FB"/>
    <w:rsid w:val="00704EC9"/>
    <w:rsid w:val="007053DB"/>
    <w:rsid w:val="00705FD7"/>
    <w:rsid w:val="0070620F"/>
    <w:rsid w:val="00706684"/>
    <w:rsid w:val="00706803"/>
    <w:rsid w:val="00707282"/>
    <w:rsid w:val="00707D26"/>
    <w:rsid w:val="00710200"/>
    <w:rsid w:val="007109D3"/>
    <w:rsid w:val="00711471"/>
    <w:rsid w:val="00711B02"/>
    <w:rsid w:val="0071254D"/>
    <w:rsid w:val="0071270E"/>
    <w:rsid w:val="00712CF9"/>
    <w:rsid w:val="00712D50"/>
    <w:rsid w:val="00712D59"/>
    <w:rsid w:val="00712F9C"/>
    <w:rsid w:val="007135C6"/>
    <w:rsid w:val="00713A9A"/>
    <w:rsid w:val="00713B45"/>
    <w:rsid w:val="00714136"/>
    <w:rsid w:val="00714538"/>
    <w:rsid w:val="00714982"/>
    <w:rsid w:val="00714AFC"/>
    <w:rsid w:val="00715057"/>
    <w:rsid w:val="007151FF"/>
    <w:rsid w:val="0071536F"/>
    <w:rsid w:val="00715803"/>
    <w:rsid w:val="00715806"/>
    <w:rsid w:val="0071585A"/>
    <w:rsid w:val="00715866"/>
    <w:rsid w:val="0071614C"/>
    <w:rsid w:val="007163C6"/>
    <w:rsid w:val="00716647"/>
    <w:rsid w:val="007170B0"/>
    <w:rsid w:val="00720719"/>
    <w:rsid w:val="00721287"/>
    <w:rsid w:val="00721867"/>
    <w:rsid w:val="00722005"/>
    <w:rsid w:val="00722396"/>
    <w:rsid w:val="00722739"/>
    <w:rsid w:val="00722AAF"/>
    <w:rsid w:val="00723A46"/>
    <w:rsid w:val="00723BDC"/>
    <w:rsid w:val="00723E90"/>
    <w:rsid w:val="0072401D"/>
    <w:rsid w:val="00724D26"/>
    <w:rsid w:val="00724D7B"/>
    <w:rsid w:val="007251CC"/>
    <w:rsid w:val="0072534A"/>
    <w:rsid w:val="0072538C"/>
    <w:rsid w:val="0072571A"/>
    <w:rsid w:val="00726E27"/>
    <w:rsid w:val="00726F8F"/>
    <w:rsid w:val="00727426"/>
    <w:rsid w:val="00727C01"/>
    <w:rsid w:val="007311DC"/>
    <w:rsid w:val="007314D9"/>
    <w:rsid w:val="00731E37"/>
    <w:rsid w:val="0073212D"/>
    <w:rsid w:val="007321EE"/>
    <w:rsid w:val="00732A72"/>
    <w:rsid w:val="00732F2D"/>
    <w:rsid w:val="00733A34"/>
    <w:rsid w:val="00734148"/>
    <w:rsid w:val="00734605"/>
    <w:rsid w:val="007347AD"/>
    <w:rsid w:val="007347F2"/>
    <w:rsid w:val="00734BD5"/>
    <w:rsid w:val="00734E2C"/>
    <w:rsid w:val="007350B2"/>
    <w:rsid w:val="007355FF"/>
    <w:rsid w:val="007357A7"/>
    <w:rsid w:val="007359D9"/>
    <w:rsid w:val="00736656"/>
    <w:rsid w:val="00737046"/>
    <w:rsid w:val="0073719E"/>
    <w:rsid w:val="0073736F"/>
    <w:rsid w:val="00737AE9"/>
    <w:rsid w:val="00737FB2"/>
    <w:rsid w:val="007403FA"/>
    <w:rsid w:val="0074048B"/>
    <w:rsid w:val="007404B9"/>
    <w:rsid w:val="0074093E"/>
    <w:rsid w:val="00740BD4"/>
    <w:rsid w:val="007413AA"/>
    <w:rsid w:val="00741A3C"/>
    <w:rsid w:val="00741CC0"/>
    <w:rsid w:val="00741CD8"/>
    <w:rsid w:val="00742247"/>
    <w:rsid w:val="00742BA4"/>
    <w:rsid w:val="0074321E"/>
    <w:rsid w:val="007433B9"/>
    <w:rsid w:val="007435C7"/>
    <w:rsid w:val="00744022"/>
    <w:rsid w:val="007444B9"/>
    <w:rsid w:val="00744F80"/>
    <w:rsid w:val="00744F91"/>
    <w:rsid w:val="00745484"/>
    <w:rsid w:val="00745688"/>
    <w:rsid w:val="0074589D"/>
    <w:rsid w:val="007459FF"/>
    <w:rsid w:val="00745AD7"/>
    <w:rsid w:val="007460F6"/>
    <w:rsid w:val="007463A3"/>
    <w:rsid w:val="0074652C"/>
    <w:rsid w:val="00746A08"/>
    <w:rsid w:val="00746A63"/>
    <w:rsid w:val="0074700B"/>
    <w:rsid w:val="007470B5"/>
    <w:rsid w:val="007470D5"/>
    <w:rsid w:val="00747ABB"/>
    <w:rsid w:val="00750506"/>
    <w:rsid w:val="00750666"/>
    <w:rsid w:val="00750DA5"/>
    <w:rsid w:val="00750F1B"/>
    <w:rsid w:val="00750FAF"/>
    <w:rsid w:val="0075143A"/>
    <w:rsid w:val="00751D8D"/>
    <w:rsid w:val="00752538"/>
    <w:rsid w:val="00752743"/>
    <w:rsid w:val="00752B1C"/>
    <w:rsid w:val="00752B31"/>
    <w:rsid w:val="00752B49"/>
    <w:rsid w:val="00752C04"/>
    <w:rsid w:val="0075355F"/>
    <w:rsid w:val="00753695"/>
    <w:rsid w:val="00753C15"/>
    <w:rsid w:val="0075428D"/>
    <w:rsid w:val="0075465A"/>
    <w:rsid w:val="007546DC"/>
    <w:rsid w:val="00754FA4"/>
    <w:rsid w:val="00755065"/>
    <w:rsid w:val="00755128"/>
    <w:rsid w:val="0075530B"/>
    <w:rsid w:val="00755374"/>
    <w:rsid w:val="0075547B"/>
    <w:rsid w:val="00755A18"/>
    <w:rsid w:val="007561EC"/>
    <w:rsid w:val="0075707A"/>
    <w:rsid w:val="00757274"/>
    <w:rsid w:val="00757470"/>
    <w:rsid w:val="007579DB"/>
    <w:rsid w:val="0076010A"/>
    <w:rsid w:val="00760675"/>
    <w:rsid w:val="007610A1"/>
    <w:rsid w:val="007615A0"/>
    <w:rsid w:val="00761619"/>
    <w:rsid w:val="00761CD6"/>
    <w:rsid w:val="00761D2A"/>
    <w:rsid w:val="00762301"/>
    <w:rsid w:val="007626B2"/>
    <w:rsid w:val="00762D8B"/>
    <w:rsid w:val="0076338C"/>
    <w:rsid w:val="007637EB"/>
    <w:rsid w:val="007638AD"/>
    <w:rsid w:val="00763B89"/>
    <w:rsid w:val="007640AD"/>
    <w:rsid w:val="00764289"/>
    <w:rsid w:val="007645B8"/>
    <w:rsid w:val="007649D8"/>
    <w:rsid w:val="00764A73"/>
    <w:rsid w:val="007651A1"/>
    <w:rsid w:val="00765846"/>
    <w:rsid w:val="0076589F"/>
    <w:rsid w:val="00765ABF"/>
    <w:rsid w:val="00765CB7"/>
    <w:rsid w:val="00766BBE"/>
    <w:rsid w:val="00766CF1"/>
    <w:rsid w:val="007675A1"/>
    <w:rsid w:val="00767750"/>
    <w:rsid w:val="00767F42"/>
    <w:rsid w:val="007709F2"/>
    <w:rsid w:val="00770A83"/>
    <w:rsid w:val="0077133A"/>
    <w:rsid w:val="00771FEB"/>
    <w:rsid w:val="00772E15"/>
    <w:rsid w:val="0077305B"/>
    <w:rsid w:val="00773312"/>
    <w:rsid w:val="0077357B"/>
    <w:rsid w:val="007736B7"/>
    <w:rsid w:val="00773A68"/>
    <w:rsid w:val="00774533"/>
    <w:rsid w:val="00774717"/>
    <w:rsid w:val="00774FCB"/>
    <w:rsid w:val="00775188"/>
    <w:rsid w:val="00775751"/>
    <w:rsid w:val="00776574"/>
    <w:rsid w:val="00776622"/>
    <w:rsid w:val="007766A1"/>
    <w:rsid w:val="00777C3E"/>
    <w:rsid w:val="00777CF3"/>
    <w:rsid w:val="007802AF"/>
    <w:rsid w:val="007810A0"/>
    <w:rsid w:val="00781201"/>
    <w:rsid w:val="007818C5"/>
    <w:rsid w:val="007819B4"/>
    <w:rsid w:val="00782C09"/>
    <w:rsid w:val="00782CA6"/>
    <w:rsid w:val="00782DCC"/>
    <w:rsid w:val="0078443B"/>
    <w:rsid w:val="00784C56"/>
    <w:rsid w:val="00784EFA"/>
    <w:rsid w:val="007855E2"/>
    <w:rsid w:val="00785CE0"/>
    <w:rsid w:val="007860AD"/>
    <w:rsid w:val="00786CA7"/>
    <w:rsid w:val="0078708F"/>
    <w:rsid w:val="00787281"/>
    <w:rsid w:val="0078774E"/>
    <w:rsid w:val="0078797C"/>
    <w:rsid w:val="00790A5C"/>
    <w:rsid w:val="00791078"/>
    <w:rsid w:val="0079161F"/>
    <w:rsid w:val="007919B1"/>
    <w:rsid w:val="007920ED"/>
    <w:rsid w:val="00792417"/>
    <w:rsid w:val="00792EA0"/>
    <w:rsid w:val="0079355D"/>
    <w:rsid w:val="007939E8"/>
    <w:rsid w:val="0079408A"/>
    <w:rsid w:val="0079430D"/>
    <w:rsid w:val="007943D4"/>
    <w:rsid w:val="00794996"/>
    <w:rsid w:val="00794E3C"/>
    <w:rsid w:val="00795238"/>
    <w:rsid w:val="007952F3"/>
    <w:rsid w:val="007955AA"/>
    <w:rsid w:val="00795717"/>
    <w:rsid w:val="00795E1C"/>
    <w:rsid w:val="007963F2"/>
    <w:rsid w:val="00796A6E"/>
    <w:rsid w:val="00797775"/>
    <w:rsid w:val="007A01C2"/>
    <w:rsid w:val="007A0283"/>
    <w:rsid w:val="007A05F8"/>
    <w:rsid w:val="007A0C72"/>
    <w:rsid w:val="007A1154"/>
    <w:rsid w:val="007A23A4"/>
    <w:rsid w:val="007A277E"/>
    <w:rsid w:val="007A2C52"/>
    <w:rsid w:val="007A3454"/>
    <w:rsid w:val="007A38C4"/>
    <w:rsid w:val="007A5066"/>
    <w:rsid w:val="007A521A"/>
    <w:rsid w:val="007A5831"/>
    <w:rsid w:val="007A59B8"/>
    <w:rsid w:val="007A5E72"/>
    <w:rsid w:val="007A5F73"/>
    <w:rsid w:val="007A65C5"/>
    <w:rsid w:val="007A6A95"/>
    <w:rsid w:val="007A6E3F"/>
    <w:rsid w:val="007A6FFB"/>
    <w:rsid w:val="007A7449"/>
    <w:rsid w:val="007A788B"/>
    <w:rsid w:val="007B0523"/>
    <w:rsid w:val="007B0A60"/>
    <w:rsid w:val="007B0CB6"/>
    <w:rsid w:val="007B1862"/>
    <w:rsid w:val="007B19F8"/>
    <w:rsid w:val="007B1EC3"/>
    <w:rsid w:val="007B20B7"/>
    <w:rsid w:val="007B24A1"/>
    <w:rsid w:val="007B2582"/>
    <w:rsid w:val="007B3076"/>
    <w:rsid w:val="007B3D04"/>
    <w:rsid w:val="007B42D5"/>
    <w:rsid w:val="007B456E"/>
    <w:rsid w:val="007B48DB"/>
    <w:rsid w:val="007B497C"/>
    <w:rsid w:val="007B4C8F"/>
    <w:rsid w:val="007B4D60"/>
    <w:rsid w:val="007B5168"/>
    <w:rsid w:val="007B51F3"/>
    <w:rsid w:val="007B5C78"/>
    <w:rsid w:val="007B7BBF"/>
    <w:rsid w:val="007B7FAE"/>
    <w:rsid w:val="007C0201"/>
    <w:rsid w:val="007C058A"/>
    <w:rsid w:val="007C0AEE"/>
    <w:rsid w:val="007C0CE4"/>
    <w:rsid w:val="007C104A"/>
    <w:rsid w:val="007C118B"/>
    <w:rsid w:val="007C12F0"/>
    <w:rsid w:val="007C163C"/>
    <w:rsid w:val="007C1B8F"/>
    <w:rsid w:val="007C1CC5"/>
    <w:rsid w:val="007C2417"/>
    <w:rsid w:val="007C2AF3"/>
    <w:rsid w:val="007C2F79"/>
    <w:rsid w:val="007C3063"/>
    <w:rsid w:val="007C30C6"/>
    <w:rsid w:val="007C3796"/>
    <w:rsid w:val="007C3E7E"/>
    <w:rsid w:val="007C45F1"/>
    <w:rsid w:val="007C483B"/>
    <w:rsid w:val="007C5084"/>
    <w:rsid w:val="007C63E7"/>
    <w:rsid w:val="007C66BD"/>
    <w:rsid w:val="007C6775"/>
    <w:rsid w:val="007C6D46"/>
    <w:rsid w:val="007C7A59"/>
    <w:rsid w:val="007C7B7A"/>
    <w:rsid w:val="007C7BA0"/>
    <w:rsid w:val="007D077E"/>
    <w:rsid w:val="007D08C6"/>
    <w:rsid w:val="007D0E2C"/>
    <w:rsid w:val="007D12D7"/>
    <w:rsid w:val="007D18F9"/>
    <w:rsid w:val="007D268B"/>
    <w:rsid w:val="007D2BB5"/>
    <w:rsid w:val="007D2D0D"/>
    <w:rsid w:val="007D3701"/>
    <w:rsid w:val="007D3D10"/>
    <w:rsid w:val="007D4479"/>
    <w:rsid w:val="007D4D39"/>
    <w:rsid w:val="007D4D4F"/>
    <w:rsid w:val="007D4DEB"/>
    <w:rsid w:val="007D5816"/>
    <w:rsid w:val="007D5B61"/>
    <w:rsid w:val="007D6216"/>
    <w:rsid w:val="007D62B3"/>
    <w:rsid w:val="007D6731"/>
    <w:rsid w:val="007D680B"/>
    <w:rsid w:val="007D695E"/>
    <w:rsid w:val="007D6AD0"/>
    <w:rsid w:val="007D6CD9"/>
    <w:rsid w:val="007D743E"/>
    <w:rsid w:val="007D7620"/>
    <w:rsid w:val="007D7FAB"/>
    <w:rsid w:val="007E044C"/>
    <w:rsid w:val="007E0BD2"/>
    <w:rsid w:val="007E0CB7"/>
    <w:rsid w:val="007E0D31"/>
    <w:rsid w:val="007E1174"/>
    <w:rsid w:val="007E17D3"/>
    <w:rsid w:val="007E19B1"/>
    <w:rsid w:val="007E1E50"/>
    <w:rsid w:val="007E256C"/>
    <w:rsid w:val="007E2807"/>
    <w:rsid w:val="007E2AF4"/>
    <w:rsid w:val="007E2C94"/>
    <w:rsid w:val="007E327C"/>
    <w:rsid w:val="007E3280"/>
    <w:rsid w:val="007E4504"/>
    <w:rsid w:val="007E4882"/>
    <w:rsid w:val="007E4AE1"/>
    <w:rsid w:val="007E4D7D"/>
    <w:rsid w:val="007E5296"/>
    <w:rsid w:val="007E52C9"/>
    <w:rsid w:val="007E557F"/>
    <w:rsid w:val="007E559E"/>
    <w:rsid w:val="007E64D5"/>
    <w:rsid w:val="007E653D"/>
    <w:rsid w:val="007E69F5"/>
    <w:rsid w:val="007E6CF8"/>
    <w:rsid w:val="007E6D5B"/>
    <w:rsid w:val="007E6E46"/>
    <w:rsid w:val="007E6EE3"/>
    <w:rsid w:val="007E74F8"/>
    <w:rsid w:val="007E7835"/>
    <w:rsid w:val="007E7963"/>
    <w:rsid w:val="007F1B2B"/>
    <w:rsid w:val="007F1BD3"/>
    <w:rsid w:val="007F1DA4"/>
    <w:rsid w:val="007F2131"/>
    <w:rsid w:val="007F233F"/>
    <w:rsid w:val="007F26DC"/>
    <w:rsid w:val="007F29EA"/>
    <w:rsid w:val="007F3611"/>
    <w:rsid w:val="007F36FB"/>
    <w:rsid w:val="007F3E4E"/>
    <w:rsid w:val="007F47F3"/>
    <w:rsid w:val="007F4FED"/>
    <w:rsid w:val="007F6C25"/>
    <w:rsid w:val="007F76B5"/>
    <w:rsid w:val="007F7A01"/>
    <w:rsid w:val="007F7E07"/>
    <w:rsid w:val="007F7F04"/>
    <w:rsid w:val="007F7F3A"/>
    <w:rsid w:val="008001EB"/>
    <w:rsid w:val="00800377"/>
    <w:rsid w:val="00800581"/>
    <w:rsid w:val="0080063C"/>
    <w:rsid w:val="00800A14"/>
    <w:rsid w:val="00800BB1"/>
    <w:rsid w:val="008012BF"/>
    <w:rsid w:val="00801604"/>
    <w:rsid w:val="008019FE"/>
    <w:rsid w:val="00801DB3"/>
    <w:rsid w:val="008024EA"/>
    <w:rsid w:val="00802E23"/>
    <w:rsid w:val="00803466"/>
    <w:rsid w:val="008034AE"/>
    <w:rsid w:val="00803AA9"/>
    <w:rsid w:val="00803FDA"/>
    <w:rsid w:val="00804411"/>
    <w:rsid w:val="00804872"/>
    <w:rsid w:val="00805061"/>
    <w:rsid w:val="0080555C"/>
    <w:rsid w:val="00805B00"/>
    <w:rsid w:val="008075BE"/>
    <w:rsid w:val="0080762A"/>
    <w:rsid w:val="00807786"/>
    <w:rsid w:val="00807C57"/>
    <w:rsid w:val="00807DC8"/>
    <w:rsid w:val="00807E85"/>
    <w:rsid w:val="00810FCB"/>
    <w:rsid w:val="00811373"/>
    <w:rsid w:val="00812B0E"/>
    <w:rsid w:val="00812CBD"/>
    <w:rsid w:val="00812F0D"/>
    <w:rsid w:val="00813078"/>
    <w:rsid w:val="00813D31"/>
    <w:rsid w:val="00813FFC"/>
    <w:rsid w:val="008141B2"/>
    <w:rsid w:val="00814904"/>
    <w:rsid w:val="008150C6"/>
    <w:rsid w:val="008154E6"/>
    <w:rsid w:val="00815B9C"/>
    <w:rsid w:val="00815C1C"/>
    <w:rsid w:val="00815EEC"/>
    <w:rsid w:val="008160ED"/>
    <w:rsid w:val="00816170"/>
    <w:rsid w:val="00816644"/>
    <w:rsid w:val="008166C4"/>
    <w:rsid w:val="008168A3"/>
    <w:rsid w:val="008168B0"/>
    <w:rsid w:val="00816B87"/>
    <w:rsid w:val="008171FB"/>
    <w:rsid w:val="008172A2"/>
    <w:rsid w:val="008177B1"/>
    <w:rsid w:val="00817A63"/>
    <w:rsid w:val="00820658"/>
    <w:rsid w:val="00820982"/>
    <w:rsid w:val="00820CC5"/>
    <w:rsid w:val="008210E9"/>
    <w:rsid w:val="008227A4"/>
    <w:rsid w:val="00822949"/>
    <w:rsid w:val="008229AB"/>
    <w:rsid w:val="008234BD"/>
    <w:rsid w:val="0082378B"/>
    <w:rsid w:val="00823AFC"/>
    <w:rsid w:val="00823D1D"/>
    <w:rsid w:val="0082476C"/>
    <w:rsid w:val="00824969"/>
    <w:rsid w:val="00824B0B"/>
    <w:rsid w:val="00825AB1"/>
    <w:rsid w:val="00825B13"/>
    <w:rsid w:val="00825F6B"/>
    <w:rsid w:val="00826327"/>
    <w:rsid w:val="0082688D"/>
    <w:rsid w:val="00826C2B"/>
    <w:rsid w:val="00826C31"/>
    <w:rsid w:val="00826C8B"/>
    <w:rsid w:val="00827025"/>
    <w:rsid w:val="0082721D"/>
    <w:rsid w:val="008278DD"/>
    <w:rsid w:val="008309A7"/>
    <w:rsid w:val="00830B4F"/>
    <w:rsid w:val="00831029"/>
    <w:rsid w:val="008314BE"/>
    <w:rsid w:val="00832164"/>
    <w:rsid w:val="0083341C"/>
    <w:rsid w:val="0083394C"/>
    <w:rsid w:val="0083426E"/>
    <w:rsid w:val="008343E2"/>
    <w:rsid w:val="008350A1"/>
    <w:rsid w:val="008357D2"/>
    <w:rsid w:val="008359F0"/>
    <w:rsid w:val="00835AF5"/>
    <w:rsid w:val="00835E87"/>
    <w:rsid w:val="00836A7E"/>
    <w:rsid w:val="008379DE"/>
    <w:rsid w:val="008405AE"/>
    <w:rsid w:val="00840FA8"/>
    <w:rsid w:val="0084145F"/>
    <w:rsid w:val="00841AEE"/>
    <w:rsid w:val="00842045"/>
    <w:rsid w:val="00842079"/>
    <w:rsid w:val="008421E3"/>
    <w:rsid w:val="00842E0A"/>
    <w:rsid w:val="0084316D"/>
    <w:rsid w:val="008434AC"/>
    <w:rsid w:val="00843506"/>
    <w:rsid w:val="008435BD"/>
    <w:rsid w:val="00843D7D"/>
    <w:rsid w:val="008443A7"/>
    <w:rsid w:val="00844875"/>
    <w:rsid w:val="008448F9"/>
    <w:rsid w:val="00845309"/>
    <w:rsid w:val="00845340"/>
    <w:rsid w:val="0084575E"/>
    <w:rsid w:val="0084576F"/>
    <w:rsid w:val="00845B87"/>
    <w:rsid w:val="0084665E"/>
    <w:rsid w:val="0084697E"/>
    <w:rsid w:val="00846A25"/>
    <w:rsid w:val="008472F9"/>
    <w:rsid w:val="008479C9"/>
    <w:rsid w:val="00847C98"/>
    <w:rsid w:val="00850A79"/>
    <w:rsid w:val="00850D51"/>
    <w:rsid w:val="00850D6D"/>
    <w:rsid w:val="008510FC"/>
    <w:rsid w:val="0085243F"/>
    <w:rsid w:val="0085291F"/>
    <w:rsid w:val="008529E3"/>
    <w:rsid w:val="008532C9"/>
    <w:rsid w:val="0085357D"/>
    <w:rsid w:val="008535A2"/>
    <w:rsid w:val="00853725"/>
    <w:rsid w:val="00854158"/>
    <w:rsid w:val="0085431C"/>
    <w:rsid w:val="008554C1"/>
    <w:rsid w:val="00855804"/>
    <w:rsid w:val="00855822"/>
    <w:rsid w:val="00855F80"/>
    <w:rsid w:val="00856095"/>
    <w:rsid w:val="008561BB"/>
    <w:rsid w:val="008564DF"/>
    <w:rsid w:val="00856785"/>
    <w:rsid w:val="00856FCC"/>
    <w:rsid w:val="00856FD8"/>
    <w:rsid w:val="00857834"/>
    <w:rsid w:val="00857DF8"/>
    <w:rsid w:val="008600DF"/>
    <w:rsid w:val="00860329"/>
    <w:rsid w:val="008603DC"/>
    <w:rsid w:val="00860900"/>
    <w:rsid w:val="00860BD5"/>
    <w:rsid w:val="00860ECC"/>
    <w:rsid w:val="00861221"/>
    <w:rsid w:val="008613EE"/>
    <w:rsid w:val="00861702"/>
    <w:rsid w:val="008618E9"/>
    <w:rsid w:val="00861AC2"/>
    <w:rsid w:val="00861AF9"/>
    <w:rsid w:val="00862314"/>
    <w:rsid w:val="008624E4"/>
    <w:rsid w:val="00862E03"/>
    <w:rsid w:val="0086302F"/>
    <w:rsid w:val="0086305C"/>
    <w:rsid w:val="008635F3"/>
    <w:rsid w:val="0086387D"/>
    <w:rsid w:val="00864715"/>
    <w:rsid w:val="00864745"/>
    <w:rsid w:val="00865522"/>
    <w:rsid w:val="0086576B"/>
    <w:rsid w:val="00865F8D"/>
    <w:rsid w:val="0086639F"/>
    <w:rsid w:val="008665BE"/>
    <w:rsid w:val="008676E5"/>
    <w:rsid w:val="00867DC2"/>
    <w:rsid w:val="00870568"/>
    <w:rsid w:val="00870584"/>
    <w:rsid w:val="008707A2"/>
    <w:rsid w:val="008709CD"/>
    <w:rsid w:val="00870AD7"/>
    <w:rsid w:val="00870E0D"/>
    <w:rsid w:val="008710CC"/>
    <w:rsid w:val="00871D33"/>
    <w:rsid w:val="00871E7B"/>
    <w:rsid w:val="00872115"/>
    <w:rsid w:val="00872331"/>
    <w:rsid w:val="00872955"/>
    <w:rsid w:val="00872E55"/>
    <w:rsid w:val="00872F4B"/>
    <w:rsid w:val="008738E3"/>
    <w:rsid w:val="00873F98"/>
    <w:rsid w:val="00874060"/>
    <w:rsid w:val="00874134"/>
    <w:rsid w:val="0087492C"/>
    <w:rsid w:val="00874CFE"/>
    <w:rsid w:val="0087598B"/>
    <w:rsid w:val="00875BCC"/>
    <w:rsid w:val="00875FA5"/>
    <w:rsid w:val="0087670C"/>
    <w:rsid w:val="00876963"/>
    <w:rsid w:val="00876D99"/>
    <w:rsid w:val="00877497"/>
    <w:rsid w:val="00877710"/>
    <w:rsid w:val="00877C57"/>
    <w:rsid w:val="00877C94"/>
    <w:rsid w:val="00880397"/>
    <w:rsid w:val="00880509"/>
    <w:rsid w:val="00880612"/>
    <w:rsid w:val="008808EA"/>
    <w:rsid w:val="00880FEA"/>
    <w:rsid w:val="008810D7"/>
    <w:rsid w:val="00881A08"/>
    <w:rsid w:val="008820E2"/>
    <w:rsid w:val="0088222F"/>
    <w:rsid w:val="00882442"/>
    <w:rsid w:val="0088300D"/>
    <w:rsid w:val="0088309C"/>
    <w:rsid w:val="00884484"/>
    <w:rsid w:val="0088460B"/>
    <w:rsid w:val="008846EB"/>
    <w:rsid w:val="00884AD8"/>
    <w:rsid w:val="008856D3"/>
    <w:rsid w:val="00885C00"/>
    <w:rsid w:val="00885CCD"/>
    <w:rsid w:val="008861CE"/>
    <w:rsid w:val="008861F1"/>
    <w:rsid w:val="00886943"/>
    <w:rsid w:val="00887279"/>
    <w:rsid w:val="008873C3"/>
    <w:rsid w:val="00887748"/>
    <w:rsid w:val="00887BC5"/>
    <w:rsid w:val="0089003F"/>
    <w:rsid w:val="008901EE"/>
    <w:rsid w:val="00890CC9"/>
    <w:rsid w:val="00890EFB"/>
    <w:rsid w:val="00890F18"/>
    <w:rsid w:val="00890F72"/>
    <w:rsid w:val="0089147A"/>
    <w:rsid w:val="008916FB"/>
    <w:rsid w:val="00891749"/>
    <w:rsid w:val="008921DE"/>
    <w:rsid w:val="00892501"/>
    <w:rsid w:val="00892914"/>
    <w:rsid w:val="00893242"/>
    <w:rsid w:val="0089353C"/>
    <w:rsid w:val="00893EF7"/>
    <w:rsid w:val="00894085"/>
    <w:rsid w:val="008945FC"/>
    <w:rsid w:val="008946C3"/>
    <w:rsid w:val="00894D7A"/>
    <w:rsid w:val="008958BB"/>
    <w:rsid w:val="008959BF"/>
    <w:rsid w:val="008959C9"/>
    <w:rsid w:val="00895FFC"/>
    <w:rsid w:val="00897370"/>
    <w:rsid w:val="0089741A"/>
    <w:rsid w:val="008977B4"/>
    <w:rsid w:val="00897854"/>
    <w:rsid w:val="00897B73"/>
    <w:rsid w:val="008A028E"/>
    <w:rsid w:val="008A038A"/>
    <w:rsid w:val="008A03BC"/>
    <w:rsid w:val="008A0BFA"/>
    <w:rsid w:val="008A2EDA"/>
    <w:rsid w:val="008A2F68"/>
    <w:rsid w:val="008A31A8"/>
    <w:rsid w:val="008A3B40"/>
    <w:rsid w:val="008A4405"/>
    <w:rsid w:val="008A4ADD"/>
    <w:rsid w:val="008A5647"/>
    <w:rsid w:val="008A5DF8"/>
    <w:rsid w:val="008A5FB4"/>
    <w:rsid w:val="008A616A"/>
    <w:rsid w:val="008A636C"/>
    <w:rsid w:val="008A64D6"/>
    <w:rsid w:val="008A72D7"/>
    <w:rsid w:val="008A7D9F"/>
    <w:rsid w:val="008B1364"/>
    <w:rsid w:val="008B1B98"/>
    <w:rsid w:val="008B2053"/>
    <w:rsid w:val="008B2713"/>
    <w:rsid w:val="008B274F"/>
    <w:rsid w:val="008B296E"/>
    <w:rsid w:val="008B2A00"/>
    <w:rsid w:val="008B2C4C"/>
    <w:rsid w:val="008B42B5"/>
    <w:rsid w:val="008B4A51"/>
    <w:rsid w:val="008B4DCF"/>
    <w:rsid w:val="008B4EF0"/>
    <w:rsid w:val="008B51D7"/>
    <w:rsid w:val="008B5463"/>
    <w:rsid w:val="008B5780"/>
    <w:rsid w:val="008B5B1F"/>
    <w:rsid w:val="008B64FE"/>
    <w:rsid w:val="008B73B0"/>
    <w:rsid w:val="008B76D5"/>
    <w:rsid w:val="008B7A34"/>
    <w:rsid w:val="008B7F84"/>
    <w:rsid w:val="008C02F9"/>
    <w:rsid w:val="008C0A83"/>
    <w:rsid w:val="008C0D8A"/>
    <w:rsid w:val="008C0F0B"/>
    <w:rsid w:val="008C12A1"/>
    <w:rsid w:val="008C17B8"/>
    <w:rsid w:val="008C1DC4"/>
    <w:rsid w:val="008C1FC7"/>
    <w:rsid w:val="008C24E3"/>
    <w:rsid w:val="008C317A"/>
    <w:rsid w:val="008C428C"/>
    <w:rsid w:val="008C4371"/>
    <w:rsid w:val="008C6698"/>
    <w:rsid w:val="008C67AB"/>
    <w:rsid w:val="008C6BF6"/>
    <w:rsid w:val="008D0102"/>
    <w:rsid w:val="008D081B"/>
    <w:rsid w:val="008D0871"/>
    <w:rsid w:val="008D0DD2"/>
    <w:rsid w:val="008D1326"/>
    <w:rsid w:val="008D1685"/>
    <w:rsid w:val="008D1926"/>
    <w:rsid w:val="008D19C6"/>
    <w:rsid w:val="008D1ECD"/>
    <w:rsid w:val="008D2BD9"/>
    <w:rsid w:val="008D2D89"/>
    <w:rsid w:val="008D31C1"/>
    <w:rsid w:val="008D3B1C"/>
    <w:rsid w:val="008D4A92"/>
    <w:rsid w:val="008D4F92"/>
    <w:rsid w:val="008D5482"/>
    <w:rsid w:val="008D54FE"/>
    <w:rsid w:val="008D5A95"/>
    <w:rsid w:val="008D607C"/>
    <w:rsid w:val="008D61D4"/>
    <w:rsid w:val="008D6204"/>
    <w:rsid w:val="008D6223"/>
    <w:rsid w:val="008D66AB"/>
    <w:rsid w:val="008D6D3B"/>
    <w:rsid w:val="008D73FA"/>
    <w:rsid w:val="008D79C5"/>
    <w:rsid w:val="008D7C3D"/>
    <w:rsid w:val="008D7DA4"/>
    <w:rsid w:val="008D7EF3"/>
    <w:rsid w:val="008E17CF"/>
    <w:rsid w:val="008E2562"/>
    <w:rsid w:val="008E2AC7"/>
    <w:rsid w:val="008E2B55"/>
    <w:rsid w:val="008E309B"/>
    <w:rsid w:val="008E3560"/>
    <w:rsid w:val="008E3BA5"/>
    <w:rsid w:val="008E4E61"/>
    <w:rsid w:val="008E5060"/>
    <w:rsid w:val="008E5249"/>
    <w:rsid w:val="008E597D"/>
    <w:rsid w:val="008E5BF6"/>
    <w:rsid w:val="008E5E7A"/>
    <w:rsid w:val="008E5F1A"/>
    <w:rsid w:val="008E6DC3"/>
    <w:rsid w:val="008E7130"/>
    <w:rsid w:val="008E7C81"/>
    <w:rsid w:val="008E7E8E"/>
    <w:rsid w:val="008E7EA0"/>
    <w:rsid w:val="008F0522"/>
    <w:rsid w:val="008F05AE"/>
    <w:rsid w:val="008F07ED"/>
    <w:rsid w:val="008F0D66"/>
    <w:rsid w:val="008F0F33"/>
    <w:rsid w:val="008F1469"/>
    <w:rsid w:val="008F1527"/>
    <w:rsid w:val="008F15F3"/>
    <w:rsid w:val="008F1C3E"/>
    <w:rsid w:val="008F2069"/>
    <w:rsid w:val="008F25C0"/>
    <w:rsid w:val="008F271F"/>
    <w:rsid w:val="008F2BCA"/>
    <w:rsid w:val="008F34D8"/>
    <w:rsid w:val="008F367C"/>
    <w:rsid w:val="008F3726"/>
    <w:rsid w:val="008F378C"/>
    <w:rsid w:val="008F379D"/>
    <w:rsid w:val="008F3DB1"/>
    <w:rsid w:val="008F4174"/>
    <w:rsid w:val="008F42CF"/>
    <w:rsid w:val="008F44EE"/>
    <w:rsid w:val="008F44F4"/>
    <w:rsid w:val="008F4622"/>
    <w:rsid w:val="008F5353"/>
    <w:rsid w:val="008F5839"/>
    <w:rsid w:val="008F6547"/>
    <w:rsid w:val="008F6BE5"/>
    <w:rsid w:val="008F7077"/>
    <w:rsid w:val="008F75BB"/>
    <w:rsid w:val="008F7AEC"/>
    <w:rsid w:val="00900272"/>
    <w:rsid w:val="0090037F"/>
    <w:rsid w:val="009005A4"/>
    <w:rsid w:val="00900A2F"/>
    <w:rsid w:val="00900BF8"/>
    <w:rsid w:val="0090189E"/>
    <w:rsid w:val="00901963"/>
    <w:rsid w:val="00901A3F"/>
    <w:rsid w:val="009021B3"/>
    <w:rsid w:val="00902BB9"/>
    <w:rsid w:val="00902CD4"/>
    <w:rsid w:val="00902ECC"/>
    <w:rsid w:val="00903599"/>
    <w:rsid w:val="00903A19"/>
    <w:rsid w:val="00903E5E"/>
    <w:rsid w:val="00903E98"/>
    <w:rsid w:val="00903EF0"/>
    <w:rsid w:val="00903F3B"/>
    <w:rsid w:val="00904627"/>
    <w:rsid w:val="0090485F"/>
    <w:rsid w:val="00904BC5"/>
    <w:rsid w:val="00904D11"/>
    <w:rsid w:val="00904E49"/>
    <w:rsid w:val="00905048"/>
    <w:rsid w:val="00906650"/>
    <w:rsid w:val="009067D6"/>
    <w:rsid w:val="00906A01"/>
    <w:rsid w:val="00906C05"/>
    <w:rsid w:val="00906C6A"/>
    <w:rsid w:val="00906E4A"/>
    <w:rsid w:val="00906F1A"/>
    <w:rsid w:val="00907099"/>
    <w:rsid w:val="00907356"/>
    <w:rsid w:val="0090739E"/>
    <w:rsid w:val="00907AFF"/>
    <w:rsid w:val="00907CF6"/>
    <w:rsid w:val="00907E0B"/>
    <w:rsid w:val="0091026E"/>
    <w:rsid w:val="00910483"/>
    <w:rsid w:val="00910E7E"/>
    <w:rsid w:val="009110A4"/>
    <w:rsid w:val="0091110C"/>
    <w:rsid w:val="00911458"/>
    <w:rsid w:val="009115BD"/>
    <w:rsid w:val="0091169C"/>
    <w:rsid w:val="0091249B"/>
    <w:rsid w:val="009125EC"/>
    <w:rsid w:val="00912655"/>
    <w:rsid w:val="00912784"/>
    <w:rsid w:val="00912EEA"/>
    <w:rsid w:val="009135F5"/>
    <w:rsid w:val="00913AED"/>
    <w:rsid w:val="00913CD7"/>
    <w:rsid w:val="00913D3A"/>
    <w:rsid w:val="00913E61"/>
    <w:rsid w:val="0091495B"/>
    <w:rsid w:val="00914A0E"/>
    <w:rsid w:val="00915850"/>
    <w:rsid w:val="0091586A"/>
    <w:rsid w:val="00915EF7"/>
    <w:rsid w:val="00916730"/>
    <w:rsid w:val="00916B11"/>
    <w:rsid w:val="00916E33"/>
    <w:rsid w:val="00916E5E"/>
    <w:rsid w:val="00917E00"/>
    <w:rsid w:val="00917F64"/>
    <w:rsid w:val="0092041C"/>
    <w:rsid w:val="00920439"/>
    <w:rsid w:val="0092106B"/>
    <w:rsid w:val="009212A9"/>
    <w:rsid w:val="00921B82"/>
    <w:rsid w:val="00921B96"/>
    <w:rsid w:val="00921BB1"/>
    <w:rsid w:val="00921DD3"/>
    <w:rsid w:val="0092234B"/>
    <w:rsid w:val="0092242A"/>
    <w:rsid w:val="0092254F"/>
    <w:rsid w:val="00922E9E"/>
    <w:rsid w:val="0092310E"/>
    <w:rsid w:val="0092313A"/>
    <w:rsid w:val="0092359D"/>
    <w:rsid w:val="0092398A"/>
    <w:rsid w:val="00923D9A"/>
    <w:rsid w:val="00923DC3"/>
    <w:rsid w:val="00924438"/>
    <w:rsid w:val="00925CAA"/>
    <w:rsid w:val="00925EF3"/>
    <w:rsid w:val="009264D1"/>
    <w:rsid w:val="009269F8"/>
    <w:rsid w:val="00926B86"/>
    <w:rsid w:val="00927052"/>
    <w:rsid w:val="009279D3"/>
    <w:rsid w:val="0093077E"/>
    <w:rsid w:val="00930F44"/>
    <w:rsid w:val="00931488"/>
    <w:rsid w:val="00931676"/>
    <w:rsid w:val="00931722"/>
    <w:rsid w:val="0093176C"/>
    <w:rsid w:val="00932186"/>
    <w:rsid w:val="0093283A"/>
    <w:rsid w:val="00932C93"/>
    <w:rsid w:val="00932CDF"/>
    <w:rsid w:val="0093341F"/>
    <w:rsid w:val="00933E3B"/>
    <w:rsid w:val="00933F0E"/>
    <w:rsid w:val="00933FC5"/>
    <w:rsid w:val="00934092"/>
    <w:rsid w:val="0093411D"/>
    <w:rsid w:val="009346B4"/>
    <w:rsid w:val="00934AC6"/>
    <w:rsid w:val="00934E95"/>
    <w:rsid w:val="0093500C"/>
    <w:rsid w:val="00935205"/>
    <w:rsid w:val="00935275"/>
    <w:rsid w:val="009353C1"/>
    <w:rsid w:val="009355C2"/>
    <w:rsid w:val="00935C5A"/>
    <w:rsid w:val="00935F86"/>
    <w:rsid w:val="0093602C"/>
    <w:rsid w:val="0093644E"/>
    <w:rsid w:val="009366A1"/>
    <w:rsid w:val="00936750"/>
    <w:rsid w:val="009370B3"/>
    <w:rsid w:val="009375C5"/>
    <w:rsid w:val="0093777B"/>
    <w:rsid w:val="00940451"/>
    <w:rsid w:val="009405BE"/>
    <w:rsid w:val="009407B9"/>
    <w:rsid w:val="00940F33"/>
    <w:rsid w:val="00941444"/>
    <w:rsid w:val="00941541"/>
    <w:rsid w:val="00941795"/>
    <w:rsid w:val="00941A11"/>
    <w:rsid w:val="00941B61"/>
    <w:rsid w:val="00942306"/>
    <w:rsid w:val="009429A7"/>
    <w:rsid w:val="00942AE8"/>
    <w:rsid w:val="0094370B"/>
    <w:rsid w:val="00943E0F"/>
    <w:rsid w:val="00943F8D"/>
    <w:rsid w:val="00944761"/>
    <w:rsid w:val="009448C3"/>
    <w:rsid w:val="0094493C"/>
    <w:rsid w:val="00944DD4"/>
    <w:rsid w:val="00945485"/>
    <w:rsid w:val="00945D60"/>
    <w:rsid w:val="00945E3C"/>
    <w:rsid w:val="00946654"/>
    <w:rsid w:val="00946E63"/>
    <w:rsid w:val="009475C8"/>
    <w:rsid w:val="00947939"/>
    <w:rsid w:val="00950036"/>
    <w:rsid w:val="009501E9"/>
    <w:rsid w:val="00950800"/>
    <w:rsid w:val="00950A03"/>
    <w:rsid w:val="009511C8"/>
    <w:rsid w:val="0095159C"/>
    <w:rsid w:val="009517B9"/>
    <w:rsid w:val="00951824"/>
    <w:rsid w:val="0095198D"/>
    <w:rsid w:val="00951C7C"/>
    <w:rsid w:val="00951D1A"/>
    <w:rsid w:val="009522D9"/>
    <w:rsid w:val="009523EE"/>
    <w:rsid w:val="00952A87"/>
    <w:rsid w:val="00953B1E"/>
    <w:rsid w:val="009540B2"/>
    <w:rsid w:val="00954137"/>
    <w:rsid w:val="00954F6D"/>
    <w:rsid w:val="00954FDA"/>
    <w:rsid w:val="00955027"/>
    <w:rsid w:val="00955AB5"/>
    <w:rsid w:val="00955BE8"/>
    <w:rsid w:val="00956875"/>
    <w:rsid w:val="00956CFC"/>
    <w:rsid w:val="00956E23"/>
    <w:rsid w:val="00957CBF"/>
    <w:rsid w:val="00957E2D"/>
    <w:rsid w:val="00957E83"/>
    <w:rsid w:val="009605E7"/>
    <w:rsid w:val="00960879"/>
    <w:rsid w:val="009608F0"/>
    <w:rsid w:val="009616E2"/>
    <w:rsid w:val="00961AEB"/>
    <w:rsid w:val="0096213A"/>
    <w:rsid w:val="00962273"/>
    <w:rsid w:val="009624A8"/>
    <w:rsid w:val="0096345D"/>
    <w:rsid w:val="00963555"/>
    <w:rsid w:val="0096375F"/>
    <w:rsid w:val="009639B3"/>
    <w:rsid w:val="00963C1C"/>
    <w:rsid w:val="00963F08"/>
    <w:rsid w:val="00964008"/>
    <w:rsid w:val="00964332"/>
    <w:rsid w:val="00964A92"/>
    <w:rsid w:val="00964DF3"/>
    <w:rsid w:val="0096510F"/>
    <w:rsid w:val="009653AD"/>
    <w:rsid w:val="009655AE"/>
    <w:rsid w:val="009659AD"/>
    <w:rsid w:val="0096613F"/>
    <w:rsid w:val="00966987"/>
    <w:rsid w:val="00966AA9"/>
    <w:rsid w:val="00966C78"/>
    <w:rsid w:val="00966D96"/>
    <w:rsid w:val="0096735B"/>
    <w:rsid w:val="00967410"/>
    <w:rsid w:val="009675C6"/>
    <w:rsid w:val="00967628"/>
    <w:rsid w:val="009677C0"/>
    <w:rsid w:val="00970506"/>
    <w:rsid w:val="00970991"/>
    <w:rsid w:val="00970B69"/>
    <w:rsid w:val="00971927"/>
    <w:rsid w:val="00971C9C"/>
    <w:rsid w:val="00971DEF"/>
    <w:rsid w:val="009720C3"/>
    <w:rsid w:val="00972505"/>
    <w:rsid w:val="00972880"/>
    <w:rsid w:val="00972FF5"/>
    <w:rsid w:val="00973185"/>
    <w:rsid w:val="00973892"/>
    <w:rsid w:val="009738C9"/>
    <w:rsid w:val="0097404A"/>
    <w:rsid w:val="0097408F"/>
    <w:rsid w:val="0097437B"/>
    <w:rsid w:val="00974814"/>
    <w:rsid w:val="0097585C"/>
    <w:rsid w:val="0097593C"/>
    <w:rsid w:val="00975A60"/>
    <w:rsid w:val="00975C08"/>
    <w:rsid w:val="0097608B"/>
    <w:rsid w:val="0097706E"/>
    <w:rsid w:val="00977382"/>
    <w:rsid w:val="00977B73"/>
    <w:rsid w:val="00977CE0"/>
    <w:rsid w:val="0098038A"/>
    <w:rsid w:val="00980571"/>
    <w:rsid w:val="009806A3"/>
    <w:rsid w:val="00980741"/>
    <w:rsid w:val="00980B95"/>
    <w:rsid w:val="00980D3D"/>
    <w:rsid w:val="009810D6"/>
    <w:rsid w:val="00981307"/>
    <w:rsid w:val="00981BE3"/>
    <w:rsid w:val="009824E1"/>
    <w:rsid w:val="0098269D"/>
    <w:rsid w:val="00982802"/>
    <w:rsid w:val="00982848"/>
    <w:rsid w:val="009829AB"/>
    <w:rsid w:val="00982D0B"/>
    <w:rsid w:val="0098313B"/>
    <w:rsid w:val="00983312"/>
    <w:rsid w:val="009838DE"/>
    <w:rsid w:val="00983E09"/>
    <w:rsid w:val="00984630"/>
    <w:rsid w:val="0098570C"/>
    <w:rsid w:val="00985889"/>
    <w:rsid w:val="00985D01"/>
    <w:rsid w:val="00985D52"/>
    <w:rsid w:val="009863BB"/>
    <w:rsid w:val="009866E0"/>
    <w:rsid w:val="009868CE"/>
    <w:rsid w:val="00987040"/>
    <w:rsid w:val="00987313"/>
    <w:rsid w:val="00987A8D"/>
    <w:rsid w:val="00987E9E"/>
    <w:rsid w:val="0099040E"/>
    <w:rsid w:val="00990E44"/>
    <w:rsid w:val="00991762"/>
    <w:rsid w:val="00991E72"/>
    <w:rsid w:val="009920F8"/>
    <w:rsid w:val="0099279C"/>
    <w:rsid w:val="0099287A"/>
    <w:rsid w:val="00992BFF"/>
    <w:rsid w:val="00992C39"/>
    <w:rsid w:val="00992F79"/>
    <w:rsid w:val="0099387E"/>
    <w:rsid w:val="00993D71"/>
    <w:rsid w:val="00994593"/>
    <w:rsid w:val="009949CD"/>
    <w:rsid w:val="00995C06"/>
    <w:rsid w:val="00995EC5"/>
    <w:rsid w:val="00996626"/>
    <w:rsid w:val="0099671D"/>
    <w:rsid w:val="00996E72"/>
    <w:rsid w:val="00997424"/>
    <w:rsid w:val="009977B4"/>
    <w:rsid w:val="009A020E"/>
    <w:rsid w:val="009A02FE"/>
    <w:rsid w:val="009A0B18"/>
    <w:rsid w:val="009A0B35"/>
    <w:rsid w:val="009A1254"/>
    <w:rsid w:val="009A21CB"/>
    <w:rsid w:val="009A2671"/>
    <w:rsid w:val="009A2CEC"/>
    <w:rsid w:val="009A2CFA"/>
    <w:rsid w:val="009A2F21"/>
    <w:rsid w:val="009A2FF2"/>
    <w:rsid w:val="009A3208"/>
    <w:rsid w:val="009A3533"/>
    <w:rsid w:val="009A36F8"/>
    <w:rsid w:val="009A39D1"/>
    <w:rsid w:val="009A41CE"/>
    <w:rsid w:val="009A48D7"/>
    <w:rsid w:val="009A5123"/>
    <w:rsid w:val="009A539C"/>
    <w:rsid w:val="009A5C32"/>
    <w:rsid w:val="009A5EE6"/>
    <w:rsid w:val="009A5F5F"/>
    <w:rsid w:val="009A76F7"/>
    <w:rsid w:val="009A7EDB"/>
    <w:rsid w:val="009B0664"/>
    <w:rsid w:val="009B0B68"/>
    <w:rsid w:val="009B2802"/>
    <w:rsid w:val="009B2FF5"/>
    <w:rsid w:val="009B3205"/>
    <w:rsid w:val="009B33A5"/>
    <w:rsid w:val="009B3704"/>
    <w:rsid w:val="009B3841"/>
    <w:rsid w:val="009B3F30"/>
    <w:rsid w:val="009B427D"/>
    <w:rsid w:val="009B4AC1"/>
    <w:rsid w:val="009B4C1F"/>
    <w:rsid w:val="009B4C6F"/>
    <w:rsid w:val="009B4C7A"/>
    <w:rsid w:val="009B4DC8"/>
    <w:rsid w:val="009B4E5F"/>
    <w:rsid w:val="009B54DA"/>
    <w:rsid w:val="009B575F"/>
    <w:rsid w:val="009B57D2"/>
    <w:rsid w:val="009B6456"/>
    <w:rsid w:val="009B6921"/>
    <w:rsid w:val="009B6EA5"/>
    <w:rsid w:val="009B7D68"/>
    <w:rsid w:val="009B7DC4"/>
    <w:rsid w:val="009B7F17"/>
    <w:rsid w:val="009C0DF9"/>
    <w:rsid w:val="009C14CC"/>
    <w:rsid w:val="009C1EA2"/>
    <w:rsid w:val="009C23B3"/>
    <w:rsid w:val="009C2C07"/>
    <w:rsid w:val="009C3594"/>
    <w:rsid w:val="009C442A"/>
    <w:rsid w:val="009C4C55"/>
    <w:rsid w:val="009C4CE3"/>
    <w:rsid w:val="009C54EB"/>
    <w:rsid w:val="009C5601"/>
    <w:rsid w:val="009C5FC0"/>
    <w:rsid w:val="009C6A00"/>
    <w:rsid w:val="009C6CEC"/>
    <w:rsid w:val="009C6DF0"/>
    <w:rsid w:val="009C70A2"/>
    <w:rsid w:val="009C742B"/>
    <w:rsid w:val="009C7725"/>
    <w:rsid w:val="009D00D8"/>
    <w:rsid w:val="009D0D76"/>
    <w:rsid w:val="009D13DD"/>
    <w:rsid w:val="009D13EC"/>
    <w:rsid w:val="009D156B"/>
    <w:rsid w:val="009D1596"/>
    <w:rsid w:val="009D260E"/>
    <w:rsid w:val="009D290D"/>
    <w:rsid w:val="009D2E07"/>
    <w:rsid w:val="009D2E23"/>
    <w:rsid w:val="009D336F"/>
    <w:rsid w:val="009D3EF2"/>
    <w:rsid w:val="009D435B"/>
    <w:rsid w:val="009D4443"/>
    <w:rsid w:val="009D4D7D"/>
    <w:rsid w:val="009D51F9"/>
    <w:rsid w:val="009D5273"/>
    <w:rsid w:val="009D5F47"/>
    <w:rsid w:val="009D6311"/>
    <w:rsid w:val="009D6958"/>
    <w:rsid w:val="009D6B08"/>
    <w:rsid w:val="009D724A"/>
    <w:rsid w:val="009D7515"/>
    <w:rsid w:val="009D7595"/>
    <w:rsid w:val="009E00E6"/>
    <w:rsid w:val="009E015F"/>
    <w:rsid w:val="009E08A4"/>
    <w:rsid w:val="009E0F6F"/>
    <w:rsid w:val="009E1277"/>
    <w:rsid w:val="009E2733"/>
    <w:rsid w:val="009E2C02"/>
    <w:rsid w:val="009E322D"/>
    <w:rsid w:val="009E33FA"/>
    <w:rsid w:val="009E3B82"/>
    <w:rsid w:val="009E40D1"/>
    <w:rsid w:val="009E417C"/>
    <w:rsid w:val="009E43D8"/>
    <w:rsid w:val="009E46C0"/>
    <w:rsid w:val="009E4830"/>
    <w:rsid w:val="009E4B86"/>
    <w:rsid w:val="009E5B9A"/>
    <w:rsid w:val="009E6A3C"/>
    <w:rsid w:val="009E715D"/>
    <w:rsid w:val="009F0953"/>
    <w:rsid w:val="009F0D16"/>
    <w:rsid w:val="009F14E2"/>
    <w:rsid w:val="009F16C5"/>
    <w:rsid w:val="009F1BC1"/>
    <w:rsid w:val="009F1F77"/>
    <w:rsid w:val="009F2173"/>
    <w:rsid w:val="009F233B"/>
    <w:rsid w:val="009F2AFF"/>
    <w:rsid w:val="009F2B1F"/>
    <w:rsid w:val="009F2C2D"/>
    <w:rsid w:val="009F3212"/>
    <w:rsid w:val="009F32AD"/>
    <w:rsid w:val="009F35DD"/>
    <w:rsid w:val="009F4D0C"/>
    <w:rsid w:val="009F4E54"/>
    <w:rsid w:val="009F518A"/>
    <w:rsid w:val="009F54C1"/>
    <w:rsid w:val="009F54C9"/>
    <w:rsid w:val="009F56D5"/>
    <w:rsid w:val="009F584B"/>
    <w:rsid w:val="009F5B71"/>
    <w:rsid w:val="009F62FA"/>
    <w:rsid w:val="009F69BC"/>
    <w:rsid w:val="009F6D0F"/>
    <w:rsid w:val="009F7125"/>
    <w:rsid w:val="009F72E8"/>
    <w:rsid w:val="009F7436"/>
    <w:rsid w:val="009F7CE0"/>
    <w:rsid w:val="009F7E5C"/>
    <w:rsid w:val="00A00043"/>
    <w:rsid w:val="00A000E1"/>
    <w:rsid w:val="00A017CF"/>
    <w:rsid w:val="00A02382"/>
    <w:rsid w:val="00A027EB"/>
    <w:rsid w:val="00A02853"/>
    <w:rsid w:val="00A02A05"/>
    <w:rsid w:val="00A02C55"/>
    <w:rsid w:val="00A030BC"/>
    <w:rsid w:val="00A03E80"/>
    <w:rsid w:val="00A03F6D"/>
    <w:rsid w:val="00A04136"/>
    <w:rsid w:val="00A048CD"/>
    <w:rsid w:val="00A0544D"/>
    <w:rsid w:val="00A05C6A"/>
    <w:rsid w:val="00A061D4"/>
    <w:rsid w:val="00A062AC"/>
    <w:rsid w:val="00A06A9F"/>
    <w:rsid w:val="00A06B31"/>
    <w:rsid w:val="00A074B0"/>
    <w:rsid w:val="00A07801"/>
    <w:rsid w:val="00A07919"/>
    <w:rsid w:val="00A07B84"/>
    <w:rsid w:val="00A07C4E"/>
    <w:rsid w:val="00A10455"/>
    <w:rsid w:val="00A109B8"/>
    <w:rsid w:val="00A110D6"/>
    <w:rsid w:val="00A11A09"/>
    <w:rsid w:val="00A12111"/>
    <w:rsid w:val="00A12201"/>
    <w:rsid w:val="00A12334"/>
    <w:rsid w:val="00A12363"/>
    <w:rsid w:val="00A12588"/>
    <w:rsid w:val="00A1337E"/>
    <w:rsid w:val="00A13477"/>
    <w:rsid w:val="00A13541"/>
    <w:rsid w:val="00A13BB0"/>
    <w:rsid w:val="00A1432F"/>
    <w:rsid w:val="00A15C12"/>
    <w:rsid w:val="00A15C88"/>
    <w:rsid w:val="00A15D0F"/>
    <w:rsid w:val="00A1600B"/>
    <w:rsid w:val="00A16620"/>
    <w:rsid w:val="00A1680C"/>
    <w:rsid w:val="00A16D76"/>
    <w:rsid w:val="00A16DD2"/>
    <w:rsid w:val="00A17FA7"/>
    <w:rsid w:val="00A201F9"/>
    <w:rsid w:val="00A206CE"/>
    <w:rsid w:val="00A20C44"/>
    <w:rsid w:val="00A21809"/>
    <w:rsid w:val="00A22231"/>
    <w:rsid w:val="00A22839"/>
    <w:rsid w:val="00A22BDD"/>
    <w:rsid w:val="00A22EA5"/>
    <w:rsid w:val="00A22FF3"/>
    <w:rsid w:val="00A241A7"/>
    <w:rsid w:val="00A24377"/>
    <w:rsid w:val="00A243F7"/>
    <w:rsid w:val="00A24675"/>
    <w:rsid w:val="00A24875"/>
    <w:rsid w:val="00A24C4F"/>
    <w:rsid w:val="00A24F80"/>
    <w:rsid w:val="00A2540E"/>
    <w:rsid w:val="00A25CE5"/>
    <w:rsid w:val="00A260E1"/>
    <w:rsid w:val="00A26678"/>
    <w:rsid w:val="00A270FA"/>
    <w:rsid w:val="00A272CE"/>
    <w:rsid w:val="00A27737"/>
    <w:rsid w:val="00A277F7"/>
    <w:rsid w:val="00A2782F"/>
    <w:rsid w:val="00A27BBA"/>
    <w:rsid w:val="00A301FB"/>
    <w:rsid w:val="00A3028F"/>
    <w:rsid w:val="00A30700"/>
    <w:rsid w:val="00A31655"/>
    <w:rsid w:val="00A32430"/>
    <w:rsid w:val="00A329C5"/>
    <w:rsid w:val="00A32C3B"/>
    <w:rsid w:val="00A3388B"/>
    <w:rsid w:val="00A33C6D"/>
    <w:rsid w:val="00A34910"/>
    <w:rsid w:val="00A34AD3"/>
    <w:rsid w:val="00A34E15"/>
    <w:rsid w:val="00A355CC"/>
    <w:rsid w:val="00A3581A"/>
    <w:rsid w:val="00A36132"/>
    <w:rsid w:val="00A3629D"/>
    <w:rsid w:val="00A36345"/>
    <w:rsid w:val="00A378E9"/>
    <w:rsid w:val="00A4015C"/>
    <w:rsid w:val="00A409D8"/>
    <w:rsid w:val="00A40C38"/>
    <w:rsid w:val="00A40D57"/>
    <w:rsid w:val="00A4136C"/>
    <w:rsid w:val="00A4195C"/>
    <w:rsid w:val="00A41CF2"/>
    <w:rsid w:val="00A4250B"/>
    <w:rsid w:val="00A42761"/>
    <w:rsid w:val="00A43DC8"/>
    <w:rsid w:val="00A440CE"/>
    <w:rsid w:val="00A44BEE"/>
    <w:rsid w:val="00A44D59"/>
    <w:rsid w:val="00A45353"/>
    <w:rsid w:val="00A458D0"/>
    <w:rsid w:val="00A45A06"/>
    <w:rsid w:val="00A461A8"/>
    <w:rsid w:val="00A462E5"/>
    <w:rsid w:val="00A467BA"/>
    <w:rsid w:val="00A46D8C"/>
    <w:rsid w:val="00A46E6D"/>
    <w:rsid w:val="00A46F32"/>
    <w:rsid w:val="00A47A18"/>
    <w:rsid w:val="00A50466"/>
    <w:rsid w:val="00A5048C"/>
    <w:rsid w:val="00A50521"/>
    <w:rsid w:val="00A509FB"/>
    <w:rsid w:val="00A515C0"/>
    <w:rsid w:val="00A51BBE"/>
    <w:rsid w:val="00A51E67"/>
    <w:rsid w:val="00A52504"/>
    <w:rsid w:val="00A52506"/>
    <w:rsid w:val="00A5286C"/>
    <w:rsid w:val="00A52EFA"/>
    <w:rsid w:val="00A5317F"/>
    <w:rsid w:val="00A5419E"/>
    <w:rsid w:val="00A5437F"/>
    <w:rsid w:val="00A54E5F"/>
    <w:rsid w:val="00A558DE"/>
    <w:rsid w:val="00A55E7E"/>
    <w:rsid w:val="00A55F2C"/>
    <w:rsid w:val="00A56373"/>
    <w:rsid w:val="00A57495"/>
    <w:rsid w:val="00A577B2"/>
    <w:rsid w:val="00A602DB"/>
    <w:rsid w:val="00A6070A"/>
    <w:rsid w:val="00A60816"/>
    <w:rsid w:val="00A61113"/>
    <w:rsid w:val="00A61535"/>
    <w:rsid w:val="00A61D77"/>
    <w:rsid w:val="00A61E79"/>
    <w:rsid w:val="00A61EE5"/>
    <w:rsid w:val="00A62102"/>
    <w:rsid w:val="00A62318"/>
    <w:rsid w:val="00A6314D"/>
    <w:rsid w:val="00A6344E"/>
    <w:rsid w:val="00A6350A"/>
    <w:rsid w:val="00A6360A"/>
    <w:rsid w:val="00A636C8"/>
    <w:rsid w:val="00A6422E"/>
    <w:rsid w:val="00A657CC"/>
    <w:rsid w:val="00A65DC8"/>
    <w:rsid w:val="00A664BB"/>
    <w:rsid w:val="00A6672E"/>
    <w:rsid w:val="00A66A3D"/>
    <w:rsid w:val="00A66B08"/>
    <w:rsid w:val="00A670CA"/>
    <w:rsid w:val="00A6737D"/>
    <w:rsid w:val="00A702F2"/>
    <w:rsid w:val="00A70336"/>
    <w:rsid w:val="00A7037E"/>
    <w:rsid w:val="00A70409"/>
    <w:rsid w:val="00A70468"/>
    <w:rsid w:val="00A70777"/>
    <w:rsid w:val="00A7096F"/>
    <w:rsid w:val="00A709E4"/>
    <w:rsid w:val="00A71482"/>
    <w:rsid w:val="00A71958"/>
    <w:rsid w:val="00A71B80"/>
    <w:rsid w:val="00A71BE8"/>
    <w:rsid w:val="00A7254A"/>
    <w:rsid w:val="00A72A40"/>
    <w:rsid w:val="00A736CD"/>
    <w:rsid w:val="00A7397B"/>
    <w:rsid w:val="00A73E34"/>
    <w:rsid w:val="00A740C5"/>
    <w:rsid w:val="00A7446B"/>
    <w:rsid w:val="00A7462A"/>
    <w:rsid w:val="00A74905"/>
    <w:rsid w:val="00A752ED"/>
    <w:rsid w:val="00A75AC3"/>
    <w:rsid w:val="00A76083"/>
    <w:rsid w:val="00A76824"/>
    <w:rsid w:val="00A76938"/>
    <w:rsid w:val="00A76BC5"/>
    <w:rsid w:val="00A76D73"/>
    <w:rsid w:val="00A76E1E"/>
    <w:rsid w:val="00A778CE"/>
    <w:rsid w:val="00A77D20"/>
    <w:rsid w:val="00A80A99"/>
    <w:rsid w:val="00A80B1C"/>
    <w:rsid w:val="00A81467"/>
    <w:rsid w:val="00A816DD"/>
    <w:rsid w:val="00A818C9"/>
    <w:rsid w:val="00A81E04"/>
    <w:rsid w:val="00A81ED2"/>
    <w:rsid w:val="00A82247"/>
    <w:rsid w:val="00A824AE"/>
    <w:rsid w:val="00A82A58"/>
    <w:rsid w:val="00A831A9"/>
    <w:rsid w:val="00A831D3"/>
    <w:rsid w:val="00A8398A"/>
    <w:rsid w:val="00A83B1D"/>
    <w:rsid w:val="00A8407E"/>
    <w:rsid w:val="00A840D9"/>
    <w:rsid w:val="00A8426A"/>
    <w:rsid w:val="00A859B2"/>
    <w:rsid w:val="00A85CF7"/>
    <w:rsid w:val="00A87711"/>
    <w:rsid w:val="00A90176"/>
    <w:rsid w:val="00A9048A"/>
    <w:rsid w:val="00A906AC"/>
    <w:rsid w:val="00A90816"/>
    <w:rsid w:val="00A90DBB"/>
    <w:rsid w:val="00A910FA"/>
    <w:rsid w:val="00A91123"/>
    <w:rsid w:val="00A915C1"/>
    <w:rsid w:val="00A9341A"/>
    <w:rsid w:val="00A93B6B"/>
    <w:rsid w:val="00A942FC"/>
    <w:rsid w:val="00A94684"/>
    <w:rsid w:val="00A94CC6"/>
    <w:rsid w:val="00A94E61"/>
    <w:rsid w:val="00A94F40"/>
    <w:rsid w:val="00A9598C"/>
    <w:rsid w:val="00A9643E"/>
    <w:rsid w:val="00A967A0"/>
    <w:rsid w:val="00A967BF"/>
    <w:rsid w:val="00A96A64"/>
    <w:rsid w:val="00A96C28"/>
    <w:rsid w:val="00A9764D"/>
    <w:rsid w:val="00A97ED2"/>
    <w:rsid w:val="00AA05AD"/>
    <w:rsid w:val="00AA0B66"/>
    <w:rsid w:val="00AA13BB"/>
    <w:rsid w:val="00AA1501"/>
    <w:rsid w:val="00AA16D2"/>
    <w:rsid w:val="00AA17EA"/>
    <w:rsid w:val="00AA2196"/>
    <w:rsid w:val="00AA220B"/>
    <w:rsid w:val="00AA2D88"/>
    <w:rsid w:val="00AA3735"/>
    <w:rsid w:val="00AA3C46"/>
    <w:rsid w:val="00AA4256"/>
    <w:rsid w:val="00AA51A1"/>
    <w:rsid w:val="00AA54F3"/>
    <w:rsid w:val="00AA6372"/>
    <w:rsid w:val="00AB100B"/>
    <w:rsid w:val="00AB1274"/>
    <w:rsid w:val="00AB1691"/>
    <w:rsid w:val="00AB1746"/>
    <w:rsid w:val="00AB18B4"/>
    <w:rsid w:val="00AB1BE7"/>
    <w:rsid w:val="00AB2902"/>
    <w:rsid w:val="00AB29D3"/>
    <w:rsid w:val="00AB338E"/>
    <w:rsid w:val="00AB37AF"/>
    <w:rsid w:val="00AB419F"/>
    <w:rsid w:val="00AB4776"/>
    <w:rsid w:val="00AB5259"/>
    <w:rsid w:val="00AB5375"/>
    <w:rsid w:val="00AB583A"/>
    <w:rsid w:val="00AB5AA4"/>
    <w:rsid w:val="00AB5C7B"/>
    <w:rsid w:val="00AB5CF3"/>
    <w:rsid w:val="00AB6868"/>
    <w:rsid w:val="00AB69B9"/>
    <w:rsid w:val="00AB6A0B"/>
    <w:rsid w:val="00AB6ACF"/>
    <w:rsid w:val="00AB6D05"/>
    <w:rsid w:val="00AB736C"/>
    <w:rsid w:val="00AB7E22"/>
    <w:rsid w:val="00AB7F66"/>
    <w:rsid w:val="00AC0068"/>
    <w:rsid w:val="00AC0432"/>
    <w:rsid w:val="00AC0485"/>
    <w:rsid w:val="00AC06BA"/>
    <w:rsid w:val="00AC07AE"/>
    <w:rsid w:val="00AC0EA0"/>
    <w:rsid w:val="00AC0F86"/>
    <w:rsid w:val="00AC10B2"/>
    <w:rsid w:val="00AC12B4"/>
    <w:rsid w:val="00AC13B1"/>
    <w:rsid w:val="00AC1591"/>
    <w:rsid w:val="00AC1B8B"/>
    <w:rsid w:val="00AC1E2E"/>
    <w:rsid w:val="00AC20A2"/>
    <w:rsid w:val="00AC2545"/>
    <w:rsid w:val="00AC369A"/>
    <w:rsid w:val="00AC389A"/>
    <w:rsid w:val="00AC436B"/>
    <w:rsid w:val="00AC476E"/>
    <w:rsid w:val="00AC490B"/>
    <w:rsid w:val="00AC4B8F"/>
    <w:rsid w:val="00AC58CE"/>
    <w:rsid w:val="00AC5B34"/>
    <w:rsid w:val="00AC5D69"/>
    <w:rsid w:val="00AC5E00"/>
    <w:rsid w:val="00AC622E"/>
    <w:rsid w:val="00AC6419"/>
    <w:rsid w:val="00AC66CB"/>
    <w:rsid w:val="00AC6CFF"/>
    <w:rsid w:val="00AC7608"/>
    <w:rsid w:val="00AD0021"/>
    <w:rsid w:val="00AD051A"/>
    <w:rsid w:val="00AD07FB"/>
    <w:rsid w:val="00AD0E0D"/>
    <w:rsid w:val="00AD0FE8"/>
    <w:rsid w:val="00AD1416"/>
    <w:rsid w:val="00AD1AA4"/>
    <w:rsid w:val="00AD20F7"/>
    <w:rsid w:val="00AD2246"/>
    <w:rsid w:val="00AD2573"/>
    <w:rsid w:val="00AD2B66"/>
    <w:rsid w:val="00AD3147"/>
    <w:rsid w:val="00AD394C"/>
    <w:rsid w:val="00AD3F7D"/>
    <w:rsid w:val="00AD432C"/>
    <w:rsid w:val="00AD4D7B"/>
    <w:rsid w:val="00AD4DA3"/>
    <w:rsid w:val="00AD4E6F"/>
    <w:rsid w:val="00AD503E"/>
    <w:rsid w:val="00AD54C2"/>
    <w:rsid w:val="00AD560F"/>
    <w:rsid w:val="00AD58E3"/>
    <w:rsid w:val="00AD5C14"/>
    <w:rsid w:val="00AD5DA6"/>
    <w:rsid w:val="00AD5F97"/>
    <w:rsid w:val="00AD6AE5"/>
    <w:rsid w:val="00AD6E34"/>
    <w:rsid w:val="00AD7244"/>
    <w:rsid w:val="00AD72BD"/>
    <w:rsid w:val="00AD72C7"/>
    <w:rsid w:val="00AD7468"/>
    <w:rsid w:val="00AD7B3E"/>
    <w:rsid w:val="00AD7DC5"/>
    <w:rsid w:val="00AD7ED0"/>
    <w:rsid w:val="00AE0111"/>
    <w:rsid w:val="00AE031F"/>
    <w:rsid w:val="00AE0B5C"/>
    <w:rsid w:val="00AE0D08"/>
    <w:rsid w:val="00AE1BF0"/>
    <w:rsid w:val="00AE21DB"/>
    <w:rsid w:val="00AE315A"/>
    <w:rsid w:val="00AE3C35"/>
    <w:rsid w:val="00AE4169"/>
    <w:rsid w:val="00AE4ABF"/>
    <w:rsid w:val="00AE4B99"/>
    <w:rsid w:val="00AE50A3"/>
    <w:rsid w:val="00AE5A2D"/>
    <w:rsid w:val="00AE5ADC"/>
    <w:rsid w:val="00AE618E"/>
    <w:rsid w:val="00AE70D9"/>
    <w:rsid w:val="00AE735E"/>
    <w:rsid w:val="00AE75D8"/>
    <w:rsid w:val="00AE7749"/>
    <w:rsid w:val="00AE7A9B"/>
    <w:rsid w:val="00AE7EA0"/>
    <w:rsid w:val="00AF016F"/>
    <w:rsid w:val="00AF07A7"/>
    <w:rsid w:val="00AF08C6"/>
    <w:rsid w:val="00AF0A09"/>
    <w:rsid w:val="00AF0BEF"/>
    <w:rsid w:val="00AF14BA"/>
    <w:rsid w:val="00AF1A62"/>
    <w:rsid w:val="00AF1E8C"/>
    <w:rsid w:val="00AF22A0"/>
    <w:rsid w:val="00AF2D34"/>
    <w:rsid w:val="00AF3169"/>
    <w:rsid w:val="00AF3505"/>
    <w:rsid w:val="00AF3536"/>
    <w:rsid w:val="00AF4086"/>
    <w:rsid w:val="00AF413D"/>
    <w:rsid w:val="00AF4AD1"/>
    <w:rsid w:val="00AF4C1F"/>
    <w:rsid w:val="00AF4D61"/>
    <w:rsid w:val="00AF4D88"/>
    <w:rsid w:val="00AF5546"/>
    <w:rsid w:val="00AF5E59"/>
    <w:rsid w:val="00AF63DB"/>
    <w:rsid w:val="00AF6498"/>
    <w:rsid w:val="00AF6688"/>
    <w:rsid w:val="00AF701A"/>
    <w:rsid w:val="00AF7565"/>
    <w:rsid w:val="00AF7575"/>
    <w:rsid w:val="00AF7DF3"/>
    <w:rsid w:val="00AF7F39"/>
    <w:rsid w:val="00AF7F93"/>
    <w:rsid w:val="00B00573"/>
    <w:rsid w:val="00B005C2"/>
    <w:rsid w:val="00B007DA"/>
    <w:rsid w:val="00B00E2B"/>
    <w:rsid w:val="00B00E34"/>
    <w:rsid w:val="00B00E8D"/>
    <w:rsid w:val="00B00EC6"/>
    <w:rsid w:val="00B0100A"/>
    <w:rsid w:val="00B01BAB"/>
    <w:rsid w:val="00B01F68"/>
    <w:rsid w:val="00B025C5"/>
    <w:rsid w:val="00B02827"/>
    <w:rsid w:val="00B0292B"/>
    <w:rsid w:val="00B02970"/>
    <w:rsid w:val="00B02CB4"/>
    <w:rsid w:val="00B03805"/>
    <w:rsid w:val="00B03958"/>
    <w:rsid w:val="00B03D99"/>
    <w:rsid w:val="00B048D0"/>
    <w:rsid w:val="00B05823"/>
    <w:rsid w:val="00B05861"/>
    <w:rsid w:val="00B05BBA"/>
    <w:rsid w:val="00B05BE4"/>
    <w:rsid w:val="00B06ADA"/>
    <w:rsid w:val="00B07119"/>
    <w:rsid w:val="00B07A05"/>
    <w:rsid w:val="00B07C2D"/>
    <w:rsid w:val="00B105F2"/>
    <w:rsid w:val="00B113E4"/>
    <w:rsid w:val="00B11532"/>
    <w:rsid w:val="00B11886"/>
    <w:rsid w:val="00B118D5"/>
    <w:rsid w:val="00B11FB2"/>
    <w:rsid w:val="00B1224A"/>
    <w:rsid w:val="00B123B2"/>
    <w:rsid w:val="00B130C2"/>
    <w:rsid w:val="00B1344F"/>
    <w:rsid w:val="00B136DF"/>
    <w:rsid w:val="00B140BC"/>
    <w:rsid w:val="00B147CB"/>
    <w:rsid w:val="00B147E7"/>
    <w:rsid w:val="00B1497C"/>
    <w:rsid w:val="00B14AAB"/>
    <w:rsid w:val="00B15B83"/>
    <w:rsid w:val="00B161EB"/>
    <w:rsid w:val="00B16249"/>
    <w:rsid w:val="00B16683"/>
    <w:rsid w:val="00B17083"/>
    <w:rsid w:val="00B17653"/>
    <w:rsid w:val="00B17699"/>
    <w:rsid w:val="00B1781A"/>
    <w:rsid w:val="00B17B6C"/>
    <w:rsid w:val="00B17CAC"/>
    <w:rsid w:val="00B20143"/>
    <w:rsid w:val="00B203F0"/>
    <w:rsid w:val="00B20B3D"/>
    <w:rsid w:val="00B2106E"/>
    <w:rsid w:val="00B21138"/>
    <w:rsid w:val="00B2129C"/>
    <w:rsid w:val="00B2187E"/>
    <w:rsid w:val="00B21BA5"/>
    <w:rsid w:val="00B21DAE"/>
    <w:rsid w:val="00B21E2F"/>
    <w:rsid w:val="00B2252A"/>
    <w:rsid w:val="00B2263A"/>
    <w:rsid w:val="00B22F78"/>
    <w:rsid w:val="00B23947"/>
    <w:rsid w:val="00B23AC0"/>
    <w:rsid w:val="00B24301"/>
    <w:rsid w:val="00B245DF"/>
    <w:rsid w:val="00B246B7"/>
    <w:rsid w:val="00B24776"/>
    <w:rsid w:val="00B250F1"/>
    <w:rsid w:val="00B25A99"/>
    <w:rsid w:val="00B25D42"/>
    <w:rsid w:val="00B26328"/>
    <w:rsid w:val="00B266BC"/>
    <w:rsid w:val="00B26922"/>
    <w:rsid w:val="00B26B8B"/>
    <w:rsid w:val="00B26FB2"/>
    <w:rsid w:val="00B2732C"/>
    <w:rsid w:val="00B30347"/>
    <w:rsid w:val="00B30348"/>
    <w:rsid w:val="00B3040D"/>
    <w:rsid w:val="00B30896"/>
    <w:rsid w:val="00B31B36"/>
    <w:rsid w:val="00B322E8"/>
    <w:rsid w:val="00B3250D"/>
    <w:rsid w:val="00B32D2D"/>
    <w:rsid w:val="00B32DF5"/>
    <w:rsid w:val="00B32F30"/>
    <w:rsid w:val="00B3312E"/>
    <w:rsid w:val="00B332E7"/>
    <w:rsid w:val="00B33565"/>
    <w:rsid w:val="00B33935"/>
    <w:rsid w:val="00B33A78"/>
    <w:rsid w:val="00B33BEA"/>
    <w:rsid w:val="00B34757"/>
    <w:rsid w:val="00B35682"/>
    <w:rsid w:val="00B35A83"/>
    <w:rsid w:val="00B35DF3"/>
    <w:rsid w:val="00B3619A"/>
    <w:rsid w:val="00B36651"/>
    <w:rsid w:val="00B367CE"/>
    <w:rsid w:val="00B36E65"/>
    <w:rsid w:val="00B36F2F"/>
    <w:rsid w:val="00B37B6A"/>
    <w:rsid w:val="00B37B7E"/>
    <w:rsid w:val="00B400CC"/>
    <w:rsid w:val="00B40474"/>
    <w:rsid w:val="00B40554"/>
    <w:rsid w:val="00B40CA6"/>
    <w:rsid w:val="00B40D1E"/>
    <w:rsid w:val="00B40D65"/>
    <w:rsid w:val="00B41025"/>
    <w:rsid w:val="00B416F4"/>
    <w:rsid w:val="00B4196E"/>
    <w:rsid w:val="00B41CDC"/>
    <w:rsid w:val="00B42512"/>
    <w:rsid w:val="00B42D36"/>
    <w:rsid w:val="00B43009"/>
    <w:rsid w:val="00B4343F"/>
    <w:rsid w:val="00B434A9"/>
    <w:rsid w:val="00B43727"/>
    <w:rsid w:val="00B43750"/>
    <w:rsid w:val="00B43927"/>
    <w:rsid w:val="00B43CB5"/>
    <w:rsid w:val="00B440EC"/>
    <w:rsid w:val="00B44309"/>
    <w:rsid w:val="00B446AF"/>
    <w:rsid w:val="00B44B08"/>
    <w:rsid w:val="00B44C35"/>
    <w:rsid w:val="00B44F19"/>
    <w:rsid w:val="00B44F77"/>
    <w:rsid w:val="00B44FAB"/>
    <w:rsid w:val="00B45CC1"/>
    <w:rsid w:val="00B45D0B"/>
    <w:rsid w:val="00B460C5"/>
    <w:rsid w:val="00B462F9"/>
    <w:rsid w:val="00B4639C"/>
    <w:rsid w:val="00B4762A"/>
    <w:rsid w:val="00B47B16"/>
    <w:rsid w:val="00B5030E"/>
    <w:rsid w:val="00B509F4"/>
    <w:rsid w:val="00B512EF"/>
    <w:rsid w:val="00B516DA"/>
    <w:rsid w:val="00B519DA"/>
    <w:rsid w:val="00B51DB4"/>
    <w:rsid w:val="00B5205E"/>
    <w:rsid w:val="00B520E3"/>
    <w:rsid w:val="00B52242"/>
    <w:rsid w:val="00B526AC"/>
    <w:rsid w:val="00B527E4"/>
    <w:rsid w:val="00B52FE5"/>
    <w:rsid w:val="00B534D6"/>
    <w:rsid w:val="00B536E7"/>
    <w:rsid w:val="00B53ED8"/>
    <w:rsid w:val="00B53F29"/>
    <w:rsid w:val="00B55325"/>
    <w:rsid w:val="00B5555E"/>
    <w:rsid w:val="00B55991"/>
    <w:rsid w:val="00B55BE4"/>
    <w:rsid w:val="00B55EF4"/>
    <w:rsid w:val="00B56412"/>
    <w:rsid w:val="00B56781"/>
    <w:rsid w:val="00B56AE6"/>
    <w:rsid w:val="00B573C5"/>
    <w:rsid w:val="00B575B2"/>
    <w:rsid w:val="00B57C0A"/>
    <w:rsid w:val="00B61339"/>
    <w:rsid w:val="00B61674"/>
    <w:rsid w:val="00B629DD"/>
    <w:rsid w:val="00B62FF3"/>
    <w:rsid w:val="00B646A6"/>
    <w:rsid w:val="00B64BE4"/>
    <w:rsid w:val="00B658DE"/>
    <w:rsid w:val="00B65DFE"/>
    <w:rsid w:val="00B6682F"/>
    <w:rsid w:val="00B66C68"/>
    <w:rsid w:val="00B67040"/>
    <w:rsid w:val="00B67F8E"/>
    <w:rsid w:val="00B700AD"/>
    <w:rsid w:val="00B70B3D"/>
    <w:rsid w:val="00B70DDC"/>
    <w:rsid w:val="00B70E65"/>
    <w:rsid w:val="00B71179"/>
    <w:rsid w:val="00B71430"/>
    <w:rsid w:val="00B71503"/>
    <w:rsid w:val="00B724D0"/>
    <w:rsid w:val="00B733B4"/>
    <w:rsid w:val="00B73486"/>
    <w:rsid w:val="00B75181"/>
    <w:rsid w:val="00B75A08"/>
    <w:rsid w:val="00B760D8"/>
    <w:rsid w:val="00B7624B"/>
    <w:rsid w:val="00B7631E"/>
    <w:rsid w:val="00B7639F"/>
    <w:rsid w:val="00B7677C"/>
    <w:rsid w:val="00B76A4A"/>
    <w:rsid w:val="00B76A82"/>
    <w:rsid w:val="00B771E7"/>
    <w:rsid w:val="00B77308"/>
    <w:rsid w:val="00B77DF0"/>
    <w:rsid w:val="00B806A8"/>
    <w:rsid w:val="00B80A2B"/>
    <w:rsid w:val="00B80DA1"/>
    <w:rsid w:val="00B814E2"/>
    <w:rsid w:val="00B81867"/>
    <w:rsid w:val="00B822F3"/>
    <w:rsid w:val="00B8248D"/>
    <w:rsid w:val="00B825BA"/>
    <w:rsid w:val="00B825E1"/>
    <w:rsid w:val="00B82A55"/>
    <w:rsid w:val="00B82A64"/>
    <w:rsid w:val="00B82F67"/>
    <w:rsid w:val="00B83199"/>
    <w:rsid w:val="00B83349"/>
    <w:rsid w:val="00B834A1"/>
    <w:rsid w:val="00B8397A"/>
    <w:rsid w:val="00B83B7F"/>
    <w:rsid w:val="00B83F76"/>
    <w:rsid w:val="00B85523"/>
    <w:rsid w:val="00B8556C"/>
    <w:rsid w:val="00B8692A"/>
    <w:rsid w:val="00B86992"/>
    <w:rsid w:val="00B86B16"/>
    <w:rsid w:val="00B8753D"/>
    <w:rsid w:val="00B876F4"/>
    <w:rsid w:val="00B87A4E"/>
    <w:rsid w:val="00B87AA7"/>
    <w:rsid w:val="00B87D98"/>
    <w:rsid w:val="00B901C9"/>
    <w:rsid w:val="00B903BE"/>
    <w:rsid w:val="00B90451"/>
    <w:rsid w:val="00B906B6"/>
    <w:rsid w:val="00B90CD9"/>
    <w:rsid w:val="00B9103A"/>
    <w:rsid w:val="00B912EB"/>
    <w:rsid w:val="00B915AE"/>
    <w:rsid w:val="00B93374"/>
    <w:rsid w:val="00B937CD"/>
    <w:rsid w:val="00B93917"/>
    <w:rsid w:val="00B93C0E"/>
    <w:rsid w:val="00B943F4"/>
    <w:rsid w:val="00B94AD7"/>
    <w:rsid w:val="00B94F4A"/>
    <w:rsid w:val="00B95C5A"/>
    <w:rsid w:val="00B960F7"/>
    <w:rsid w:val="00B9698E"/>
    <w:rsid w:val="00B96BBB"/>
    <w:rsid w:val="00B96FAD"/>
    <w:rsid w:val="00B9709A"/>
    <w:rsid w:val="00B970A0"/>
    <w:rsid w:val="00B9767B"/>
    <w:rsid w:val="00B97C47"/>
    <w:rsid w:val="00BA0213"/>
    <w:rsid w:val="00BA06DA"/>
    <w:rsid w:val="00BA0C88"/>
    <w:rsid w:val="00BA11E1"/>
    <w:rsid w:val="00BA1250"/>
    <w:rsid w:val="00BA147B"/>
    <w:rsid w:val="00BA1D1B"/>
    <w:rsid w:val="00BA22E3"/>
    <w:rsid w:val="00BA2362"/>
    <w:rsid w:val="00BA24C3"/>
    <w:rsid w:val="00BA2BD0"/>
    <w:rsid w:val="00BA2C4F"/>
    <w:rsid w:val="00BA37D2"/>
    <w:rsid w:val="00BA3808"/>
    <w:rsid w:val="00BA3ACE"/>
    <w:rsid w:val="00BA3E99"/>
    <w:rsid w:val="00BA3F6E"/>
    <w:rsid w:val="00BA4147"/>
    <w:rsid w:val="00BA4680"/>
    <w:rsid w:val="00BA4C21"/>
    <w:rsid w:val="00BA4F12"/>
    <w:rsid w:val="00BA4FE5"/>
    <w:rsid w:val="00BA5286"/>
    <w:rsid w:val="00BA65C6"/>
    <w:rsid w:val="00BA67F8"/>
    <w:rsid w:val="00BA6B5A"/>
    <w:rsid w:val="00BA6E1C"/>
    <w:rsid w:val="00BA713B"/>
    <w:rsid w:val="00BA7969"/>
    <w:rsid w:val="00BA7A95"/>
    <w:rsid w:val="00BA7F15"/>
    <w:rsid w:val="00BB04D2"/>
    <w:rsid w:val="00BB08AB"/>
    <w:rsid w:val="00BB0AEC"/>
    <w:rsid w:val="00BB0E16"/>
    <w:rsid w:val="00BB11D5"/>
    <w:rsid w:val="00BB1440"/>
    <w:rsid w:val="00BB1D80"/>
    <w:rsid w:val="00BB2423"/>
    <w:rsid w:val="00BB2663"/>
    <w:rsid w:val="00BB28DD"/>
    <w:rsid w:val="00BB2D37"/>
    <w:rsid w:val="00BB2E8A"/>
    <w:rsid w:val="00BB3482"/>
    <w:rsid w:val="00BB3727"/>
    <w:rsid w:val="00BB3890"/>
    <w:rsid w:val="00BB4113"/>
    <w:rsid w:val="00BB4691"/>
    <w:rsid w:val="00BB47DE"/>
    <w:rsid w:val="00BB4DE3"/>
    <w:rsid w:val="00BB5129"/>
    <w:rsid w:val="00BB526B"/>
    <w:rsid w:val="00BB6843"/>
    <w:rsid w:val="00BB6A0D"/>
    <w:rsid w:val="00BB78FB"/>
    <w:rsid w:val="00BC065B"/>
    <w:rsid w:val="00BC0891"/>
    <w:rsid w:val="00BC0B68"/>
    <w:rsid w:val="00BC0E17"/>
    <w:rsid w:val="00BC1416"/>
    <w:rsid w:val="00BC166F"/>
    <w:rsid w:val="00BC16F4"/>
    <w:rsid w:val="00BC19C9"/>
    <w:rsid w:val="00BC1BE1"/>
    <w:rsid w:val="00BC1CFD"/>
    <w:rsid w:val="00BC204B"/>
    <w:rsid w:val="00BC24C6"/>
    <w:rsid w:val="00BC25BD"/>
    <w:rsid w:val="00BC278F"/>
    <w:rsid w:val="00BC2A92"/>
    <w:rsid w:val="00BC2B3D"/>
    <w:rsid w:val="00BC2D95"/>
    <w:rsid w:val="00BC3581"/>
    <w:rsid w:val="00BC3924"/>
    <w:rsid w:val="00BC3EC7"/>
    <w:rsid w:val="00BC4090"/>
    <w:rsid w:val="00BC4204"/>
    <w:rsid w:val="00BC47D7"/>
    <w:rsid w:val="00BC4BB1"/>
    <w:rsid w:val="00BC4D26"/>
    <w:rsid w:val="00BC5170"/>
    <w:rsid w:val="00BC5F0E"/>
    <w:rsid w:val="00BC60DE"/>
    <w:rsid w:val="00BC6175"/>
    <w:rsid w:val="00BC6670"/>
    <w:rsid w:val="00BC69AF"/>
    <w:rsid w:val="00BC6E04"/>
    <w:rsid w:val="00BC71AC"/>
    <w:rsid w:val="00BC7CBE"/>
    <w:rsid w:val="00BC7E9E"/>
    <w:rsid w:val="00BD0F8A"/>
    <w:rsid w:val="00BD12AD"/>
    <w:rsid w:val="00BD1A2E"/>
    <w:rsid w:val="00BD1B03"/>
    <w:rsid w:val="00BD2502"/>
    <w:rsid w:val="00BD2A22"/>
    <w:rsid w:val="00BD33BB"/>
    <w:rsid w:val="00BD3802"/>
    <w:rsid w:val="00BD4798"/>
    <w:rsid w:val="00BD4C18"/>
    <w:rsid w:val="00BD4CB4"/>
    <w:rsid w:val="00BD5201"/>
    <w:rsid w:val="00BD5ED3"/>
    <w:rsid w:val="00BD6006"/>
    <w:rsid w:val="00BD639D"/>
    <w:rsid w:val="00BD6C11"/>
    <w:rsid w:val="00BD6E08"/>
    <w:rsid w:val="00BD6F69"/>
    <w:rsid w:val="00BE0009"/>
    <w:rsid w:val="00BE0861"/>
    <w:rsid w:val="00BE0AF0"/>
    <w:rsid w:val="00BE1827"/>
    <w:rsid w:val="00BE22C2"/>
    <w:rsid w:val="00BE2AAB"/>
    <w:rsid w:val="00BE2F8B"/>
    <w:rsid w:val="00BE32CE"/>
    <w:rsid w:val="00BE41B1"/>
    <w:rsid w:val="00BE497C"/>
    <w:rsid w:val="00BE4AC5"/>
    <w:rsid w:val="00BE55BE"/>
    <w:rsid w:val="00BE586E"/>
    <w:rsid w:val="00BE5B36"/>
    <w:rsid w:val="00BE6B80"/>
    <w:rsid w:val="00BE7220"/>
    <w:rsid w:val="00BE7C41"/>
    <w:rsid w:val="00BF03E9"/>
    <w:rsid w:val="00BF083B"/>
    <w:rsid w:val="00BF1706"/>
    <w:rsid w:val="00BF1DFD"/>
    <w:rsid w:val="00BF2480"/>
    <w:rsid w:val="00BF2975"/>
    <w:rsid w:val="00BF2BB8"/>
    <w:rsid w:val="00BF3522"/>
    <w:rsid w:val="00BF4413"/>
    <w:rsid w:val="00BF4912"/>
    <w:rsid w:val="00BF4D86"/>
    <w:rsid w:val="00BF50BA"/>
    <w:rsid w:val="00BF513E"/>
    <w:rsid w:val="00BF5285"/>
    <w:rsid w:val="00BF53B3"/>
    <w:rsid w:val="00BF56C1"/>
    <w:rsid w:val="00BF589C"/>
    <w:rsid w:val="00BF5B00"/>
    <w:rsid w:val="00BF6542"/>
    <w:rsid w:val="00BF668C"/>
    <w:rsid w:val="00BF6DCC"/>
    <w:rsid w:val="00BF7057"/>
    <w:rsid w:val="00BF74CB"/>
    <w:rsid w:val="00BF76D0"/>
    <w:rsid w:val="00BF7826"/>
    <w:rsid w:val="00BF7DED"/>
    <w:rsid w:val="00C0088A"/>
    <w:rsid w:val="00C00EED"/>
    <w:rsid w:val="00C02003"/>
    <w:rsid w:val="00C02BB7"/>
    <w:rsid w:val="00C0329A"/>
    <w:rsid w:val="00C04916"/>
    <w:rsid w:val="00C04D66"/>
    <w:rsid w:val="00C04FAF"/>
    <w:rsid w:val="00C05741"/>
    <w:rsid w:val="00C05E70"/>
    <w:rsid w:val="00C06273"/>
    <w:rsid w:val="00C072E8"/>
    <w:rsid w:val="00C10009"/>
    <w:rsid w:val="00C103D0"/>
    <w:rsid w:val="00C10446"/>
    <w:rsid w:val="00C107D5"/>
    <w:rsid w:val="00C107E4"/>
    <w:rsid w:val="00C125DC"/>
    <w:rsid w:val="00C1269D"/>
    <w:rsid w:val="00C126BC"/>
    <w:rsid w:val="00C12EF4"/>
    <w:rsid w:val="00C133E2"/>
    <w:rsid w:val="00C134C2"/>
    <w:rsid w:val="00C134DA"/>
    <w:rsid w:val="00C142C4"/>
    <w:rsid w:val="00C147C7"/>
    <w:rsid w:val="00C14921"/>
    <w:rsid w:val="00C14F04"/>
    <w:rsid w:val="00C1508B"/>
    <w:rsid w:val="00C15676"/>
    <w:rsid w:val="00C15731"/>
    <w:rsid w:val="00C15ACE"/>
    <w:rsid w:val="00C16078"/>
    <w:rsid w:val="00C161DE"/>
    <w:rsid w:val="00C16B56"/>
    <w:rsid w:val="00C16C9F"/>
    <w:rsid w:val="00C17699"/>
    <w:rsid w:val="00C17DF4"/>
    <w:rsid w:val="00C206FE"/>
    <w:rsid w:val="00C20B59"/>
    <w:rsid w:val="00C20BDF"/>
    <w:rsid w:val="00C210E4"/>
    <w:rsid w:val="00C21362"/>
    <w:rsid w:val="00C21A61"/>
    <w:rsid w:val="00C21AF3"/>
    <w:rsid w:val="00C21B4C"/>
    <w:rsid w:val="00C21CC3"/>
    <w:rsid w:val="00C21F24"/>
    <w:rsid w:val="00C22214"/>
    <w:rsid w:val="00C22389"/>
    <w:rsid w:val="00C22495"/>
    <w:rsid w:val="00C22D18"/>
    <w:rsid w:val="00C23073"/>
    <w:rsid w:val="00C230C1"/>
    <w:rsid w:val="00C234FF"/>
    <w:rsid w:val="00C2449E"/>
    <w:rsid w:val="00C24F85"/>
    <w:rsid w:val="00C254AC"/>
    <w:rsid w:val="00C2569F"/>
    <w:rsid w:val="00C261ED"/>
    <w:rsid w:val="00C2638B"/>
    <w:rsid w:val="00C26416"/>
    <w:rsid w:val="00C26B86"/>
    <w:rsid w:val="00C26CE3"/>
    <w:rsid w:val="00C2730E"/>
    <w:rsid w:val="00C274FA"/>
    <w:rsid w:val="00C2758F"/>
    <w:rsid w:val="00C275A2"/>
    <w:rsid w:val="00C27B5E"/>
    <w:rsid w:val="00C27FAE"/>
    <w:rsid w:val="00C3083D"/>
    <w:rsid w:val="00C30C31"/>
    <w:rsid w:val="00C31A1A"/>
    <w:rsid w:val="00C31FD3"/>
    <w:rsid w:val="00C32184"/>
    <w:rsid w:val="00C32721"/>
    <w:rsid w:val="00C328F0"/>
    <w:rsid w:val="00C33090"/>
    <w:rsid w:val="00C331E9"/>
    <w:rsid w:val="00C33763"/>
    <w:rsid w:val="00C337DB"/>
    <w:rsid w:val="00C33BB6"/>
    <w:rsid w:val="00C3442A"/>
    <w:rsid w:val="00C34628"/>
    <w:rsid w:val="00C3467D"/>
    <w:rsid w:val="00C3471E"/>
    <w:rsid w:val="00C353ED"/>
    <w:rsid w:val="00C35A55"/>
    <w:rsid w:val="00C37021"/>
    <w:rsid w:val="00C3721C"/>
    <w:rsid w:val="00C376B0"/>
    <w:rsid w:val="00C401B6"/>
    <w:rsid w:val="00C4055A"/>
    <w:rsid w:val="00C4057A"/>
    <w:rsid w:val="00C4058B"/>
    <w:rsid w:val="00C40AEB"/>
    <w:rsid w:val="00C410FD"/>
    <w:rsid w:val="00C41846"/>
    <w:rsid w:val="00C41CE6"/>
    <w:rsid w:val="00C42913"/>
    <w:rsid w:val="00C42A71"/>
    <w:rsid w:val="00C42EED"/>
    <w:rsid w:val="00C430BF"/>
    <w:rsid w:val="00C43134"/>
    <w:rsid w:val="00C4326E"/>
    <w:rsid w:val="00C432E4"/>
    <w:rsid w:val="00C434F8"/>
    <w:rsid w:val="00C437A0"/>
    <w:rsid w:val="00C443E5"/>
    <w:rsid w:val="00C45410"/>
    <w:rsid w:val="00C459A6"/>
    <w:rsid w:val="00C473B0"/>
    <w:rsid w:val="00C5016F"/>
    <w:rsid w:val="00C50C66"/>
    <w:rsid w:val="00C51FBB"/>
    <w:rsid w:val="00C52C55"/>
    <w:rsid w:val="00C5335A"/>
    <w:rsid w:val="00C5403C"/>
    <w:rsid w:val="00C545F8"/>
    <w:rsid w:val="00C546A4"/>
    <w:rsid w:val="00C54F5B"/>
    <w:rsid w:val="00C557A5"/>
    <w:rsid w:val="00C558E9"/>
    <w:rsid w:val="00C55F63"/>
    <w:rsid w:val="00C560FC"/>
    <w:rsid w:val="00C562ED"/>
    <w:rsid w:val="00C5653A"/>
    <w:rsid w:val="00C5656F"/>
    <w:rsid w:val="00C565AD"/>
    <w:rsid w:val="00C56650"/>
    <w:rsid w:val="00C571F6"/>
    <w:rsid w:val="00C575FB"/>
    <w:rsid w:val="00C57C41"/>
    <w:rsid w:val="00C57D45"/>
    <w:rsid w:val="00C60146"/>
    <w:rsid w:val="00C60B13"/>
    <w:rsid w:val="00C61EAA"/>
    <w:rsid w:val="00C63156"/>
    <w:rsid w:val="00C63AE3"/>
    <w:rsid w:val="00C63C62"/>
    <w:rsid w:val="00C63ED8"/>
    <w:rsid w:val="00C6440C"/>
    <w:rsid w:val="00C64D25"/>
    <w:rsid w:val="00C65461"/>
    <w:rsid w:val="00C65E9A"/>
    <w:rsid w:val="00C65EE2"/>
    <w:rsid w:val="00C6652B"/>
    <w:rsid w:val="00C66804"/>
    <w:rsid w:val="00C66BE9"/>
    <w:rsid w:val="00C66EF4"/>
    <w:rsid w:val="00C671A9"/>
    <w:rsid w:val="00C673FB"/>
    <w:rsid w:val="00C67789"/>
    <w:rsid w:val="00C67EE7"/>
    <w:rsid w:val="00C70253"/>
    <w:rsid w:val="00C703F0"/>
    <w:rsid w:val="00C70C38"/>
    <w:rsid w:val="00C70CF1"/>
    <w:rsid w:val="00C70DA0"/>
    <w:rsid w:val="00C7117E"/>
    <w:rsid w:val="00C7138D"/>
    <w:rsid w:val="00C71482"/>
    <w:rsid w:val="00C71A30"/>
    <w:rsid w:val="00C71A59"/>
    <w:rsid w:val="00C722B0"/>
    <w:rsid w:val="00C7383C"/>
    <w:rsid w:val="00C73F3E"/>
    <w:rsid w:val="00C74186"/>
    <w:rsid w:val="00C747F3"/>
    <w:rsid w:val="00C748CF"/>
    <w:rsid w:val="00C749B1"/>
    <w:rsid w:val="00C74B25"/>
    <w:rsid w:val="00C74B47"/>
    <w:rsid w:val="00C74BBE"/>
    <w:rsid w:val="00C7503B"/>
    <w:rsid w:val="00C753C6"/>
    <w:rsid w:val="00C75D69"/>
    <w:rsid w:val="00C76190"/>
    <w:rsid w:val="00C7636A"/>
    <w:rsid w:val="00C76526"/>
    <w:rsid w:val="00C766B2"/>
    <w:rsid w:val="00C768C9"/>
    <w:rsid w:val="00C76B37"/>
    <w:rsid w:val="00C7705E"/>
    <w:rsid w:val="00C80C56"/>
    <w:rsid w:val="00C81B97"/>
    <w:rsid w:val="00C82244"/>
    <w:rsid w:val="00C82AA1"/>
    <w:rsid w:val="00C82B16"/>
    <w:rsid w:val="00C8302B"/>
    <w:rsid w:val="00C8381B"/>
    <w:rsid w:val="00C838D1"/>
    <w:rsid w:val="00C83C52"/>
    <w:rsid w:val="00C842CF"/>
    <w:rsid w:val="00C845D4"/>
    <w:rsid w:val="00C848EA"/>
    <w:rsid w:val="00C84E89"/>
    <w:rsid w:val="00C84E92"/>
    <w:rsid w:val="00C855D7"/>
    <w:rsid w:val="00C8584A"/>
    <w:rsid w:val="00C859F8"/>
    <w:rsid w:val="00C86922"/>
    <w:rsid w:val="00C87BC9"/>
    <w:rsid w:val="00C90AAA"/>
    <w:rsid w:val="00C90E19"/>
    <w:rsid w:val="00C919CE"/>
    <w:rsid w:val="00C91C3C"/>
    <w:rsid w:val="00C91E78"/>
    <w:rsid w:val="00C9220A"/>
    <w:rsid w:val="00C9271B"/>
    <w:rsid w:val="00C929EE"/>
    <w:rsid w:val="00C92B5C"/>
    <w:rsid w:val="00C9334A"/>
    <w:rsid w:val="00C9362F"/>
    <w:rsid w:val="00C94471"/>
    <w:rsid w:val="00C94F50"/>
    <w:rsid w:val="00C94FBC"/>
    <w:rsid w:val="00C95448"/>
    <w:rsid w:val="00C95C09"/>
    <w:rsid w:val="00C95CFD"/>
    <w:rsid w:val="00C961B6"/>
    <w:rsid w:val="00C96A17"/>
    <w:rsid w:val="00C97070"/>
    <w:rsid w:val="00C97353"/>
    <w:rsid w:val="00C977E5"/>
    <w:rsid w:val="00C97BBA"/>
    <w:rsid w:val="00C97F3C"/>
    <w:rsid w:val="00CA0556"/>
    <w:rsid w:val="00CA071C"/>
    <w:rsid w:val="00CA0F64"/>
    <w:rsid w:val="00CA116E"/>
    <w:rsid w:val="00CA1993"/>
    <w:rsid w:val="00CA1BFC"/>
    <w:rsid w:val="00CA1C4A"/>
    <w:rsid w:val="00CA1C79"/>
    <w:rsid w:val="00CA26C9"/>
    <w:rsid w:val="00CA298F"/>
    <w:rsid w:val="00CA29D5"/>
    <w:rsid w:val="00CA2E2E"/>
    <w:rsid w:val="00CA3B74"/>
    <w:rsid w:val="00CA3E64"/>
    <w:rsid w:val="00CA3F8D"/>
    <w:rsid w:val="00CA4989"/>
    <w:rsid w:val="00CA4B6D"/>
    <w:rsid w:val="00CA4F40"/>
    <w:rsid w:val="00CA50CB"/>
    <w:rsid w:val="00CA5125"/>
    <w:rsid w:val="00CA512B"/>
    <w:rsid w:val="00CA54B6"/>
    <w:rsid w:val="00CA5E57"/>
    <w:rsid w:val="00CA64DD"/>
    <w:rsid w:val="00CA6E8B"/>
    <w:rsid w:val="00CA7177"/>
    <w:rsid w:val="00CA71EE"/>
    <w:rsid w:val="00CA7395"/>
    <w:rsid w:val="00CA739C"/>
    <w:rsid w:val="00CA79E1"/>
    <w:rsid w:val="00CA7D33"/>
    <w:rsid w:val="00CA7F67"/>
    <w:rsid w:val="00CB053B"/>
    <w:rsid w:val="00CB12DB"/>
    <w:rsid w:val="00CB187C"/>
    <w:rsid w:val="00CB1CD6"/>
    <w:rsid w:val="00CB21DB"/>
    <w:rsid w:val="00CB2A08"/>
    <w:rsid w:val="00CB2FE5"/>
    <w:rsid w:val="00CB304A"/>
    <w:rsid w:val="00CB367B"/>
    <w:rsid w:val="00CB4104"/>
    <w:rsid w:val="00CB4283"/>
    <w:rsid w:val="00CB45F5"/>
    <w:rsid w:val="00CB4878"/>
    <w:rsid w:val="00CB4FAB"/>
    <w:rsid w:val="00CB5A7D"/>
    <w:rsid w:val="00CB5CED"/>
    <w:rsid w:val="00CB6BD6"/>
    <w:rsid w:val="00CB7604"/>
    <w:rsid w:val="00CB7987"/>
    <w:rsid w:val="00CB7F81"/>
    <w:rsid w:val="00CC0037"/>
    <w:rsid w:val="00CC0168"/>
    <w:rsid w:val="00CC1359"/>
    <w:rsid w:val="00CC1431"/>
    <w:rsid w:val="00CC156B"/>
    <w:rsid w:val="00CC1725"/>
    <w:rsid w:val="00CC1AF9"/>
    <w:rsid w:val="00CC2292"/>
    <w:rsid w:val="00CC3197"/>
    <w:rsid w:val="00CC41DE"/>
    <w:rsid w:val="00CC422B"/>
    <w:rsid w:val="00CC44C2"/>
    <w:rsid w:val="00CC4711"/>
    <w:rsid w:val="00CC4BFC"/>
    <w:rsid w:val="00CC4C1B"/>
    <w:rsid w:val="00CC4C20"/>
    <w:rsid w:val="00CC4CBE"/>
    <w:rsid w:val="00CC54AF"/>
    <w:rsid w:val="00CC54BA"/>
    <w:rsid w:val="00CC56E4"/>
    <w:rsid w:val="00CC5702"/>
    <w:rsid w:val="00CC571F"/>
    <w:rsid w:val="00CC5EEA"/>
    <w:rsid w:val="00CC6166"/>
    <w:rsid w:val="00CC6C3C"/>
    <w:rsid w:val="00CC7241"/>
    <w:rsid w:val="00CC7F09"/>
    <w:rsid w:val="00CD0964"/>
    <w:rsid w:val="00CD16CF"/>
    <w:rsid w:val="00CD1CE8"/>
    <w:rsid w:val="00CD1D9B"/>
    <w:rsid w:val="00CD236C"/>
    <w:rsid w:val="00CD274B"/>
    <w:rsid w:val="00CD2BDB"/>
    <w:rsid w:val="00CD3230"/>
    <w:rsid w:val="00CD33A0"/>
    <w:rsid w:val="00CD35A4"/>
    <w:rsid w:val="00CD3CE8"/>
    <w:rsid w:val="00CD3DD3"/>
    <w:rsid w:val="00CD41E1"/>
    <w:rsid w:val="00CD42DC"/>
    <w:rsid w:val="00CD48F0"/>
    <w:rsid w:val="00CD519E"/>
    <w:rsid w:val="00CD5210"/>
    <w:rsid w:val="00CD5D35"/>
    <w:rsid w:val="00CD6270"/>
    <w:rsid w:val="00CD6735"/>
    <w:rsid w:val="00CD6FA8"/>
    <w:rsid w:val="00CD765D"/>
    <w:rsid w:val="00CD7B6C"/>
    <w:rsid w:val="00CD7D21"/>
    <w:rsid w:val="00CE1485"/>
    <w:rsid w:val="00CE24A1"/>
    <w:rsid w:val="00CE2B51"/>
    <w:rsid w:val="00CE2E74"/>
    <w:rsid w:val="00CE2F72"/>
    <w:rsid w:val="00CE367B"/>
    <w:rsid w:val="00CE3DC2"/>
    <w:rsid w:val="00CE403F"/>
    <w:rsid w:val="00CE4A7E"/>
    <w:rsid w:val="00CE4DA9"/>
    <w:rsid w:val="00CE551C"/>
    <w:rsid w:val="00CE588E"/>
    <w:rsid w:val="00CE5AF2"/>
    <w:rsid w:val="00CE5B69"/>
    <w:rsid w:val="00CE5DF9"/>
    <w:rsid w:val="00CE5EB9"/>
    <w:rsid w:val="00CE60C0"/>
    <w:rsid w:val="00CE6E4F"/>
    <w:rsid w:val="00CE7339"/>
    <w:rsid w:val="00CE7886"/>
    <w:rsid w:val="00CF0409"/>
    <w:rsid w:val="00CF044A"/>
    <w:rsid w:val="00CF04CA"/>
    <w:rsid w:val="00CF1177"/>
    <w:rsid w:val="00CF14D2"/>
    <w:rsid w:val="00CF1C26"/>
    <w:rsid w:val="00CF2916"/>
    <w:rsid w:val="00CF3011"/>
    <w:rsid w:val="00CF3074"/>
    <w:rsid w:val="00CF32E5"/>
    <w:rsid w:val="00CF3681"/>
    <w:rsid w:val="00CF3CFF"/>
    <w:rsid w:val="00CF4786"/>
    <w:rsid w:val="00CF492F"/>
    <w:rsid w:val="00CF4B96"/>
    <w:rsid w:val="00CF5123"/>
    <w:rsid w:val="00CF5753"/>
    <w:rsid w:val="00CF5AB6"/>
    <w:rsid w:val="00CF5FF2"/>
    <w:rsid w:val="00CF6807"/>
    <w:rsid w:val="00CF6956"/>
    <w:rsid w:val="00CF6A74"/>
    <w:rsid w:val="00CF6B05"/>
    <w:rsid w:val="00CF754A"/>
    <w:rsid w:val="00CF7C30"/>
    <w:rsid w:val="00D00021"/>
    <w:rsid w:val="00D0063C"/>
    <w:rsid w:val="00D00685"/>
    <w:rsid w:val="00D006E7"/>
    <w:rsid w:val="00D00D84"/>
    <w:rsid w:val="00D00D9C"/>
    <w:rsid w:val="00D010B6"/>
    <w:rsid w:val="00D0116A"/>
    <w:rsid w:val="00D01764"/>
    <w:rsid w:val="00D02228"/>
    <w:rsid w:val="00D0292A"/>
    <w:rsid w:val="00D02CA3"/>
    <w:rsid w:val="00D031B8"/>
    <w:rsid w:val="00D0363A"/>
    <w:rsid w:val="00D0428A"/>
    <w:rsid w:val="00D04AC6"/>
    <w:rsid w:val="00D05B5C"/>
    <w:rsid w:val="00D0623F"/>
    <w:rsid w:val="00D0771B"/>
    <w:rsid w:val="00D0779D"/>
    <w:rsid w:val="00D0796B"/>
    <w:rsid w:val="00D07AD0"/>
    <w:rsid w:val="00D106D3"/>
    <w:rsid w:val="00D1093E"/>
    <w:rsid w:val="00D10A01"/>
    <w:rsid w:val="00D11072"/>
    <w:rsid w:val="00D12312"/>
    <w:rsid w:val="00D12970"/>
    <w:rsid w:val="00D12AE4"/>
    <w:rsid w:val="00D12AF4"/>
    <w:rsid w:val="00D12B3E"/>
    <w:rsid w:val="00D12FFF"/>
    <w:rsid w:val="00D13409"/>
    <w:rsid w:val="00D1359A"/>
    <w:rsid w:val="00D135AE"/>
    <w:rsid w:val="00D1364C"/>
    <w:rsid w:val="00D14C3B"/>
    <w:rsid w:val="00D15732"/>
    <w:rsid w:val="00D15ABA"/>
    <w:rsid w:val="00D15C7E"/>
    <w:rsid w:val="00D16109"/>
    <w:rsid w:val="00D1615B"/>
    <w:rsid w:val="00D161F6"/>
    <w:rsid w:val="00D162C4"/>
    <w:rsid w:val="00D16B8C"/>
    <w:rsid w:val="00D16EBD"/>
    <w:rsid w:val="00D179A8"/>
    <w:rsid w:val="00D2001F"/>
    <w:rsid w:val="00D20270"/>
    <w:rsid w:val="00D202CB"/>
    <w:rsid w:val="00D21909"/>
    <w:rsid w:val="00D219E8"/>
    <w:rsid w:val="00D22483"/>
    <w:rsid w:val="00D2249D"/>
    <w:rsid w:val="00D22CC9"/>
    <w:rsid w:val="00D22EC1"/>
    <w:rsid w:val="00D235AA"/>
    <w:rsid w:val="00D2376A"/>
    <w:rsid w:val="00D2395C"/>
    <w:rsid w:val="00D23E0E"/>
    <w:rsid w:val="00D24123"/>
    <w:rsid w:val="00D243DF"/>
    <w:rsid w:val="00D2488C"/>
    <w:rsid w:val="00D24AED"/>
    <w:rsid w:val="00D2586C"/>
    <w:rsid w:val="00D25894"/>
    <w:rsid w:val="00D25A7B"/>
    <w:rsid w:val="00D25E49"/>
    <w:rsid w:val="00D26898"/>
    <w:rsid w:val="00D27D89"/>
    <w:rsid w:val="00D30255"/>
    <w:rsid w:val="00D30530"/>
    <w:rsid w:val="00D30DB3"/>
    <w:rsid w:val="00D313B9"/>
    <w:rsid w:val="00D31B25"/>
    <w:rsid w:val="00D3254F"/>
    <w:rsid w:val="00D326CE"/>
    <w:rsid w:val="00D32A5E"/>
    <w:rsid w:val="00D32E1D"/>
    <w:rsid w:val="00D334EB"/>
    <w:rsid w:val="00D33DA3"/>
    <w:rsid w:val="00D342C3"/>
    <w:rsid w:val="00D343A9"/>
    <w:rsid w:val="00D34677"/>
    <w:rsid w:val="00D34935"/>
    <w:rsid w:val="00D34DD9"/>
    <w:rsid w:val="00D35488"/>
    <w:rsid w:val="00D3562D"/>
    <w:rsid w:val="00D3588E"/>
    <w:rsid w:val="00D36C7F"/>
    <w:rsid w:val="00D37094"/>
    <w:rsid w:val="00D377E3"/>
    <w:rsid w:val="00D37E17"/>
    <w:rsid w:val="00D40058"/>
    <w:rsid w:val="00D40725"/>
    <w:rsid w:val="00D40ECD"/>
    <w:rsid w:val="00D41091"/>
    <w:rsid w:val="00D41104"/>
    <w:rsid w:val="00D42FC9"/>
    <w:rsid w:val="00D434BA"/>
    <w:rsid w:val="00D43831"/>
    <w:rsid w:val="00D43A98"/>
    <w:rsid w:val="00D44126"/>
    <w:rsid w:val="00D44128"/>
    <w:rsid w:val="00D44523"/>
    <w:rsid w:val="00D44A4A"/>
    <w:rsid w:val="00D45351"/>
    <w:rsid w:val="00D45579"/>
    <w:rsid w:val="00D45CB9"/>
    <w:rsid w:val="00D463D2"/>
    <w:rsid w:val="00D46A74"/>
    <w:rsid w:val="00D471FF"/>
    <w:rsid w:val="00D47666"/>
    <w:rsid w:val="00D47AF0"/>
    <w:rsid w:val="00D47E56"/>
    <w:rsid w:val="00D47E5F"/>
    <w:rsid w:val="00D517A0"/>
    <w:rsid w:val="00D51A3B"/>
    <w:rsid w:val="00D51A71"/>
    <w:rsid w:val="00D51BE4"/>
    <w:rsid w:val="00D51CF7"/>
    <w:rsid w:val="00D51F17"/>
    <w:rsid w:val="00D529EF"/>
    <w:rsid w:val="00D52D2D"/>
    <w:rsid w:val="00D53002"/>
    <w:rsid w:val="00D53954"/>
    <w:rsid w:val="00D53D72"/>
    <w:rsid w:val="00D5497E"/>
    <w:rsid w:val="00D552C2"/>
    <w:rsid w:val="00D555B2"/>
    <w:rsid w:val="00D5579A"/>
    <w:rsid w:val="00D55B37"/>
    <w:rsid w:val="00D56212"/>
    <w:rsid w:val="00D5655F"/>
    <w:rsid w:val="00D56602"/>
    <w:rsid w:val="00D56B5D"/>
    <w:rsid w:val="00D57E3D"/>
    <w:rsid w:val="00D60029"/>
    <w:rsid w:val="00D6156B"/>
    <w:rsid w:val="00D61805"/>
    <w:rsid w:val="00D61F47"/>
    <w:rsid w:val="00D628C2"/>
    <w:rsid w:val="00D62963"/>
    <w:rsid w:val="00D63656"/>
    <w:rsid w:val="00D64668"/>
    <w:rsid w:val="00D64BB5"/>
    <w:rsid w:val="00D65A8D"/>
    <w:rsid w:val="00D6617E"/>
    <w:rsid w:val="00D6660C"/>
    <w:rsid w:val="00D66BFA"/>
    <w:rsid w:val="00D66F75"/>
    <w:rsid w:val="00D67131"/>
    <w:rsid w:val="00D6770D"/>
    <w:rsid w:val="00D7020B"/>
    <w:rsid w:val="00D7036F"/>
    <w:rsid w:val="00D7069B"/>
    <w:rsid w:val="00D70810"/>
    <w:rsid w:val="00D70CBD"/>
    <w:rsid w:val="00D714A0"/>
    <w:rsid w:val="00D725B8"/>
    <w:rsid w:val="00D725C3"/>
    <w:rsid w:val="00D72815"/>
    <w:rsid w:val="00D7322A"/>
    <w:rsid w:val="00D74534"/>
    <w:rsid w:val="00D74AD7"/>
    <w:rsid w:val="00D74D45"/>
    <w:rsid w:val="00D74DDF"/>
    <w:rsid w:val="00D75B80"/>
    <w:rsid w:val="00D76730"/>
    <w:rsid w:val="00D76789"/>
    <w:rsid w:val="00D76D25"/>
    <w:rsid w:val="00D76F99"/>
    <w:rsid w:val="00D76FCE"/>
    <w:rsid w:val="00D771E3"/>
    <w:rsid w:val="00D775A8"/>
    <w:rsid w:val="00D77CD9"/>
    <w:rsid w:val="00D80280"/>
    <w:rsid w:val="00D80C94"/>
    <w:rsid w:val="00D81361"/>
    <w:rsid w:val="00D818A7"/>
    <w:rsid w:val="00D818BA"/>
    <w:rsid w:val="00D81A90"/>
    <w:rsid w:val="00D81FD4"/>
    <w:rsid w:val="00D823ED"/>
    <w:rsid w:val="00D82459"/>
    <w:rsid w:val="00D8271A"/>
    <w:rsid w:val="00D829EB"/>
    <w:rsid w:val="00D82BB5"/>
    <w:rsid w:val="00D82C94"/>
    <w:rsid w:val="00D8366A"/>
    <w:rsid w:val="00D83829"/>
    <w:rsid w:val="00D8405F"/>
    <w:rsid w:val="00D84A13"/>
    <w:rsid w:val="00D84A72"/>
    <w:rsid w:val="00D850DD"/>
    <w:rsid w:val="00D85338"/>
    <w:rsid w:val="00D85985"/>
    <w:rsid w:val="00D85D79"/>
    <w:rsid w:val="00D8653F"/>
    <w:rsid w:val="00D86648"/>
    <w:rsid w:val="00D86850"/>
    <w:rsid w:val="00D870DD"/>
    <w:rsid w:val="00D87488"/>
    <w:rsid w:val="00D877FF"/>
    <w:rsid w:val="00D87BBB"/>
    <w:rsid w:val="00D87EE2"/>
    <w:rsid w:val="00D90041"/>
    <w:rsid w:val="00D90310"/>
    <w:rsid w:val="00D9077F"/>
    <w:rsid w:val="00D90957"/>
    <w:rsid w:val="00D90DB8"/>
    <w:rsid w:val="00D91641"/>
    <w:rsid w:val="00D91C4F"/>
    <w:rsid w:val="00D91D05"/>
    <w:rsid w:val="00D91DDA"/>
    <w:rsid w:val="00D9207F"/>
    <w:rsid w:val="00D92965"/>
    <w:rsid w:val="00D92C66"/>
    <w:rsid w:val="00D93111"/>
    <w:rsid w:val="00D938E4"/>
    <w:rsid w:val="00D93A41"/>
    <w:rsid w:val="00D93E24"/>
    <w:rsid w:val="00D942A7"/>
    <w:rsid w:val="00D9439C"/>
    <w:rsid w:val="00D95387"/>
    <w:rsid w:val="00D956F8"/>
    <w:rsid w:val="00D957BC"/>
    <w:rsid w:val="00D95A51"/>
    <w:rsid w:val="00D96038"/>
    <w:rsid w:val="00D96996"/>
    <w:rsid w:val="00D96A0C"/>
    <w:rsid w:val="00D96AB6"/>
    <w:rsid w:val="00D96D7A"/>
    <w:rsid w:val="00D972A8"/>
    <w:rsid w:val="00D9753F"/>
    <w:rsid w:val="00D97A1A"/>
    <w:rsid w:val="00D97BAE"/>
    <w:rsid w:val="00DA0601"/>
    <w:rsid w:val="00DA0767"/>
    <w:rsid w:val="00DA124D"/>
    <w:rsid w:val="00DA172B"/>
    <w:rsid w:val="00DA19FA"/>
    <w:rsid w:val="00DA3112"/>
    <w:rsid w:val="00DA35E2"/>
    <w:rsid w:val="00DA364A"/>
    <w:rsid w:val="00DA3669"/>
    <w:rsid w:val="00DA3AEC"/>
    <w:rsid w:val="00DA4444"/>
    <w:rsid w:val="00DA46D6"/>
    <w:rsid w:val="00DA4B66"/>
    <w:rsid w:val="00DA529A"/>
    <w:rsid w:val="00DA53B4"/>
    <w:rsid w:val="00DA596D"/>
    <w:rsid w:val="00DA5A74"/>
    <w:rsid w:val="00DA5AD9"/>
    <w:rsid w:val="00DA5B26"/>
    <w:rsid w:val="00DA5F63"/>
    <w:rsid w:val="00DA61CF"/>
    <w:rsid w:val="00DA67C1"/>
    <w:rsid w:val="00DA6C01"/>
    <w:rsid w:val="00DA6EBD"/>
    <w:rsid w:val="00DA7030"/>
    <w:rsid w:val="00DA70A7"/>
    <w:rsid w:val="00DA75D9"/>
    <w:rsid w:val="00DA7691"/>
    <w:rsid w:val="00DA76CD"/>
    <w:rsid w:val="00DA793B"/>
    <w:rsid w:val="00DA7E29"/>
    <w:rsid w:val="00DB0341"/>
    <w:rsid w:val="00DB0DE3"/>
    <w:rsid w:val="00DB138C"/>
    <w:rsid w:val="00DB1646"/>
    <w:rsid w:val="00DB1EAF"/>
    <w:rsid w:val="00DB2C1E"/>
    <w:rsid w:val="00DB2E04"/>
    <w:rsid w:val="00DB37D1"/>
    <w:rsid w:val="00DB3E33"/>
    <w:rsid w:val="00DB583A"/>
    <w:rsid w:val="00DB638D"/>
    <w:rsid w:val="00DB78EF"/>
    <w:rsid w:val="00DB7B2F"/>
    <w:rsid w:val="00DB7CA3"/>
    <w:rsid w:val="00DC03E3"/>
    <w:rsid w:val="00DC0486"/>
    <w:rsid w:val="00DC081A"/>
    <w:rsid w:val="00DC095A"/>
    <w:rsid w:val="00DC0DE3"/>
    <w:rsid w:val="00DC0F36"/>
    <w:rsid w:val="00DC11F7"/>
    <w:rsid w:val="00DC1276"/>
    <w:rsid w:val="00DC1A02"/>
    <w:rsid w:val="00DC1BD8"/>
    <w:rsid w:val="00DC2124"/>
    <w:rsid w:val="00DC21AB"/>
    <w:rsid w:val="00DC2A11"/>
    <w:rsid w:val="00DC3109"/>
    <w:rsid w:val="00DC3421"/>
    <w:rsid w:val="00DC3492"/>
    <w:rsid w:val="00DC3D46"/>
    <w:rsid w:val="00DC3DA3"/>
    <w:rsid w:val="00DC3E54"/>
    <w:rsid w:val="00DC408C"/>
    <w:rsid w:val="00DC42FA"/>
    <w:rsid w:val="00DC4485"/>
    <w:rsid w:val="00DC4A3E"/>
    <w:rsid w:val="00DC4BB7"/>
    <w:rsid w:val="00DC4DC5"/>
    <w:rsid w:val="00DC4E5B"/>
    <w:rsid w:val="00DC508B"/>
    <w:rsid w:val="00DC5B1F"/>
    <w:rsid w:val="00DC5B98"/>
    <w:rsid w:val="00DC5BD7"/>
    <w:rsid w:val="00DC5C6A"/>
    <w:rsid w:val="00DC5C7D"/>
    <w:rsid w:val="00DC6046"/>
    <w:rsid w:val="00DC637A"/>
    <w:rsid w:val="00DC69ED"/>
    <w:rsid w:val="00DC6AFC"/>
    <w:rsid w:val="00DC7269"/>
    <w:rsid w:val="00DC7532"/>
    <w:rsid w:val="00DC7604"/>
    <w:rsid w:val="00DC7897"/>
    <w:rsid w:val="00DC7A70"/>
    <w:rsid w:val="00DC7B90"/>
    <w:rsid w:val="00DD107E"/>
    <w:rsid w:val="00DD16C2"/>
    <w:rsid w:val="00DD27AD"/>
    <w:rsid w:val="00DD324B"/>
    <w:rsid w:val="00DD3B06"/>
    <w:rsid w:val="00DD3BA0"/>
    <w:rsid w:val="00DD40E9"/>
    <w:rsid w:val="00DD471F"/>
    <w:rsid w:val="00DD4B8B"/>
    <w:rsid w:val="00DD4D58"/>
    <w:rsid w:val="00DD5489"/>
    <w:rsid w:val="00DD54FA"/>
    <w:rsid w:val="00DD6316"/>
    <w:rsid w:val="00DD647D"/>
    <w:rsid w:val="00DD670B"/>
    <w:rsid w:val="00DD799C"/>
    <w:rsid w:val="00DE034D"/>
    <w:rsid w:val="00DE0385"/>
    <w:rsid w:val="00DE08FA"/>
    <w:rsid w:val="00DE0989"/>
    <w:rsid w:val="00DE0A1B"/>
    <w:rsid w:val="00DE0BF5"/>
    <w:rsid w:val="00DE10C2"/>
    <w:rsid w:val="00DE1340"/>
    <w:rsid w:val="00DE1765"/>
    <w:rsid w:val="00DE197B"/>
    <w:rsid w:val="00DE1AB5"/>
    <w:rsid w:val="00DE1C5B"/>
    <w:rsid w:val="00DE2569"/>
    <w:rsid w:val="00DE345F"/>
    <w:rsid w:val="00DE3694"/>
    <w:rsid w:val="00DE3F3D"/>
    <w:rsid w:val="00DE497F"/>
    <w:rsid w:val="00DE4C1A"/>
    <w:rsid w:val="00DE4E92"/>
    <w:rsid w:val="00DE4ECF"/>
    <w:rsid w:val="00DE60A8"/>
    <w:rsid w:val="00DE63C9"/>
    <w:rsid w:val="00DE65C1"/>
    <w:rsid w:val="00DE6BC1"/>
    <w:rsid w:val="00DE6E60"/>
    <w:rsid w:val="00DE6E6C"/>
    <w:rsid w:val="00DE6EDA"/>
    <w:rsid w:val="00DE70AB"/>
    <w:rsid w:val="00DE72C9"/>
    <w:rsid w:val="00DE7923"/>
    <w:rsid w:val="00DF0035"/>
    <w:rsid w:val="00DF0178"/>
    <w:rsid w:val="00DF0360"/>
    <w:rsid w:val="00DF06E4"/>
    <w:rsid w:val="00DF08AC"/>
    <w:rsid w:val="00DF09D4"/>
    <w:rsid w:val="00DF11A3"/>
    <w:rsid w:val="00DF1522"/>
    <w:rsid w:val="00DF1AA0"/>
    <w:rsid w:val="00DF2938"/>
    <w:rsid w:val="00DF2C56"/>
    <w:rsid w:val="00DF314F"/>
    <w:rsid w:val="00DF3584"/>
    <w:rsid w:val="00DF37D8"/>
    <w:rsid w:val="00DF3CA1"/>
    <w:rsid w:val="00DF4640"/>
    <w:rsid w:val="00DF47F1"/>
    <w:rsid w:val="00DF487A"/>
    <w:rsid w:val="00DF4B58"/>
    <w:rsid w:val="00DF4C3E"/>
    <w:rsid w:val="00DF4E12"/>
    <w:rsid w:val="00DF5114"/>
    <w:rsid w:val="00DF54E9"/>
    <w:rsid w:val="00DF572A"/>
    <w:rsid w:val="00DF602E"/>
    <w:rsid w:val="00DF66D1"/>
    <w:rsid w:val="00DF6C17"/>
    <w:rsid w:val="00DF6C2D"/>
    <w:rsid w:val="00DF7229"/>
    <w:rsid w:val="00DF79C6"/>
    <w:rsid w:val="00DF7F24"/>
    <w:rsid w:val="00E001C7"/>
    <w:rsid w:val="00E00790"/>
    <w:rsid w:val="00E0086C"/>
    <w:rsid w:val="00E01023"/>
    <w:rsid w:val="00E01598"/>
    <w:rsid w:val="00E01E72"/>
    <w:rsid w:val="00E01F54"/>
    <w:rsid w:val="00E021A0"/>
    <w:rsid w:val="00E024CB"/>
    <w:rsid w:val="00E02BE5"/>
    <w:rsid w:val="00E02EE3"/>
    <w:rsid w:val="00E02FEA"/>
    <w:rsid w:val="00E03F9C"/>
    <w:rsid w:val="00E04004"/>
    <w:rsid w:val="00E041FA"/>
    <w:rsid w:val="00E04BE6"/>
    <w:rsid w:val="00E04D79"/>
    <w:rsid w:val="00E05E3E"/>
    <w:rsid w:val="00E05F23"/>
    <w:rsid w:val="00E061E5"/>
    <w:rsid w:val="00E067BA"/>
    <w:rsid w:val="00E0692B"/>
    <w:rsid w:val="00E06A9F"/>
    <w:rsid w:val="00E06FB2"/>
    <w:rsid w:val="00E06FC7"/>
    <w:rsid w:val="00E070D8"/>
    <w:rsid w:val="00E077D2"/>
    <w:rsid w:val="00E078AF"/>
    <w:rsid w:val="00E07CB9"/>
    <w:rsid w:val="00E07D5E"/>
    <w:rsid w:val="00E102A0"/>
    <w:rsid w:val="00E1064C"/>
    <w:rsid w:val="00E10674"/>
    <w:rsid w:val="00E113E7"/>
    <w:rsid w:val="00E116C6"/>
    <w:rsid w:val="00E11A5C"/>
    <w:rsid w:val="00E11F80"/>
    <w:rsid w:val="00E121F2"/>
    <w:rsid w:val="00E1275A"/>
    <w:rsid w:val="00E12889"/>
    <w:rsid w:val="00E12901"/>
    <w:rsid w:val="00E12A47"/>
    <w:rsid w:val="00E12CBC"/>
    <w:rsid w:val="00E12ECC"/>
    <w:rsid w:val="00E145E3"/>
    <w:rsid w:val="00E1491C"/>
    <w:rsid w:val="00E14E0F"/>
    <w:rsid w:val="00E15450"/>
    <w:rsid w:val="00E15AE4"/>
    <w:rsid w:val="00E15C3C"/>
    <w:rsid w:val="00E164D4"/>
    <w:rsid w:val="00E16F22"/>
    <w:rsid w:val="00E175CA"/>
    <w:rsid w:val="00E17B47"/>
    <w:rsid w:val="00E2060B"/>
    <w:rsid w:val="00E2068D"/>
    <w:rsid w:val="00E206E1"/>
    <w:rsid w:val="00E2084F"/>
    <w:rsid w:val="00E20897"/>
    <w:rsid w:val="00E2269B"/>
    <w:rsid w:val="00E22DFC"/>
    <w:rsid w:val="00E22F5F"/>
    <w:rsid w:val="00E2331C"/>
    <w:rsid w:val="00E2382F"/>
    <w:rsid w:val="00E2386D"/>
    <w:rsid w:val="00E23AAF"/>
    <w:rsid w:val="00E23EAB"/>
    <w:rsid w:val="00E24A46"/>
    <w:rsid w:val="00E24C9C"/>
    <w:rsid w:val="00E24D86"/>
    <w:rsid w:val="00E24F71"/>
    <w:rsid w:val="00E25B3D"/>
    <w:rsid w:val="00E26CB2"/>
    <w:rsid w:val="00E27351"/>
    <w:rsid w:val="00E278D6"/>
    <w:rsid w:val="00E27B9D"/>
    <w:rsid w:val="00E27EAA"/>
    <w:rsid w:val="00E30051"/>
    <w:rsid w:val="00E3042F"/>
    <w:rsid w:val="00E304F6"/>
    <w:rsid w:val="00E30623"/>
    <w:rsid w:val="00E30DF9"/>
    <w:rsid w:val="00E3105A"/>
    <w:rsid w:val="00E31B6E"/>
    <w:rsid w:val="00E31BFC"/>
    <w:rsid w:val="00E322F4"/>
    <w:rsid w:val="00E32724"/>
    <w:rsid w:val="00E32FEB"/>
    <w:rsid w:val="00E33784"/>
    <w:rsid w:val="00E33D80"/>
    <w:rsid w:val="00E33D97"/>
    <w:rsid w:val="00E34258"/>
    <w:rsid w:val="00E347A6"/>
    <w:rsid w:val="00E3483E"/>
    <w:rsid w:val="00E35704"/>
    <w:rsid w:val="00E35A24"/>
    <w:rsid w:val="00E35B38"/>
    <w:rsid w:val="00E35EC3"/>
    <w:rsid w:val="00E362BF"/>
    <w:rsid w:val="00E36439"/>
    <w:rsid w:val="00E368DE"/>
    <w:rsid w:val="00E36B2D"/>
    <w:rsid w:val="00E37AFC"/>
    <w:rsid w:val="00E37CA4"/>
    <w:rsid w:val="00E37CBA"/>
    <w:rsid w:val="00E37E74"/>
    <w:rsid w:val="00E37F2A"/>
    <w:rsid w:val="00E400D8"/>
    <w:rsid w:val="00E40AE5"/>
    <w:rsid w:val="00E40D8D"/>
    <w:rsid w:val="00E410CF"/>
    <w:rsid w:val="00E41590"/>
    <w:rsid w:val="00E4233D"/>
    <w:rsid w:val="00E424C1"/>
    <w:rsid w:val="00E42840"/>
    <w:rsid w:val="00E428CC"/>
    <w:rsid w:val="00E4300A"/>
    <w:rsid w:val="00E43872"/>
    <w:rsid w:val="00E445AF"/>
    <w:rsid w:val="00E45AB5"/>
    <w:rsid w:val="00E45BF5"/>
    <w:rsid w:val="00E45CAA"/>
    <w:rsid w:val="00E46F9A"/>
    <w:rsid w:val="00E46FDE"/>
    <w:rsid w:val="00E4718D"/>
    <w:rsid w:val="00E47816"/>
    <w:rsid w:val="00E478C3"/>
    <w:rsid w:val="00E47AB6"/>
    <w:rsid w:val="00E50173"/>
    <w:rsid w:val="00E501FB"/>
    <w:rsid w:val="00E50B36"/>
    <w:rsid w:val="00E50B49"/>
    <w:rsid w:val="00E50C02"/>
    <w:rsid w:val="00E50D96"/>
    <w:rsid w:val="00E50DD8"/>
    <w:rsid w:val="00E50F45"/>
    <w:rsid w:val="00E50FB0"/>
    <w:rsid w:val="00E5196C"/>
    <w:rsid w:val="00E51D0E"/>
    <w:rsid w:val="00E52362"/>
    <w:rsid w:val="00E524EF"/>
    <w:rsid w:val="00E52663"/>
    <w:rsid w:val="00E52B4B"/>
    <w:rsid w:val="00E52D11"/>
    <w:rsid w:val="00E532C0"/>
    <w:rsid w:val="00E53FDB"/>
    <w:rsid w:val="00E54023"/>
    <w:rsid w:val="00E54244"/>
    <w:rsid w:val="00E54E5D"/>
    <w:rsid w:val="00E556D6"/>
    <w:rsid w:val="00E55774"/>
    <w:rsid w:val="00E55EB0"/>
    <w:rsid w:val="00E572D8"/>
    <w:rsid w:val="00E5737E"/>
    <w:rsid w:val="00E573E2"/>
    <w:rsid w:val="00E5757D"/>
    <w:rsid w:val="00E57A4E"/>
    <w:rsid w:val="00E57D18"/>
    <w:rsid w:val="00E6041B"/>
    <w:rsid w:val="00E60424"/>
    <w:rsid w:val="00E60A20"/>
    <w:rsid w:val="00E60BFA"/>
    <w:rsid w:val="00E6173C"/>
    <w:rsid w:val="00E6185E"/>
    <w:rsid w:val="00E61A39"/>
    <w:rsid w:val="00E62134"/>
    <w:rsid w:val="00E62A4F"/>
    <w:rsid w:val="00E62B35"/>
    <w:rsid w:val="00E62CFA"/>
    <w:rsid w:val="00E62D50"/>
    <w:rsid w:val="00E632DF"/>
    <w:rsid w:val="00E63E71"/>
    <w:rsid w:val="00E6415E"/>
    <w:rsid w:val="00E64B82"/>
    <w:rsid w:val="00E64F29"/>
    <w:rsid w:val="00E650BB"/>
    <w:rsid w:val="00E65220"/>
    <w:rsid w:val="00E65D0F"/>
    <w:rsid w:val="00E65E8E"/>
    <w:rsid w:val="00E65EC1"/>
    <w:rsid w:val="00E66990"/>
    <w:rsid w:val="00E6721D"/>
    <w:rsid w:val="00E6778E"/>
    <w:rsid w:val="00E6779A"/>
    <w:rsid w:val="00E70901"/>
    <w:rsid w:val="00E70993"/>
    <w:rsid w:val="00E70B74"/>
    <w:rsid w:val="00E70C0B"/>
    <w:rsid w:val="00E70DC1"/>
    <w:rsid w:val="00E711D4"/>
    <w:rsid w:val="00E71675"/>
    <w:rsid w:val="00E71A09"/>
    <w:rsid w:val="00E71DA9"/>
    <w:rsid w:val="00E728CD"/>
    <w:rsid w:val="00E7294C"/>
    <w:rsid w:val="00E72BDA"/>
    <w:rsid w:val="00E72E20"/>
    <w:rsid w:val="00E7333B"/>
    <w:rsid w:val="00E7458F"/>
    <w:rsid w:val="00E746DF"/>
    <w:rsid w:val="00E75A21"/>
    <w:rsid w:val="00E76221"/>
    <w:rsid w:val="00E76974"/>
    <w:rsid w:val="00E76D76"/>
    <w:rsid w:val="00E77D01"/>
    <w:rsid w:val="00E77F6C"/>
    <w:rsid w:val="00E80054"/>
    <w:rsid w:val="00E804D0"/>
    <w:rsid w:val="00E80653"/>
    <w:rsid w:val="00E812E6"/>
    <w:rsid w:val="00E8147B"/>
    <w:rsid w:val="00E81B66"/>
    <w:rsid w:val="00E81DFE"/>
    <w:rsid w:val="00E823ED"/>
    <w:rsid w:val="00E827E9"/>
    <w:rsid w:val="00E82E1A"/>
    <w:rsid w:val="00E832A0"/>
    <w:rsid w:val="00E83589"/>
    <w:rsid w:val="00E83B77"/>
    <w:rsid w:val="00E840DF"/>
    <w:rsid w:val="00E84279"/>
    <w:rsid w:val="00E84812"/>
    <w:rsid w:val="00E84B92"/>
    <w:rsid w:val="00E8509F"/>
    <w:rsid w:val="00E8564B"/>
    <w:rsid w:val="00E85652"/>
    <w:rsid w:val="00E85EBC"/>
    <w:rsid w:val="00E85F21"/>
    <w:rsid w:val="00E85F6D"/>
    <w:rsid w:val="00E86FED"/>
    <w:rsid w:val="00E87733"/>
    <w:rsid w:val="00E87894"/>
    <w:rsid w:val="00E90B8D"/>
    <w:rsid w:val="00E915A0"/>
    <w:rsid w:val="00E915C4"/>
    <w:rsid w:val="00E91B56"/>
    <w:rsid w:val="00E91C1A"/>
    <w:rsid w:val="00E92200"/>
    <w:rsid w:val="00E923B2"/>
    <w:rsid w:val="00E924C1"/>
    <w:rsid w:val="00E9257B"/>
    <w:rsid w:val="00E92C3D"/>
    <w:rsid w:val="00E92EF0"/>
    <w:rsid w:val="00E9326B"/>
    <w:rsid w:val="00E932C5"/>
    <w:rsid w:val="00E93878"/>
    <w:rsid w:val="00E93AAF"/>
    <w:rsid w:val="00E941BB"/>
    <w:rsid w:val="00E9435B"/>
    <w:rsid w:val="00E94AB7"/>
    <w:rsid w:val="00E94BA0"/>
    <w:rsid w:val="00E9573C"/>
    <w:rsid w:val="00E95770"/>
    <w:rsid w:val="00E95B94"/>
    <w:rsid w:val="00E95D9D"/>
    <w:rsid w:val="00E96E37"/>
    <w:rsid w:val="00E96F3A"/>
    <w:rsid w:val="00E9705B"/>
    <w:rsid w:val="00E97760"/>
    <w:rsid w:val="00E978E1"/>
    <w:rsid w:val="00EA011A"/>
    <w:rsid w:val="00EA0208"/>
    <w:rsid w:val="00EA020E"/>
    <w:rsid w:val="00EA0819"/>
    <w:rsid w:val="00EA08F0"/>
    <w:rsid w:val="00EA0AC7"/>
    <w:rsid w:val="00EA1110"/>
    <w:rsid w:val="00EA1132"/>
    <w:rsid w:val="00EA1995"/>
    <w:rsid w:val="00EA23F8"/>
    <w:rsid w:val="00EA25AB"/>
    <w:rsid w:val="00EA2A4D"/>
    <w:rsid w:val="00EA2C14"/>
    <w:rsid w:val="00EA359A"/>
    <w:rsid w:val="00EA3C87"/>
    <w:rsid w:val="00EA418C"/>
    <w:rsid w:val="00EA460D"/>
    <w:rsid w:val="00EA51B1"/>
    <w:rsid w:val="00EA5910"/>
    <w:rsid w:val="00EA59CD"/>
    <w:rsid w:val="00EA5B1D"/>
    <w:rsid w:val="00EA62DA"/>
    <w:rsid w:val="00EA6459"/>
    <w:rsid w:val="00EA6910"/>
    <w:rsid w:val="00EA6E14"/>
    <w:rsid w:val="00EA6F08"/>
    <w:rsid w:val="00EA7093"/>
    <w:rsid w:val="00EA747F"/>
    <w:rsid w:val="00EA7759"/>
    <w:rsid w:val="00EB0058"/>
    <w:rsid w:val="00EB01C6"/>
    <w:rsid w:val="00EB0776"/>
    <w:rsid w:val="00EB090B"/>
    <w:rsid w:val="00EB096C"/>
    <w:rsid w:val="00EB0C76"/>
    <w:rsid w:val="00EB1050"/>
    <w:rsid w:val="00EB105B"/>
    <w:rsid w:val="00EB1180"/>
    <w:rsid w:val="00EB11F3"/>
    <w:rsid w:val="00EB123C"/>
    <w:rsid w:val="00EB1664"/>
    <w:rsid w:val="00EB1A88"/>
    <w:rsid w:val="00EB1ADE"/>
    <w:rsid w:val="00EB1B93"/>
    <w:rsid w:val="00EB1E3E"/>
    <w:rsid w:val="00EB1F89"/>
    <w:rsid w:val="00EB33EE"/>
    <w:rsid w:val="00EB3E1A"/>
    <w:rsid w:val="00EB4067"/>
    <w:rsid w:val="00EB40DC"/>
    <w:rsid w:val="00EB449A"/>
    <w:rsid w:val="00EB4521"/>
    <w:rsid w:val="00EB4EE8"/>
    <w:rsid w:val="00EB51BF"/>
    <w:rsid w:val="00EB5500"/>
    <w:rsid w:val="00EB567C"/>
    <w:rsid w:val="00EB5E3E"/>
    <w:rsid w:val="00EB62BB"/>
    <w:rsid w:val="00EB6B2B"/>
    <w:rsid w:val="00EB6B4D"/>
    <w:rsid w:val="00EB7284"/>
    <w:rsid w:val="00EB72AE"/>
    <w:rsid w:val="00EB73A8"/>
    <w:rsid w:val="00EB797F"/>
    <w:rsid w:val="00EB7F54"/>
    <w:rsid w:val="00EC0440"/>
    <w:rsid w:val="00EC0716"/>
    <w:rsid w:val="00EC0799"/>
    <w:rsid w:val="00EC0A77"/>
    <w:rsid w:val="00EC0ADF"/>
    <w:rsid w:val="00EC0B6B"/>
    <w:rsid w:val="00EC0DD4"/>
    <w:rsid w:val="00EC0E2D"/>
    <w:rsid w:val="00EC135A"/>
    <w:rsid w:val="00EC1418"/>
    <w:rsid w:val="00EC16F5"/>
    <w:rsid w:val="00EC19F1"/>
    <w:rsid w:val="00EC1F6D"/>
    <w:rsid w:val="00EC2442"/>
    <w:rsid w:val="00EC2585"/>
    <w:rsid w:val="00EC2665"/>
    <w:rsid w:val="00EC28E3"/>
    <w:rsid w:val="00EC2C44"/>
    <w:rsid w:val="00EC34A5"/>
    <w:rsid w:val="00EC3AC3"/>
    <w:rsid w:val="00EC400D"/>
    <w:rsid w:val="00EC43A0"/>
    <w:rsid w:val="00EC4830"/>
    <w:rsid w:val="00EC4B89"/>
    <w:rsid w:val="00EC4DF5"/>
    <w:rsid w:val="00EC4EAB"/>
    <w:rsid w:val="00EC54B7"/>
    <w:rsid w:val="00EC5609"/>
    <w:rsid w:val="00EC5748"/>
    <w:rsid w:val="00EC62C3"/>
    <w:rsid w:val="00EC6801"/>
    <w:rsid w:val="00EC6A48"/>
    <w:rsid w:val="00EC70B7"/>
    <w:rsid w:val="00EC732E"/>
    <w:rsid w:val="00EC77C2"/>
    <w:rsid w:val="00EC7BB0"/>
    <w:rsid w:val="00ED01F6"/>
    <w:rsid w:val="00ED046B"/>
    <w:rsid w:val="00ED04EE"/>
    <w:rsid w:val="00ED0533"/>
    <w:rsid w:val="00ED0601"/>
    <w:rsid w:val="00ED06B5"/>
    <w:rsid w:val="00ED07F7"/>
    <w:rsid w:val="00ED0B88"/>
    <w:rsid w:val="00ED0ED5"/>
    <w:rsid w:val="00ED11E1"/>
    <w:rsid w:val="00ED155D"/>
    <w:rsid w:val="00ED18A0"/>
    <w:rsid w:val="00ED1FF9"/>
    <w:rsid w:val="00ED22D3"/>
    <w:rsid w:val="00ED23E5"/>
    <w:rsid w:val="00ED3537"/>
    <w:rsid w:val="00ED3691"/>
    <w:rsid w:val="00ED4065"/>
    <w:rsid w:val="00ED4B61"/>
    <w:rsid w:val="00ED64AA"/>
    <w:rsid w:val="00ED689E"/>
    <w:rsid w:val="00ED6D57"/>
    <w:rsid w:val="00ED6D8E"/>
    <w:rsid w:val="00ED7040"/>
    <w:rsid w:val="00ED73D3"/>
    <w:rsid w:val="00ED7B1C"/>
    <w:rsid w:val="00EE079F"/>
    <w:rsid w:val="00EE0A20"/>
    <w:rsid w:val="00EE0C26"/>
    <w:rsid w:val="00EE10CE"/>
    <w:rsid w:val="00EE1236"/>
    <w:rsid w:val="00EE16E1"/>
    <w:rsid w:val="00EE1ECF"/>
    <w:rsid w:val="00EE2D56"/>
    <w:rsid w:val="00EE2E35"/>
    <w:rsid w:val="00EE3EA4"/>
    <w:rsid w:val="00EE4414"/>
    <w:rsid w:val="00EE484D"/>
    <w:rsid w:val="00EE4AB9"/>
    <w:rsid w:val="00EE4D2D"/>
    <w:rsid w:val="00EE4E2A"/>
    <w:rsid w:val="00EE6CAE"/>
    <w:rsid w:val="00EE6EA0"/>
    <w:rsid w:val="00EE74E3"/>
    <w:rsid w:val="00EE7871"/>
    <w:rsid w:val="00EE7C12"/>
    <w:rsid w:val="00EE7E02"/>
    <w:rsid w:val="00EF070A"/>
    <w:rsid w:val="00EF0804"/>
    <w:rsid w:val="00EF0D83"/>
    <w:rsid w:val="00EF1C7A"/>
    <w:rsid w:val="00EF212E"/>
    <w:rsid w:val="00EF2725"/>
    <w:rsid w:val="00EF272C"/>
    <w:rsid w:val="00EF279E"/>
    <w:rsid w:val="00EF2A1E"/>
    <w:rsid w:val="00EF2E7F"/>
    <w:rsid w:val="00EF3555"/>
    <w:rsid w:val="00EF36D9"/>
    <w:rsid w:val="00EF3C39"/>
    <w:rsid w:val="00EF42AD"/>
    <w:rsid w:val="00EF4425"/>
    <w:rsid w:val="00EF45E3"/>
    <w:rsid w:val="00EF4E85"/>
    <w:rsid w:val="00EF5333"/>
    <w:rsid w:val="00EF54EF"/>
    <w:rsid w:val="00EF5868"/>
    <w:rsid w:val="00EF59C8"/>
    <w:rsid w:val="00EF5D9C"/>
    <w:rsid w:val="00EF6366"/>
    <w:rsid w:val="00EF6A36"/>
    <w:rsid w:val="00EF740B"/>
    <w:rsid w:val="00EF78C4"/>
    <w:rsid w:val="00EF7AFC"/>
    <w:rsid w:val="00F00184"/>
    <w:rsid w:val="00F01231"/>
    <w:rsid w:val="00F02B6E"/>
    <w:rsid w:val="00F02C16"/>
    <w:rsid w:val="00F02C57"/>
    <w:rsid w:val="00F030B8"/>
    <w:rsid w:val="00F03377"/>
    <w:rsid w:val="00F0362E"/>
    <w:rsid w:val="00F03AB3"/>
    <w:rsid w:val="00F03DCB"/>
    <w:rsid w:val="00F042BA"/>
    <w:rsid w:val="00F04467"/>
    <w:rsid w:val="00F04B40"/>
    <w:rsid w:val="00F054D6"/>
    <w:rsid w:val="00F05681"/>
    <w:rsid w:val="00F058D5"/>
    <w:rsid w:val="00F06DD3"/>
    <w:rsid w:val="00F06EF6"/>
    <w:rsid w:val="00F0727F"/>
    <w:rsid w:val="00F076A1"/>
    <w:rsid w:val="00F07EA3"/>
    <w:rsid w:val="00F108AF"/>
    <w:rsid w:val="00F10AEE"/>
    <w:rsid w:val="00F10CAE"/>
    <w:rsid w:val="00F1129E"/>
    <w:rsid w:val="00F115B3"/>
    <w:rsid w:val="00F11FB9"/>
    <w:rsid w:val="00F1289C"/>
    <w:rsid w:val="00F12EDA"/>
    <w:rsid w:val="00F133BD"/>
    <w:rsid w:val="00F13C60"/>
    <w:rsid w:val="00F14058"/>
    <w:rsid w:val="00F1428F"/>
    <w:rsid w:val="00F14ADB"/>
    <w:rsid w:val="00F15323"/>
    <w:rsid w:val="00F15EBB"/>
    <w:rsid w:val="00F1627D"/>
    <w:rsid w:val="00F16DA7"/>
    <w:rsid w:val="00F178C6"/>
    <w:rsid w:val="00F20703"/>
    <w:rsid w:val="00F20C0D"/>
    <w:rsid w:val="00F20F61"/>
    <w:rsid w:val="00F21634"/>
    <w:rsid w:val="00F21943"/>
    <w:rsid w:val="00F21D13"/>
    <w:rsid w:val="00F21DDB"/>
    <w:rsid w:val="00F2269F"/>
    <w:rsid w:val="00F231D0"/>
    <w:rsid w:val="00F232FD"/>
    <w:rsid w:val="00F23CE1"/>
    <w:rsid w:val="00F241CD"/>
    <w:rsid w:val="00F25009"/>
    <w:rsid w:val="00F25274"/>
    <w:rsid w:val="00F252FB"/>
    <w:rsid w:val="00F25493"/>
    <w:rsid w:val="00F256C3"/>
    <w:rsid w:val="00F25CE7"/>
    <w:rsid w:val="00F25D99"/>
    <w:rsid w:val="00F25F3C"/>
    <w:rsid w:val="00F267FF"/>
    <w:rsid w:val="00F26954"/>
    <w:rsid w:val="00F26A42"/>
    <w:rsid w:val="00F26F17"/>
    <w:rsid w:val="00F273C6"/>
    <w:rsid w:val="00F277F0"/>
    <w:rsid w:val="00F27854"/>
    <w:rsid w:val="00F278E8"/>
    <w:rsid w:val="00F279E6"/>
    <w:rsid w:val="00F27D98"/>
    <w:rsid w:val="00F305E4"/>
    <w:rsid w:val="00F31244"/>
    <w:rsid w:val="00F315B3"/>
    <w:rsid w:val="00F31E99"/>
    <w:rsid w:val="00F32266"/>
    <w:rsid w:val="00F32390"/>
    <w:rsid w:val="00F32A62"/>
    <w:rsid w:val="00F3342B"/>
    <w:rsid w:val="00F3367B"/>
    <w:rsid w:val="00F3397A"/>
    <w:rsid w:val="00F3456D"/>
    <w:rsid w:val="00F34B60"/>
    <w:rsid w:val="00F35052"/>
    <w:rsid w:val="00F352A5"/>
    <w:rsid w:val="00F3541D"/>
    <w:rsid w:val="00F35DE2"/>
    <w:rsid w:val="00F36009"/>
    <w:rsid w:val="00F36539"/>
    <w:rsid w:val="00F3665D"/>
    <w:rsid w:val="00F36800"/>
    <w:rsid w:val="00F36DA8"/>
    <w:rsid w:val="00F373AF"/>
    <w:rsid w:val="00F374BB"/>
    <w:rsid w:val="00F37865"/>
    <w:rsid w:val="00F37B68"/>
    <w:rsid w:val="00F37FB4"/>
    <w:rsid w:val="00F4017F"/>
    <w:rsid w:val="00F403EF"/>
    <w:rsid w:val="00F40AC3"/>
    <w:rsid w:val="00F40B8C"/>
    <w:rsid w:val="00F4110B"/>
    <w:rsid w:val="00F4116D"/>
    <w:rsid w:val="00F41385"/>
    <w:rsid w:val="00F413DF"/>
    <w:rsid w:val="00F423B1"/>
    <w:rsid w:val="00F427AE"/>
    <w:rsid w:val="00F430C3"/>
    <w:rsid w:val="00F438EE"/>
    <w:rsid w:val="00F4399D"/>
    <w:rsid w:val="00F43E06"/>
    <w:rsid w:val="00F43E6B"/>
    <w:rsid w:val="00F44C85"/>
    <w:rsid w:val="00F4555D"/>
    <w:rsid w:val="00F456BA"/>
    <w:rsid w:val="00F45E04"/>
    <w:rsid w:val="00F45FBC"/>
    <w:rsid w:val="00F46098"/>
    <w:rsid w:val="00F46E89"/>
    <w:rsid w:val="00F47FEC"/>
    <w:rsid w:val="00F50358"/>
    <w:rsid w:val="00F5096F"/>
    <w:rsid w:val="00F509F0"/>
    <w:rsid w:val="00F50E29"/>
    <w:rsid w:val="00F50FC4"/>
    <w:rsid w:val="00F50FD0"/>
    <w:rsid w:val="00F516B3"/>
    <w:rsid w:val="00F517EB"/>
    <w:rsid w:val="00F518F3"/>
    <w:rsid w:val="00F519F6"/>
    <w:rsid w:val="00F52101"/>
    <w:rsid w:val="00F529B0"/>
    <w:rsid w:val="00F529C3"/>
    <w:rsid w:val="00F53801"/>
    <w:rsid w:val="00F53C57"/>
    <w:rsid w:val="00F541AA"/>
    <w:rsid w:val="00F54B4F"/>
    <w:rsid w:val="00F54FD9"/>
    <w:rsid w:val="00F55097"/>
    <w:rsid w:val="00F55199"/>
    <w:rsid w:val="00F55610"/>
    <w:rsid w:val="00F55643"/>
    <w:rsid w:val="00F557FB"/>
    <w:rsid w:val="00F55D76"/>
    <w:rsid w:val="00F55D9D"/>
    <w:rsid w:val="00F568E2"/>
    <w:rsid w:val="00F56903"/>
    <w:rsid w:val="00F56B95"/>
    <w:rsid w:val="00F56FCE"/>
    <w:rsid w:val="00F57C25"/>
    <w:rsid w:val="00F6004C"/>
    <w:rsid w:val="00F60125"/>
    <w:rsid w:val="00F60861"/>
    <w:rsid w:val="00F60915"/>
    <w:rsid w:val="00F60C59"/>
    <w:rsid w:val="00F60E72"/>
    <w:rsid w:val="00F61602"/>
    <w:rsid w:val="00F619AE"/>
    <w:rsid w:val="00F61ADE"/>
    <w:rsid w:val="00F61FA8"/>
    <w:rsid w:val="00F62056"/>
    <w:rsid w:val="00F6271C"/>
    <w:rsid w:val="00F6271E"/>
    <w:rsid w:val="00F63114"/>
    <w:rsid w:val="00F63145"/>
    <w:rsid w:val="00F63187"/>
    <w:rsid w:val="00F632A7"/>
    <w:rsid w:val="00F637CF"/>
    <w:rsid w:val="00F63A6A"/>
    <w:rsid w:val="00F63CE3"/>
    <w:rsid w:val="00F645E8"/>
    <w:rsid w:val="00F67679"/>
    <w:rsid w:val="00F67806"/>
    <w:rsid w:val="00F67CBE"/>
    <w:rsid w:val="00F70157"/>
    <w:rsid w:val="00F70271"/>
    <w:rsid w:val="00F71643"/>
    <w:rsid w:val="00F71CAE"/>
    <w:rsid w:val="00F7202B"/>
    <w:rsid w:val="00F72717"/>
    <w:rsid w:val="00F7275D"/>
    <w:rsid w:val="00F72D5B"/>
    <w:rsid w:val="00F734FC"/>
    <w:rsid w:val="00F73B2A"/>
    <w:rsid w:val="00F73F76"/>
    <w:rsid w:val="00F743B3"/>
    <w:rsid w:val="00F74A1C"/>
    <w:rsid w:val="00F74B84"/>
    <w:rsid w:val="00F754AF"/>
    <w:rsid w:val="00F75AFC"/>
    <w:rsid w:val="00F75DD0"/>
    <w:rsid w:val="00F762F3"/>
    <w:rsid w:val="00F776CB"/>
    <w:rsid w:val="00F77D5A"/>
    <w:rsid w:val="00F808DA"/>
    <w:rsid w:val="00F809DE"/>
    <w:rsid w:val="00F80DA4"/>
    <w:rsid w:val="00F80DBA"/>
    <w:rsid w:val="00F8199D"/>
    <w:rsid w:val="00F81AC2"/>
    <w:rsid w:val="00F81DCE"/>
    <w:rsid w:val="00F82008"/>
    <w:rsid w:val="00F8236F"/>
    <w:rsid w:val="00F828BA"/>
    <w:rsid w:val="00F830E8"/>
    <w:rsid w:val="00F835C6"/>
    <w:rsid w:val="00F83882"/>
    <w:rsid w:val="00F84B32"/>
    <w:rsid w:val="00F84BE8"/>
    <w:rsid w:val="00F84CCB"/>
    <w:rsid w:val="00F84FF8"/>
    <w:rsid w:val="00F8557C"/>
    <w:rsid w:val="00F863D9"/>
    <w:rsid w:val="00F86564"/>
    <w:rsid w:val="00F86AE8"/>
    <w:rsid w:val="00F874B4"/>
    <w:rsid w:val="00F877A5"/>
    <w:rsid w:val="00F87A4B"/>
    <w:rsid w:val="00F87EE6"/>
    <w:rsid w:val="00F910E4"/>
    <w:rsid w:val="00F9128E"/>
    <w:rsid w:val="00F91B4B"/>
    <w:rsid w:val="00F91CCB"/>
    <w:rsid w:val="00F92038"/>
    <w:rsid w:val="00F924A9"/>
    <w:rsid w:val="00F930BC"/>
    <w:rsid w:val="00F931FC"/>
    <w:rsid w:val="00F93669"/>
    <w:rsid w:val="00F94712"/>
    <w:rsid w:val="00F94AC5"/>
    <w:rsid w:val="00F94B82"/>
    <w:rsid w:val="00F94DD2"/>
    <w:rsid w:val="00F94FD9"/>
    <w:rsid w:val="00F95250"/>
    <w:rsid w:val="00F95FBF"/>
    <w:rsid w:val="00F962F5"/>
    <w:rsid w:val="00F9643E"/>
    <w:rsid w:val="00F9659D"/>
    <w:rsid w:val="00F96678"/>
    <w:rsid w:val="00F96D66"/>
    <w:rsid w:val="00F978E8"/>
    <w:rsid w:val="00F97B60"/>
    <w:rsid w:val="00FA0001"/>
    <w:rsid w:val="00FA173C"/>
    <w:rsid w:val="00FA1756"/>
    <w:rsid w:val="00FA1986"/>
    <w:rsid w:val="00FA19B6"/>
    <w:rsid w:val="00FA1B2E"/>
    <w:rsid w:val="00FA1C19"/>
    <w:rsid w:val="00FA2023"/>
    <w:rsid w:val="00FA2D79"/>
    <w:rsid w:val="00FA31C4"/>
    <w:rsid w:val="00FA3F0A"/>
    <w:rsid w:val="00FA4265"/>
    <w:rsid w:val="00FA4B9B"/>
    <w:rsid w:val="00FA4C44"/>
    <w:rsid w:val="00FA4E4D"/>
    <w:rsid w:val="00FA534F"/>
    <w:rsid w:val="00FA6023"/>
    <w:rsid w:val="00FA605A"/>
    <w:rsid w:val="00FA669A"/>
    <w:rsid w:val="00FA6B82"/>
    <w:rsid w:val="00FA6E5E"/>
    <w:rsid w:val="00FA6ECB"/>
    <w:rsid w:val="00FA7B57"/>
    <w:rsid w:val="00FA7DCD"/>
    <w:rsid w:val="00FB08F4"/>
    <w:rsid w:val="00FB0A53"/>
    <w:rsid w:val="00FB10DE"/>
    <w:rsid w:val="00FB1D0D"/>
    <w:rsid w:val="00FB1FAE"/>
    <w:rsid w:val="00FB2101"/>
    <w:rsid w:val="00FB2F97"/>
    <w:rsid w:val="00FB318D"/>
    <w:rsid w:val="00FB37D2"/>
    <w:rsid w:val="00FB435E"/>
    <w:rsid w:val="00FB4EDF"/>
    <w:rsid w:val="00FB4F63"/>
    <w:rsid w:val="00FB5115"/>
    <w:rsid w:val="00FB53E7"/>
    <w:rsid w:val="00FB589E"/>
    <w:rsid w:val="00FB6225"/>
    <w:rsid w:val="00FB6680"/>
    <w:rsid w:val="00FB66F8"/>
    <w:rsid w:val="00FB699C"/>
    <w:rsid w:val="00FB6CA6"/>
    <w:rsid w:val="00FB6CB7"/>
    <w:rsid w:val="00FB718B"/>
    <w:rsid w:val="00FB7528"/>
    <w:rsid w:val="00FB7938"/>
    <w:rsid w:val="00FB7A84"/>
    <w:rsid w:val="00FB7CBD"/>
    <w:rsid w:val="00FC0011"/>
    <w:rsid w:val="00FC0036"/>
    <w:rsid w:val="00FC04F5"/>
    <w:rsid w:val="00FC0A89"/>
    <w:rsid w:val="00FC29E3"/>
    <w:rsid w:val="00FC2B76"/>
    <w:rsid w:val="00FC3BCF"/>
    <w:rsid w:val="00FC3C4E"/>
    <w:rsid w:val="00FC4361"/>
    <w:rsid w:val="00FC4625"/>
    <w:rsid w:val="00FC4B97"/>
    <w:rsid w:val="00FC5062"/>
    <w:rsid w:val="00FC539C"/>
    <w:rsid w:val="00FC54B7"/>
    <w:rsid w:val="00FC566A"/>
    <w:rsid w:val="00FC56E5"/>
    <w:rsid w:val="00FC5BE8"/>
    <w:rsid w:val="00FC61BB"/>
    <w:rsid w:val="00FC6537"/>
    <w:rsid w:val="00FC695B"/>
    <w:rsid w:val="00FC6AE0"/>
    <w:rsid w:val="00FC6F30"/>
    <w:rsid w:val="00FC70E8"/>
    <w:rsid w:val="00FC741E"/>
    <w:rsid w:val="00FC758F"/>
    <w:rsid w:val="00FC7F7E"/>
    <w:rsid w:val="00FD02A4"/>
    <w:rsid w:val="00FD06F9"/>
    <w:rsid w:val="00FD0A19"/>
    <w:rsid w:val="00FD0C8E"/>
    <w:rsid w:val="00FD0E91"/>
    <w:rsid w:val="00FD1301"/>
    <w:rsid w:val="00FD26E0"/>
    <w:rsid w:val="00FD27BD"/>
    <w:rsid w:val="00FD2F24"/>
    <w:rsid w:val="00FD2F55"/>
    <w:rsid w:val="00FD2F5E"/>
    <w:rsid w:val="00FD3437"/>
    <w:rsid w:val="00FD37B4"/>
    <w:rsid w:val="00FD3A42"/>
    <w:rsid w:val="00FD3B5B"/>
    <w:rsid w:val="00FD41C2"/>
    <w:rsid w:val="00FD445F"/>
    <w:rsid w:val="00FD4ACB"/>
    <w:rsid w:val="00FD51C0"/>
    <w:rsid w:val="00FD678D"/>
    <w:rsid w:val="00FD6AB9"/>
    <w:rsid w:val="00FD70E2"/>
    <w:rsid w:val="00FD7100"/>
    <w:rsid w:val="00FD7866"/>
    <w:rsid w:val="00FD7CCF"/>
    <w:rsid w:val="00FE00B2"/>
    <w:rsid w:val="00FE03AD"/>
    <w:rsid w:val="00FE03F3"/>
    <w:rsid w:val="00FE0C46"/>
    <w:rsid w:val="00FE10CA"/>
    <w:rsid w:val="00FE1253"/>
    <w:rsid w:val="00FE14EC"/>
    <w:rsid w:val="00FE1AC0"/>
    <w:rsid w:val="00FE1E24"/>
    <w:rsid w:val="00FE1F5E"/>
    <w:rsid w:val="00FE2BD6"/>
    <w:rsid w:val="00FE45FF"/>
    <w:rsid w:val="00FE47A1"/>
    <w:rsid w:val="00FE4A5D"/>
    <w:rsid w:val="00FE4E9E"/>
    <w:rsid w:val="00FE4FE5"/>
    <w:rsid w:val="00FE57F5"/>
    <w:rsid w:val="00FE5B65"/>
    <w:rsid w:val="00FE5D64"/>
    <w:rsid w:val="00FE605C"/>
    <w:rsid w:val="00FE60B7"/>
    <w:rsid w:val="00FE6228"/>
    <w:rsid w:val="00FE7742"/>
    <w:rsid w:val="00FE79F2"/>
    <w:rsid w:val="00FE7C26"/>
    <w:rsid w:val="00FE7E59"/>
    <w:rsid w:val="00FE7EF7"/>
    <w:rsid w:val="00FF00C3"/>
    <w:rsid w:val="00FF0663"/>
    <w:rsid w:val="00FF06D9"/>
    <w:rsid w:val="00FF08C2"/>
    <w:rsid w:val="00FF162B"/>
    <w:rsid w:val="00FF2605"/>
    <w:rsid w:val="00FF2B05"/>
    <w:rsid w:val="00FF2B74"/>
    <w:rsid w:val="00FF2D0F"/>
    <w:rsid w:val="00FF30F9"/>
    <w:rsid w:val="00FF3B96"/>
    <w:rsid w:val="00FF4064"/>
    <w:rsid w:val="00FF4367"/>
    <w:rsid w:val="00FF48E5"/>
    <w:rsid w:val="00FF4BB6"/>
    <w:rsid w:val="00FF4DAB"/>
    <w:rsid w:val="00FF5123"/>
    <w:rsid w:val="00FF52C7"/>
    <w:rsid w:val="00FF5760"/>
    <w:rsid w:val="00FF597E"/>
    <w:rsid w:val="00FF5C91"/>
    <w:rsid w:val="00FF6639"/>
    <w:rsid w:val="00FF6874"/>
    <w:rsid w:val="00FF7042"/>
    <w:rsid w:val="00FF7140"/>
    <w:rsid w:val="00FF76AA"/>
    <w:rsid w:val="00FF79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7D1F0"/>
  <w15:chartTrackingRefBased/>
  <w15:docId w15:val="{4810AD2C-99F6-41EB-B2B1-D66015901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06FC7"/>
    <w:rPr>
      <w:rFonts w:ascii="Foundry Form Sans" w:hAnsi="Foundry Form Sans"/>
      <w:sz w:val="24"/>
      <w:szCs w:val="24"/>
      <w:lang w:eastAsia="en-US"/>
    </w:rPr>
  </w:style>
  <w:style w:type="paragraph" w:styleId="Heading1">
    <w:name w:val="heading 1"/>
    <w:aliases w:val="Chapter Title"/>
    <w:basedOn w:val="NormalWeb"/>
    <w:next w:val="Normal"/>
    <w:link w:val="Heading1Char"/>
    <w:uiPriority w:val="9"/>
    <w:qFormat/>
    <w:rsid w:val="00E52362"/>
    <w:pPr>
      <w:widowControl w:val="0"/>
      <w:pBdr>
        <w:top w:val="single" w:sz="48" w:space="8" w:color="363D40"/>
        <w:left w:val="single" w:sz="48" w:space="0" w:color="363D40"/>
        <w:bottom w:val="single" w:sz="48" w:space="8" w:color="363D40"/>
        <w:right w:val="single" w:sz="48" w:space="4" w:color="363D40"/>
      </w:pBdr>
      <w:shd w:val="clear" w:color="auto" w:fill="363D40"/>
      <w:spacing w:before="0" w:beforeAutospacing="0" w:after="0" w:afterAutospacing="0" w:line="680" w:lineRule="atLeast"/>
      <w:ind w:left="-1701" w:firstLine="1758"/>
      <w:jc w:val="both"/>
      <w:textboxTightWrap w:val="allLines"/>
      <w:outlineLvl w:val="0"/>
    </w:pPr>
    <w:rPr>
      <w:rFonts w:ascii="Foundry Form Sans" w:hAnsi="Foundry Form Sans" w:cs="Arial"/>
      <w:b/>
      <w:bCs/>
      <w:color w:val="FFFFFF" w:themeColor="background1"/>
      <w:sz w:val="36"/>
      <w:szCs w:val="36"/>
    </w:rPr>
  </w:style>
  <w:style w:type="paragraph" w:styleId="Heading2">
    <w:name w:val="heading 2"/>
    <w:basedOn w:val="Normal"/>
    <w:next w:val="Normal"/>
    <w:link w:val="Heading2Char"/>
    <w:unhideWhenUsed/>
    <w:qFormat/>
    <w:rsid w:val="005B27B4"/>
    <w:pPr>
      <w:keepNext/>
      <w:keepLines/>
      <w:spacing w:before="40"/>
      <w:outlineLvl w:val="1"/>
    </w:pPr>
    <w:rPr>
      <w:rFonts w:asciiTheme="minorHAnsi" w:eastAsiaTheme="majorEastAsia" w:hAnsiTheme="minorHAnsi" w:cstheme="majorBidi"/>
      <w:b/>
      <w:bCs/>
      <w:color w:val="363D40"/>
      <w:sz w:val="28"/>
      <w:szCs w:val="28"/>
    </w:rPr>
  </w:style>
  <w:style w:type="paragraph" w:styleId="Heading3">
    <w:name w:val="heading 3"/>
    <w:basedOn w:val="Normal"/>
    <w:next w:val="Normal"/>
    <w:link w:val="Heading3Char"/>
    <w:unhideWhenUsed/>
    <w:qFormat/>
    <w:rsid w:val="005B27B4"/>
    <w:pPr>
      <w:keepNext/>
      <w:keepLines/>
      <w:spacing w:before="40"/>
      <w:outlineLvl w:val="2"/>
    </w:pPr>
    <w:rPr>
      <w:rFonts w:ascii="FoundryFormSans" w:eastAsiaTheme="majorEastAsia" w:hAnsi="FoundryFormSans" w:cstheme="majorBidi"/>
      <w:b/>
      <w:bCs/>
      <w:color w:val="27527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35694F"/>
    <w:rPr>
      <w:rFonts w:ascii="Tahoma" w:hAnsi="Tahoma" w:cs="Tahoma"/>
      <w:sz w:val="16"/>
      <w:szCs w:val="16"/>
    </w:rPr>
  </w:style>
  <w:style w:type="character" w:customStyle="1" w:styleId="BalloonTextChar">
    <w:name w:val="Balloon Text Char"/>
    <w:basedOn w:val="DefaultParagraphFont"/>
    <w:link w:val="BalloonText"/>
    <w:rsid w:val="0035694F"/>
    <w:rPr>
      <w:rFonts w:ascii="Tahoma" w:hAnsi="Tahoma" w:cs="Tahoma"/>
      <w:sz w:val="16"/>
      <w:szCs w:val="16"/>
      <w:lang w:eastAsia="en-US"/>
    </w:rPr>
  </w:style>
  <w:style w:type="paragraph" w:styleId="NormalWeb">
    <w:name w:val="Normal (Web)"/>
    <w:basedOn w:val="Normal"/>
    <w:link w:val="NormalWebChar"/>
    <w:uiPriority w:val="99"/>
    <w:unhideWhenUsed/>
    <w:rsid w:val="006D293F"/>
    <w:pPr>
      <w:spacing w:before="100" w:beforeAutospacing="1" w:after="100" w:afterAutospacing="1"/>
    </w:pPr>
    <w:rPr>
      <w:rFonts w:ascii="Times New Roman" w:hAnsi="Times New Roman"/>
      <w:lang w:eastAsia="en-GB"/>
    </w:rPr>
  </w:style>
  <w:style w:type="character" w:styleId="PlaceholderText">
    <w:name w:val="Placeholder Text"/>
    <w:basedOn w:val="DefaultParagraphFont"/>
    <w:uiPriority w:val="99"/>
    <w:semiHidden/>
    <w:rsid w:val="006D293F"/>
    <w:rPr>
      <w:color w:val="808080"/>
    </w:rPr>
  </w:style>
  <w:style w:type="paragraph" w:styleId="NoSpacing">
    <w:name w:val="No Spacing"/>
    <w:link w:val="NoSpacingChar"/>
    <w:uiPriority w:val="1"/>
    <w:rsid w:val="00AE735E"/>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AE735E"/>
    <w:rPr>
      <w:rFonts w:asciiTheme="minorHAnsi" w:eastAsiaTheme="minorEastAsia" w:hAnsiTheme="minorHAnsi" w:cstheme="minorBidi"/>
      <w:sz w:val="22"/>
      <w:szCs w:val="22"/>
      <w:lang w:val="en-US" w:eastAsia="en-US"/>
    </w:rPr>
  </w:style>
  <w:style w:type="character" w:customStyle="1" w:styleId="Heading1Char">
    <w:name w:val="Heading 1 Char"/>
    <w:aliases w:val="Chapter Title Char"/>
    <w:basedOn w:val="DefaultParagraphFont"/>
    <w:link w:val="Heading1"/>
    <w:uiPriority w:val="9"/>
    <w:rsid w:val="00E52362"/>
    <w:rPr>
      <w:rFonts w:ascii="Foundry Form Sans" w:hAnsi="Foundry Form Sans" w:cs="Arial"/>
      <w:b/>
      <w:bCs/>
      <w:color w:val="FFFFFF" w:themeColor="background1"/>
      <w:sz w:val="36"/>
      <w:szCs w:val="36"/>
      <w:shd w:val="clear" w:color="auto" w:fill="363D40"/>
    </w:rPr>
  </w:style>
  <w:style w:type="character" w:styleId="Hyperlink">
    <w:name w:val="Hyperlink"/>
    <w:basedOn w:val="DefaultParagraphFont"/>
    <w:uiPriority w:val="99"/>
    <w:unhideWhenUsed/>
    <w:rsid w:val="00255932"/>
    <w:rPr>
      <w:color w:val="0000FF" w:themeColor="hyperlink"/>
      <w:u w:val="single"/>
    </w:rPr>
  </w:style>
  <w:style w:type="character" w:customStyle="1" w:styleId="Heading2Char">
    <w:name w:val="Heading 2 Char"/>
    <w:basedOn w:val="DefaultParagraphFont"/>
    <w:link w:val="Heading2"/>
    <w:rsid w:val="005B27B4"/>
    <w:rPr>
      <w:rFonts w:asciiTheme="minorHAnsi" w:eastAsiaTheme="majorEastAsia" w:hAnsiTheme="minorHAnsi" w:cstheme="majorBidi"/>
      <w:b/>
      <w:bCs/>
      <w:color w:val="363D40"/>
      <w:sz w:val="28"/>
      <w:szCs w:val="28"/>
      <w:lang w:eastAsia="en-US"/>
    </w:rPr>
  </w:style>
  <w:style w:type="character" w:customStyle="1" w:styleId="Heading3Char">
    <w:name w:val="Heading 3 Char"/>
    <w:basedOn w:val="DefaultParagraphFont"/>
    <w:link w:val="Heading3"/>
    <w:rsid w:val="005B27B4"/>
    <w:rPr>
      <w:rFonts w:ascii="FoundryFormSans" w:eastAsiaTheme="majorEastAsia" w:hAnsi="FoundryFormSans" w:cstheme="majorBidi"/>
      <w:b/>
      <w:bCs/>
      <w:color w:val="27527B"/>
      <w:sz w:val="24"/>
      <w:szCs w:val="24"/>
      <w:lang w:eastAsia="en-US"/>
    </w:rPr>
  </w:style>
  <w:style w:type="paragraph" w:customStyle="1" w:styleId="Body">
    <w:name w:val="Body"/>
    <w:basedOn w:val="Normal"/>
    <w:link w:val="BodyChar"/>
    <w:qFormat/>
    <w:rsid w:val="0051384B"/>
    <w:pPr>
      <w:spacing w:line="300" w:lineRule="atLeast"/>
    </w:pPr>
    <w:rPr>
      <w:rFonts w:cstheme="minorHAnsi"/>
    </w:rPr>
  </w:style>
  <w:style w:type="character" w:customStyle="1" w:styleId="BodyChar">
    <w:name w:val="Body Char"/>
    <w:basedOn w:val="DefaultParagraphFont"/>
    <w:link w:val="Body"/>
    <w:rsid w:val="0051384B"/>
    <w:rPr>
      <w:rFonts w:ascii="Foundry Form Sans" w:hAnsi="Foundry Form Sans" w:cstheme="minorHAnsi"/>
      <w:sz w:val="24"/>
      <w:szCs w:val="24"/>
      <w:lang w:eastAsia="en-US"/>
    </w:rPr>
  </w:style>
  <w:style w:type="paragraph" w:styleId="Header">
    <w:name w:val="header"/>
    <w:basedOn w:val="Normal"/>
    <w:link w:val="HeaderChar"/>
    <w:unhideWhenUsed/>
    <w:rsid w:val="000520A2"/>
    <w:pPr>
      <w:tabs>
        <w:tab w:val="center" w:pos="4513"/>
        <w:tab w:val="right" w:pos="9026"/>
      </w:tabs>
    </w:pPr>
  </w:style>
  <w:style w:type="character" w:customStyle="1" w:styleId="HeaderChar">
    <w:name w:val="Header Char"/>
    <w:basedOn w:val="DefaultParagraphFont"/>
    <w:link w:val="Header"/>
    <w:rsid w:val="000520A2"/>
    <w:rPr>
      <w:rFonts w:ascii="Foundry Form Sans" w:hAnsi="Foundry Form Sans"/>
      <w:sz w:val="24"/>
      <w:szCs w:val="24"/>
      <w:lang w:eastAsia="en-US"/>
    </w:rPr>
  </w:style>
  <w:style w:type="paragraph" w:styleId="Footer">
    <w:name w:val="footer"/>
    <w:basedOn w:val="Normal"/>
    <w:link w:val="FooterChar"/>
    <w:unhideWhenUsed/>
    <w:rsid w:val="000520A2"/>
    <w:pPr>
      <w:tabs>
        <w:tab w:val="center" w:pos="4513"/>
        <w:tab w:val="right" w:pos="9026"/>
      </w:tabs>
    </w:pPr>
  </w:style>
  <w:style w:type="character" w:customStyle="1" w:styleId="FooterChar">
    <w:name w:val="Footer Char"/>
    <w:basedOn w:val="DefaultParagraphFont"/>
    <w:link w:val="Footer"/>
    <w:rsid w:val="000520A2"/>
    <w:rPr>
      <w:rFonts w:ascii="Foundry Form Sans" w:hAnsi="Foundry Form Sans"/>
      <w:sz w:val="24"/>
      <w:szCs w:val="24"/>
      <w:lang w:eastAsia="en-US"/>
    </w:rPr>
  </w:style>
  <w:style w:type="paragraph" w:styleId="Subtitle">
    <w:name w:val="Subtitle"/>
    <w:aliases w:val="Subheading: level 2"/>
    <w:basedOn w:val="Normal"/>
    <w:next w:val="Normal"/>
    <w:link w:val="SubtitleChar"/>
    <w:rsid w:val="005B27B4"/>
    <w:rPr>
      <w:rFonts w:asciiTheme="minorHAnsi" w:hAnsiTheme="minorHAnsi"/>
      <w:b/>
      <w:bCs/>
      <w:color w:val="363D40"/>
      <w:sz w:val="28"/>
      <w:szCs w:val="28"/>
    </w:rPr>
  </w:style>
  <w:style w:type="character" w:customStyle="1" w:styleId="SubtitleChar">
    <w:name w:val="Subtitle Char"/>
    <w:aliases w:val="Subheading: level 2 Char"/>
    <w:basedOn w:val="DefaultParagraphFont"/>
    <w:link w:val="Subtitle"/>
    <w:rsid w:val="005B27B4"/>
    <w:rPr>
      <w:rFonts w:asciiTheme="minorHAnsi" w:hAnsiTheme="minorHAnsi"/>
      <w:b/>
      <w:bCs/>
      <w:color w:val="363D40"/>
      <w:sz w:val="28"/>
      <w:szCs w:val="28"/>
      <w:lang w:eastAsia="en-US"/>
    </w:rPr>
  </w:style>
  <w:style w:type="paragraph" w:styleId="Title">
    <w:name w:val="Title"/>
    <w:basedOn w:val="Normal"/>
    <w:next w:val="Normal"/>
    <w:link w:val="TitleChar"/>
    <w:rsid w:val="0051384B"/>
    <w:pPr>
      <w:contextualSpacing/>
    </w:pPr>
    <w:rPr>
      <w:rFonts w:ascii="Futura" w:eastAsiaTheme="majorEastAsia" w:hAnsi="Futura" w:cstheme="majorBidi"/>
      <w:b/>
      <w:bCs/>
      <w:color w:val="27527B"/>
      <w:spacing w:val="-10"/>
      <w:kern w:val="28"/>
      <w:sz w:val="40"/>
      <w:szCs w:val="40"/>
    </w:rPr>
  </w:style>
  <w:style w:type="character" w:customStyle="1" w:styleId="TitleChar">
    <w:name w:val="Title Char"/>
    <w:basedOn w:val="DefaultParagraphFont"/>
    <w:link w:val="Title"/>
    <w:rsid w:val="0051384B"/>
    <w:rPr>
      <w:rFonts w:ascii="Futura" w:eastAsiaTheme="majorEastAsia" w:hAnsi="Futura" w:cstheme="majorBidi"/>
      <w:b/>
      <w:bCs/>
      <w:color w:val="27527B"/>
      <w:spacing w:val="-10"/>
      <w:kern w:val="28"/>
      <w:sz w:val="40"/>
      <w:szCs w:val="40"/>
      <w:lang w:eastAsia="en-US"/>
    </w:rPr>
  </w:style>
  <w:style w:type="paragraph" w:styleId="FootnoteText">
    <w:name w:val="footnote text"/>
    <w:aliases w:val="Footnote Text Char Char Char Char,Footnote Text Char Char Char Char Char,Footnote Text Char Char Cha Char Char Char,Char,Footnote Text Char Char,Voetnoottekst Char,Voetnoottekst Char1 Char,Voetnoottekst Char Char1 Char,f"/>
    <w:basedOn w:val="Normal"/>
    <w:link w:val="FootnoteTextChar"/>
    <w:unhideWhenUsed/>
    <w:rsid w:val="004B00C5"/>
    <w:rPr>
      <w:sz w:val="20"/>
      <w:szCs w:val="20"/>
    </w:rPr>
  </w:style>
  <w:style w:type="character" w:customStyle="1" w:styleId="FootnoteTextChar">
    <w:name w:val="Footnote Text Char"/>
    <w:aliases w:val="Footnote Text Char Char Char Char Char1,Footnote Text Char Char Char Char Char Char,Footnote Text Char Char Cha Char Char Char Char,Char Char,Footnote Text Char Char Char,Voetnoottekst Char Char,Voetnoottekst Char1 Char Char,f Char"/>
    <w:basedOn w:val="DefaultParagraphFont"/>
    <w:link w:val="FootnoteText"/>
    <w:rsid w:val="004B00C5"/>
    <w:rPr>
      <w:rFonts w:ascii="Foundry Form Sans" w:hAnsi="Foundry Form Sans"/>
      <w:lang w:eastAsia="en-US"/>
    </w:rPr>
  </w:style>
  <w:style w:type="character" w:styleId="FootnoteReference">
    <w:name w:val="footnote reference"/>
    <w:aliases w:val="Footnote Reference/,Footnote symbol,FR,Footnotes refss,Odwołanie przypisu,Footnote Reference Number,Appel note de bas de p,Appel note de bas de p + (Asian) Batang,Black,(NECG) Footnote Reference,Nota,Footnote Refernece"/>
    <w:basedOn w:val="DefaultParagraphFont"/>
    <w:uiPriority w:val="99"/>
    <w:unhideWhenUsed/>
    <w:qFormat/>
    <w:rsid w:val="004B00C5"/>
    <w:rPr>
      <w:vertAlign w:val="superscript"/>
    </w:rPr>
  </w:style>
  <w:style w:type="paragraph" w:styleId="EndnoteText">
    <w:name w:val="endnote text"/>
    <w:basedOn w:val="Normal"/>
    <w:link w:val="EndnoteTextChar"/>
    <w:semiHidden/>
    <w:unhideWhenUsed/>
    <w:rsid w:val="004B00C5"/>
    <w:rPr>
      <w:sz w:val="20"/>
      <w:szCs w:val="20"/>
    </w:rPr>
  </w:style>
  <w:style w:type="character" w:customStyle="1" w:styleId="EndnoteTextChar">
    <w:name w:val="Endnote Text Char"/>
    <w:basedOn w:val="DefaultParagraphFont"/>
    <w:link w:val="EndnoteText"/>
    <w:semiHidden/>
    <w:rsid w:val="004B00C5"/>
    <w:rPr>
      <w:rFonts w:ascii="Foundry Form Sans" w:hAnsi="Foundry Form Sans"/>
      <w:lang w:eastAsia="en-US"/>
    </w:rPr>
  </w:style>
  <w:style w:type="character" w:styleId="EndnoteReference">
    <w:name w:val="endnote reference"/>
    <w:basedOn w:val="DefaultParagraphFont"/>
    <w:semiHidden/>
    <w:unhideWhenUsed/>
    <w:rsid w:val="004B00C5"/>
    <w:rPr>
      <w:vertAlign w:val="superscript"/>
    </w:rPr>
  </w:style>
  <w:style w:type="character" w:styleId="UnresolvedMention">
    <w:name w:val="Unresolved Mention"/>
    <w:basedOn w:val="DefaultParagraphFont"/>
    <w:uiPriority w:val="99"/>
    <w:semiHidden/>
    <w:unhideWhenUsed/>
    <w:rsid w:val="009E015F"/>
    <w:rPr>
      <w:color w:val="605E5C"/>
      <w:shd w:val="clear" w:color="auto" w:fill="E1DFDD"/>
    </w:rPr>
  </w:style>
  <w:style w:type="table" w:styleId="TableGrid">
    <w:name w:val="Table Grid"/>
    <w:basedOn w:val="TableNormal"/>
    <w:rsid w:val="009E0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ommendationheading">
    <w:name w:val="Recommendation heading"/>
    <w:basedOn w:val="NormalWeb"/>
    <w:link w:val="RecommendationheadingChar"/>
    <w:qFormat/>
    <w:rsid w:val="0051384B"/>
    <w:pPr>
      <w:spacing w:before="120" w:beforeAutospacing="0" w:after="225" w:afterAutospacing="0" w:line="300" w:lineRule="atLeast"/>
      <w:jc w:val="both"/>
    </w:pPr>
    <w:rPr>
      <w:rFonts w:ascii="Foundry Form Sans" w:hAnsi="Foundry Form Sans" w:cs="Arial"/>
      <w:b/>
      <w:bCs/>
      <w:color w:val="27527B"/>
      <w:sz w:val="28"/>
      <w:szCs w:val="28"/>
    </w:rPr>
  </w:style>
  <w:style w:type="paragraph" w:customStyle="1" w:styleId="Recommendation-body">
    <w:name w:val="Recommendation - body"/>
    <w:basedOn w:val="Body"/>
    <w:link w:val="Recommendation-bodyChar"/>
    <w:qFormat/>
    <w:rsid w:val="0051384B"/>
    <w:rPr>
      <w:rFonts w:ascii="FoundryFormSans" w:hAnsi="FoundryFormSans"/>
      <w:sz w:val="25"/>
      <w:szCs w:val="25"/>
    </w:rPr>
  </w:style>
  <w:style w:type="character" w:customStyle="1" w:styleId="NormalWebChar">
    <w:name w:val="Normal (Web) Char"/>
    <w:basedOn w:val="DefaultParagraphFont"/>
    <w:link w:val="NormalWeb"/>
    <w:uiPriority w:val="99"/>
    <w:rsid w:val="009E015F"/>
    <w:rPr>
      <w:sz w:val="24"/>
      <w:szCs w:val="24"/>
    </w:rPr>
  </w:style>
  <w:style w:type="character" w:customStyle="1" w:styleId="RecommendationheadingChar">
    <w:name w:val="Recommendation heading Char"/>
    <w:basedOn w:val="NormalWebChar"/>
    <w:link w:val="Recommendationheading"/>
    <w:rsid w:val="0051384B"/>
    <w:rPr>
      <w:rFonts w:ascii="Foundry Form Sans" w:hAnsi="Foundry Form Sans" w:cs="Arial"/>
      <w:b/>
      <w:bCs/>
      <w:color w:val="27527B"/>
      <w:sz w:val="28"/>
      <w:szCs w:val="28"/>
    </w:rPr>
  </w:style>
  <w:style w:type="character" w:styleId="Emphasis">
    <w:name w:val="Emphasis"/>
    <w:aliases w:val="Italisize"/>
    <w:basedOn w:val="DefaultParagraphFont"/>
    <w:rsid w:val="00820658"/>
    <w:rPr>
      <w:i/>
      <w:iCs/>
    </w:rPr>
  </w:style>
  <w:style w:type="character" w:customStyle="1" w:styleId="Recommendation-bodyChar">
    <w:name w:val="Recommendation - body Char"/>
    <w:basedOn w:val="BodyChar"/>
    <w:link w:val="Recommendation-body"/>
    <w:rsid w:val="0051384B"/>
    <w:rPr>
      <w:rFonts w:ascii="FoundryFormSans" w:hAnsi="FoundryFormSans" w:cstheme="minorHAnsi"/>
      <w:sz w:val="25"/>
      <w:szCs w:val="25"/>
      <w:lang w:eastAsia="en-US"/>
    </w:rPr>
  </w:style>
  <w:style w:type="character" w:styleId="LineNumber">
    <w:name w:val="line number"/>
    <w:basedOn w:val="DefaultParagraphFont"/>
    <w:semiHidden/>
    <w:unhideWhenUsed/>
    <w:rsid w:val="00B52242"/>
  </w:style>
  <w:style w:type="paragraph" w:styleId="TOCHeading">
    <w:name w:val="TOC Heading"/>
    <w:basedOn w:val="Heading1"/>
    <w:next w:val="Normal"/>
    <w:uiPriority w:val="39"/>
    <w:unhideWhenUsed/>
    <w:rsid w:val="0051384B"/>
    <w:pPr>
      <w:keepLines/>
      <w:spacing w:line="259" w:lineRule="auto"/>
      <w:ind w:left="0"/>
      <w:jc w:val="left"/>
      <w:outlineLvl w:val="9"/>
    </w:pPr>
    <w:rPr>
      <w:rFonts w:asciiTheme="majorHAnsi" w:eastAsiaTheme="majorEastAsia" w:hAnsiTheme="majorHAnsi" w:cstheme="majorBidi"/>
      <w:b w:val="0"/>
      <w:bCs w:val="0"/>
      <w:color w:val="365F91" w:themeColor="accent1" w:themeShade="BF"/>
      <w:lang w:val="en-US"/>
    </w:rPr>
  </w:style>
  <w:style w:type="paragraph" w:styleId="TOC1">
    <w:name w:val="toc 1"/>
    <w:basedOn w:val="Normal"/>
    <w:next w:val="Normal"/>
    <w:autoRedefine/>
    <w:uiPriority w:val="39"/>
    <w:unhideWhenUsed/>
    <w:rsid w:val="00FA7DCD"/>
    <w:pPr>
      <w:tabs>
        <w:tab w:val="right" w:leader="dot" w:pos="9016"/>
      </w:tabs>
      <w:spacing w:after="100"/>
    </w:pPr>
  </w:style>
  <w:style w:type="paragraph" w:styleId="TOC2">
    <w:name w:val="toc 2"/>
    <w:basedOn w:val="Normal"/>
    <w:next w:val="Normal"/>
    <w:autoRedefine/>
    <w:uiPriority w:val="39"/>
    <w:unhideWhenUsed/>
    <w:rsid w:val="00B52242"/>
    <w:pPr>
      <w:spacing w:after="100"/>
      <w:ind w:left="240"/>
    </w:pPr>
  </w:style>
  <w:style w:type="paragraph" w:styleId="TOC3">
    <w:name w:val="toc 3"/>
    <w:basedOn w:val="Normal"/>
    <w:next w:val="Normal"/>
    <w:autoRedefine/>
    <w:uiPriority w:val="39"/>
    <w:unhideWhenUsed/>
    <w:rsid w:val="00B52242"/>
    <w:pPr>
      <w:spacing w:after="100"/>
      <w:ind w:left="480"/>
    </w:pPr>
  </w:style>
  <w:style w:type="paragraph" w:customStyle="1" w:styleId="ZOthercontent">
    <w:name w:val="Z Other content"/>
    <w:basedOn w:val="NormalWeb"/>
    <w:link w:val="ZOthercontentChar"/>
    <w:qFormat/>
    <w:rsid w:val="0051384B"/>
    <w:pPr>
      <w:shd w:val="clear" w:color="auto" w:fill="FFFFFF"/>
      <w:spacing w:before="0" w:beforeAutospacing="0" w:after="225" w:afterAutospacing="0"/>
      <w:jc w:val="both"/>
    </w:pPr>
    <w:rPr>
      <w:rFonts w:ascii="FoundryFormSans Book" w:hAnsi="FoundryFormSans Book" w:cs="Courier New"/>
      <w:b/>
      <w:bCs/>
      <w:color w:val="48A540"/>
      <w:sz w:val="28"/>
      <w:szCs w:val="28"/>
    </w:rPr>
  </w:style>
  <w:style w:type="character" w:styleId="CommentReference">
    <w:name w:val="annotation reference"/>
    <w:basedOn w:val="DefaultParagraphFont"/>
    <w:uiPriority w:val="99"/>
    <w:semiHidden/>
    <w:unhideWhenUsed/>
    <w:rsid w:val="00825F6B"/>
    <w:rPr>
      <w:sz w:val="16"/>
      <w:szCs w:val="16"/>
    </w:rPr>
  </w:style>
  <w:style w:type="character" w:customStyle="1" w:styleId="ZOthercontentChar">
    <w:name w:val="Z Other content Char"/>
    <w:basedOn w:val="NormalWebChar"/>
    <w:link w:val="ZOthercontent"/>
    <w:rsid w:val="0051384B"/>
    <w:rPr>
      <w:rFonts w:ascii="FoundryFormSans Book" w:hAnsi="FoundryFormSans Book" w:cs="Courier New"/>
      <w:b/>
      <w:bCs/>
      <w:color w:val="48A540"/>
      <w:sz w:val="28"/>
      <w:szCs w:val="28"/>
      <w:shd w:val="clear" w:color="auto" w:fill="FFFFFF"/>
    </w:rPr>
  </w:style>
  <w:style w:type="paragraph" w:styleId="CommentText">
    <w:name w:val="annotation text"/>
    <w:basedOn w:val="Normal"/>
    <w:link w:val="CommentTextChar"/>
    <w:uiPriority w:val="99"/>
    <w:unhideWhenUsed/>
    <w:rsid w:val="00825F6B"/>
    <w:rPr>
      <w:sz w:val="20"/>
      <w:szCs w:val="20"/>
    </w:rPr>
  </w:style>
  <w:style w:type="character" w:customStyle="1" w:styleId="CommentTextChar">
    <w:name w:val="Comment Text Char"/>
    <w:basedOn w:val="DefaultParagraphFont"/>
    <w:link w:val="CommentText"/>
    <w:uiPriority w:val="99"/>
    <w:rsid w:val="00825F6B"/>
    <w:rPr>
      <w:rFonts w:ascii="Foundry Form Sans" w:hAnsi="Foundry Form Sans"/>
      <w:lang w:eastAsia="en-US"/>
    </w:rPr>
  </w:style>
  <w:style w:type="paragraph" w:styleId="CommentSubject">
    <w:name w:val="annotation subject"/>
    <w:basedOn w:val="CommentText"/>
    <w:next w:val="CommentText"/>
    <w:link w:val="CommentSubjectChar"/>
    <w:semiHidden/>
    <w:unhideWhenUsed/>
    <w:rsid w:val="00825F6B"/>
    <w:rPr>
      <w:b/>
      <w:bCs/>
    </w:rPr>
  </w:style>
  <w:style w:type="character" w:customStyle="1" w:styleId="CommentSubjectChar">
    <w:name w:val="Comment Subject Char"/>
    <w:basedOn w:val="CommentTextChar"/>
    <w:link w:val="CommentSubject"/>
    <w:semiHidden/>
    <w:rsid w:val="00825F6B"/>
    <w:rPr>
      <w:rFonts w:ascii="Foundry Form Sans" w:hAnsi="Foundry Form Sans"/>
      <w:b/>
      <w:bCs/>
      <w:lang w:eastAsia="en-US"/>
    </w:rPr>
  </w:style>
  <w:style w:type="paragraph" w:customStyle="1" w:styleId="BodyBold">
    <w:name w:val="Body Bold"/>
    <w:basedOn w:val="Body"/>
    <w:link w:val="BodyBoldChar"/>
    <w:rsid w:val="004D79BB"/>
    <w:rPr>
      <w:b/>
      <w:bCs/>
    </w:rPr>
  </w:style>
  <w:style w:type="paragraph" w:customStyle="1" w:styleId="Bodyunderline">
    <w:name w:val="Body underline"/>
    <w:basedOn w:val="Body"/>
    <w:link w:val="BodyunderlineChar"/>
    <w:rsid w:val="004D79BB"/>
    <w:rPr>
      <w:u w:val="single"/>
    </w:rPr>
  </w:style>
  <w:style w:type="character" w:customStyle="1" w:styleId="BodyBoldChar">
    <w:name w:val="Body Bold Char"/>
    <w:basedOn w:val="BodyChar"/>
    <w:link w:val="BodyBold"/>
    <w:rsid w:val="004D79BB"/>
    <w:rPr>
      <w:rFonts w:ascii="FoundryFormSans" w:hAnsi="FoundryFormSans" w:cstheme="minorHAnsi"/>
      <w:b/>
      <w:bCs/>
      <w:sz w:val="25"/>
      <w:szCs w:val="25"/>
      <w:lang w:eastAsia="en-US"/>
    </w:rPr>
  </w:style>
  <w:style w:type="paragraph" w:styleId="Quote">
    <w:name w:val="Quote"/>
    <w:aliases w:val="Break out box"/>
    <w:basedOn w:val="Normal"/>
    <w:next w:val="Normal"/>
    <w:link w:val="QuoteChar"/>
    <w:uiPriority w:val="29"/>
    <w:qFormat/>
    <w:rsid w:val="0051384B"/>
    <w:pPr>
      <w:pBdr>
        <w:top w:val="single" w:sz="48" w:space="10" w:color="27527B"/>
        <w:left w:val="single" w:sz="48" w:space="4" w:color="27527B"/>
        <w:bottom w:val="single" w:sz="48" w:space="10" w:color="27527B"/>
        <w:right w:val="single" w:sz="48" w:space="4" w:color="27527B"/>
      </w:pBdr>
      <w:shd w:val="clear" w:color="auto" w:fill="27527B"/>
      <w:spacing w:before="200" w:after="160" w:line="300" w:lineRule="exact"/>
      <w:ind w:left="284" w:right="284"/>
    </w:pPr>
    <w:rPr>
      <w:color w:val="FFFFFF" w:themeColor="background1"/>
      <w:sz w:val="28"/>
    </w:rPr>
  </w:style>
  <w:style w:type="character" w:customStyle="1" w:styleId="BodyunderlineChar">
    <w:name w:val="Body underline Char"/>
    <w:basedOn w:val="BodyChar"/>
    <w:link w:val="Bodyunderline"/>
    <w:rsid w:val="004D79BB"/>
    <w:rPr>
      <w:rFonts w:ascii="FoundryFormSans" w:hAnsi="FoundryFormSans" w:cstheme="minorHAnsi"/>
      <w:sz w:val="25"/>
      <w:szCs w:val="25"/>
      <w:u w:val="single"/>
      <w:lang w:eastAsia="en-US"/>
    </w:rPr>
  </w:style>
  <w:style w:type="character" w:customStyle="1" w:styleId="QuoteChar">
    <w:name w:val="Quote Char"/>
    <w:aliases w:val="Break out box Char"/>
    <w:basedOn w:val="DefaultParagraphFont"/>
    <w:link w:val="Quote"/>
    <w:uiPriority w:val="29"/>
    <w:rsid w:val="0051384B"/>
    <w:rPr>
      <w:rFonts w:ascii="Foundry Form Sans" w:hAnsi="Foundry Form Sans"/>
      <w:color w:val="FFFFFF" w:themeColor="background1"/>
      <w:sz w:val="28"/>
      <w:szCs w:val="24"/>
      <w:shd w:val="clear" w:color="auto" w:fill="27527B"/>
      <w:lang w:eastAsia="en-US"/>
    </w:rPr>
  </w:style>
  <w:style w:type="character" w:styleId="IntenseReference">
    <w:name w:val="Intense Reference"/>
    <w:basedOn w:val="DefaultParagraphFont"/>
    <w:uiPriority w:val="32"/>
    <w:rsid w:val="004D79BB"/>
    <w:rPr>
      <w:b/>
      <w:bCs/>
      <w:smallCaps/>
      <w:color w:val="4F81BD" w:themeColor="accent1"/>
      <w:spacing w:val="5"/>
    </w:rPr>
  </w:style>
  <w:style w:type="paragraph" w:styleId="ListParagraph">
    <w:name w:val="List Paragraph"/>
    <w:aliases w:val="Bullet Point,bulletit taulukoissa,Dot pt,No Spacing1,List Paragraph Char Char Char,Indicator Text,List Paragraph1,Bullet 1,Numbered Para 1,F5 List Paragraph,List Paragraph2,Normal numbered,List Paragraph11,OBC Bullet,List Paragraph12,L"/>
    <w:basedOn w:val="Normal"/>
    <w:link w:val="ListParagraphChar"/>
    <w:uiPriority w:val="34"/>
    <w:qFormat/>
    <w:rsid w:val="004D79BB"/>
    <w:pPr>
      <w:ind w:left="720"/>
      <w:contextualSpacing/>
    </w:pPr>
  </w:style>
  <w:style w:type="paragraph" w:customStyle="1" w:styleId="QuoteA">
    <w:name w:val="Quote A"/>
    <w:basedOn w:val="Body"/>
    <w:link w:val="QuoteAChar"/>
    <w:rsid w:val="004D79BB"/>
    <w:pPr>
      <w:framePr w:wrap="around" w:vAnchor="text" w:hAnchor="text" w:y="1"/>
      <w:pBdr>
        <w:left w:val="single" w:sz="6" w:space="4" w:color="50B848"/>
      </w:pBdr>
      <w:ind w:left="794" w:right="284"/>
    </w:pPr>
    <w:rPr>
      <w:i/>
      <w:iCs/>
    </w:rPr>
  </w:style>
  <w:style w:type="paragraph" w:customStyle="1" w:styleId="Style1">
    <w:name w:val="Style1"/>
    <w:basedOn w:val="Body"/>
    <w:link w:val="Style1Char"/>
    <w:rsid w:val="00AB18B4"/>
  </w:style>
  <w:style w:type="character" w:customStyle="1" w:styleId="QuoteAChar">
    <w:name w:val="Quote A Char"/>
    <w:basedOn w:val="BodyChar"/>
    <w:link w:val="QuoteA"/>
    <w:rsid w:val="004D79BB"/>
    <w:rPr>
      <w:rFonts w:ascii="FoundryFormSans" w:hAnsi="FoundryFormSans" w:cstheme="minorHAnsi"/>
      <w:i/>
      <w:iCs/>
      <w:sz w:val="25"/>
      <w:szCs w:val="25"/>
      <w:lang w:eastAsia="en-US"/>
    </w:rPr>
  </w:style>
  <w:style w:type="character" w:customStyle="1" w:styleId="Style1Char">
    <w:name w:val="Style1 Char"/>
    <w:basedOn w:val="BodyChar"/>
    <w:link w:val="Style1"/>
    <w:rsid w:val="00AB18B4"/>
    <w:rPr>
      <w:rFonts w:ascii="FoundryFormSans" w:hAnsi="FoundryFormSans" w:cstheme="minorHAnsi"/>
      <w:sz w:val="25"/>
      <w:szCs w:val="25"/>
      <w:lang w:eastAsia="en-US"/>
    </w:rPr>
  </w:style>
  <w:style w:type="paragraph" w:styleId="IntenseQuote">
    <w:name w:val="Intense Quote"/>
    <w:aliases w:val="Quote box"/>
    <w:basedOn w:val="Normal"/>
    <w:next w:val="Normal"/>
    <w:link w:val="IntenseQuoteChar"/>
    <w:uiPriority w:val="30"/>
    <w:qFormat/>
    <w:rsid w:val="0051384B"/>
    <w:pPr>
      <w:framePr w:wrap="around" w:vAnchor="text" w:hAnchor="text" w:y="1"/>
      <w:pBdr>
        <w:top w:val="single" w:sz="18" w:space="1" w:color="00B050"/>
        <w:bottom w:val="single" w:sz="18" w:space="1" w:color="00B050"/>
      </w:pBdr>
      <w:spacing w:before="240" w:after="240" w:line="300" w:lineRule="exact"/>
      <w:ind w:left="113"/>
      <w:contextualSpacing/>
    </w:pPr>
    <w:rPr>
      <w:i/>
      <w:iCs/>
      <w:color w:val="27527B"/>
      <w:sz w:val="28"/>
      <w:szCs w:val="32"/>
    </w:rPr>
  </w:style>
  <w:style w:type="character" w:customStyle="1" w:styleId="IntenseQuoteChar">
    <w:name w:val="Intense Quote Char"/>
    <w:aliases w:val="Quote box Char"/>
    <w:basedOn w:val="DefaultParagraphFont"/>
    <w:link w:val="IntenseQuote"/>
    <w:uiPriority w:val="30"/>
    <w:rsid w:val="0051384B"/>
    <w:rPr>
      <w:rFonts w:ascii="Foundry Form Sans" w:hAnsi="Foundry Form Sans"/>
      <w:i/>
      <w:iCs/>
      <w:color w:val="27527B"/>
      <w:sz w:val="28"/>
      <w:szCs w:val="32"/>
      <w:lang w:eastAsia="en-US"/>
    </w:rPr>
  </w:style>
  <w:style w:type="paragraph" w:customStyle="1" w:styleId="Recommendationbody">
    <w:name w:val="Recommendation body"/>
    <w:basedOn w:val="Normal"/>
    <w:link w:val="RecommendationbodyChar"/>
    <w:qFormat/>
    <w:rsid w:val="0051384B"/>
    <w:pPr>
      <w:pBdr>
        <w:bottom w:val="dashed" w:sz="8" w:space="8" w:color="049F45"/>
      </w:pBdr>
    </w:pPr>
  </w:style>
  <w:style w:type="character" w:customStyle="1" w:styleId="RecommendationbodyChar">
    <w:name w:val="Recommendation body Char"/>
    <w:basedOn w:val="DefaultParagraphFont"/>
    <w:link w:val="Recommendationbody"/>
    <w:rsid w:val="0051384B"/>
    <w:rPr>
      <w:rFonts w:ascii="Foundry Form Sans" w:hAnsi="Foundry Form Sans"/>
      <w:sz w:val="24"/>
      <w:szCs w:val="24"/>
      <w:lang w:eastAsia="en-US"/>
    </w:rPr>
  </w:style>
  <w:style w:type="paragraph" w:customStyle="1" w:styleId="ZReportTitle">
    <w:name w:val="Z Report Title"/>
    <w:basedOn w:val="Heading1"/>
    <w:link w:val="ZReportTitleChar"/>
    <w:qFormat/>
    <w:rsid w:val="004A68E0"/>
    <w:pPr>
      <w:pBdr>
        <w:top w:val="none" w:sz="0" w:space="0" w:color="auto"/>
        <w:left w:val="none" w:sz="0" w:space="0" w:color="auto"/>
        <w:bottom w:val="none" w:sz="0" w:space="0" w:color="auto"/>
        <w:right w:val="none" w:sz="0" w:space="0" w:color="auto"/>
      </w:pBdr>
      <w:shd w:val="clear" w:color="auto" w:fill="auto"/>
      <w:spacing w:line="300" w:lineRule="atLeast"/>
      <w:ind w:left="0" w:firstLine="0"/>
      <w:jc w:val="center"/>
    </w:pPr>
    <w:rPr>
      <w:sz w:val="52"/>
      <w:szCs w:val="52"/>
    </w:rPr>
  </w:style>
  <w:style w:type="character" w:customStyle="1" w:styleId="ZReportTitleChar">
    <w:name w:val="Z Report Title Char"/>
    <w:basedOn w:val="Heading1Char"/>
    <w:link w:val="ZReportTitle"/>
    <w:rsid w:val="004A68E0"/>
    <w:rPr>
      <w:rFonts w:ascii="Foundry Form Sans" w:hAnsi="Foundry Form Sans" w:cs="Arial"/>
      <w:b/>
      <w:bCs/>
      <w:color w:val="FFFFFF" w:themeColor="background1"/>
      <w:sz w:val="52"/>
      <w:szCs w:val="52"/>
      <w:shd w:val="clear" w:color="auto" w:fill="363D40"/>
    </w:rPr>
  </w:style>
  <w:style w:type="paragraph" w:styleId="Bibliography">
    <w:name w:val="Bibliography"/>
    <w:basedOn w:val="Normal"/>
    <w:next w:val="Normal"/>
    <w:uiPriority w:val="37"/>
    <w:unhideWhenUsed/>
    <w:rsid w:val="005315E6"/>
  </w:style>
  <w:style w:type="paragraph" w:customStyle="1" w:styleId="Endnote">
    <w:name w:val="Endnote"/>
    <w:basedOn w:val="EndnoteText"/>
    <w:link w:val="EndnoteChar"/>
    <w:qFormat/>
    <w:rsid w:val="005315E6"/>
  </w:style>
  <w:style w:type="character" w:customStyle="1" w:styleId="EndnoteChar">
    <w:name w:val="Endnote Char"/>
    <w:basedOn w:val="EndnoteTextChar"/>
    <w:link w:val="Endnote"/>
    <w:rsid w:val="005315E6"/>
    <w:rPr>
      <w:rFonts w:ascii="Foundry Form Sans" w:hAnsi="Foundry Form Sans"/>
      <w:lang w:eastAsia="en-US"/>
    </w:rPr>
  </w:style>
  <w:style w:type="paragraph" w:customStyle="1" w:styleId="Heading11">
    <w:name w:val="Heading 1.1"/>
    <w:basedOn w:val="Heading1"/>
    <w:link w:val="Heading11Char"/>
    <w:qFormat/>
    <w:rsid w:val="00493583"/>
    <w:pPr>
      <w:pBdr>
        <w:top w:val="none" w:sz="0" w:space="0" w:color="auto"/>
        <w:left w:val="none" w:sz="0" w:space="0" w:color="auto"/>
        <w:bottom w:val="single" w:sz="2" w:space="8" w:color="FFFFFF" w:themeColor="background1"/>
        <w:right w:val="none" w:sz="0" w:space="0" w:color="auto"/>
      </w:pBdr>
      <w:shd w:val="clear" w:color="auto" w:fill="auto"/>
      <w:spacing w:line="440" w:lineRule="atLeast"/>
      <w:ind w:firstLine="0"/>
      <w:jc w:val="left"/>
    </w:pPr>
    <w:rPr>
      <w:rFonts w:asciiTheme="majorHAnsi" w:hAnsiTheme="majorHAnsi"/>
      <w:color w:val="27527B"/>
    </w:rPr>
  </w:style>
  <w:style w:type="character" w:customStyle="1" w:styleId="Heading11Char">
    <w:name w:val="Heading 1.1 Char"/>
    <w:basedOn w:val="Heading1Char"/>
    <w:link w:val="Heading11"/>
    <w:rsid w:val="00493583"/>
    <w:rPr>
      <w:rFonts w:asciiTheme="majorHAnsi" w:hAnsiTheme="majorHAnsi" w:cs="Arial"/>
      <w:b/>
      <w:bCs/>
      <w:color w:val="27527B"/>
      <w:sz w:val="36"/>
      <w:szCs w:val="36"/>
      <w:shd w:val="clear" w:color="auto" w:fill="363D40"/>
    </w:rPr>
  </w:style>
  <w:style w:type="paragraph" w:customStyle="1" w:styleId="Bodybold0">
    <w:name w:val="Body: bold"/>
    <w:basedOn w:val="Body"/>
    <w:link w:val="BodyboldChar0"/>
    <w:qFormat/>
    <w:rsid w:val="005B27B4"/>
    <w:rPr>
      <w:b/>
      <w:bCs/>
    </w:rPr>
  </w:style>
  <w:style w:type="paragraph" w:customStyle="1" w:styleId="BodyItalics">
    <w:name w:val="Body: Italics"/>
    <w:basedOn w:val="Body"/>
    <w:link w:val="BodyItalicsChar"/>
    <w:qFormat/>
    <w:rsid w:val="005B27B4"/>
    <w:rPr>
      <w:i/>
      <w:iCs/>
    </w:rPr>
  </w:style>
  <w:style w:type="character" w:customStyle="1" w:styleId="BodyboldChar0">
    <w:name w:val="Body: bold Char"/>
    <w:basedOn w:val="BodyChar"/>
    <w:link w:val="Bodybold0"/>
    <w:rsid w:val="005B27B4"/>
    <w:rPr>
      <w:rFonts w:ascii="Foundry Form Sans" w:hAnsi="Foundry Form Sans" w:cstheme="minorHAnsi"/>
      <w:b/>
      <w:bCs/>
      <w:sz w:val="24"/>
      <w:szCs w:val="24"/>
      <w:lang w:eastAsia="en-US"/>
    </w:rPr>
  </w:style>
  <w:style w:type="character" w:customStyle="1" w:styleId="BodyItalicsChar">
    <w:name w:val="Body: Italics Char"/>
    <w:basedOn w:val="BodyChar"/>
    <w:link w:val="BodyItalics"/>
    <w:rsid w:val="005B27B4"/>
    <w:rPr>
      <w:rFonts w:ascii="Foundry Form Sans" w:hAnsi="Foundry Form Sans" w:cstheme="minorHAnsi"/>
      <w:i/>
      <w:iCs/>
      <w:sz w:val="24"/>
      <w:szCs w:val="24"/>
      <w:lang w:eastAsia="en-US"/>
    </w:rPr>
  </w:style>
  <w:style w:type="character" w:customStyle="1" w:styleId="normaltextrun">
    <w:name w:val="normaltextrun"/>
    <w:basedOn w:val="DefaultParagraphFont"/>
    <w:rsid w:val="00F94FD9"/>
  </w:style>
  <w:style w:type="character" w:customStyle="1" w:styleId="ListParagraphChar">
    <w:name w:val="List Paragraph Char"/>
    <w:aliases w:val="Bullet Point Char,bulletit taulukoissa Char,Dot pt Char,No Spacing1 Char,List Paragraph Char Char Char Char,Indicator Text Char,List Paragraph1 Char,Bullet 1 Char,Numbered Para 1 Char,F5 List Paragraph Char,List Paragraph2 Char"/>
    <w:basedOn w:val="DefaultParagraphFont"/>
    <w:link w:val="ListParagraph"/>
    <w:uiPriority w:val="34"/>
    <w:qFormat/>
    <w:rsid w:val="00977CE0"/>
    <w:rPr>
      <w:rFonts w:ascii="Foundry Form Sans" w:hAnsi="Foundry Form Sans"/>
      <w:sz w:val="24"/>
      <w:szCs w:val="24"/>
      <w:lang w:eastAsia="en-US"/>
    </w:rPr>
  </w:style>
  <w:style w:type="paragraph" w:customStyle="1" w:styleId="paragraph">
    <w:name w:val="paragraph"/>
    <w:basedOn w:val="Normal"/>
    <w:rsid w:val="00566060"/>
    <w:pPr>
      <w:spacing w:before="100" w:beforeAutospacing="1" w:after="100" w:afterAutospacing="1"/>
    </w:pPr>
    <w:rPr>
      <w:rFonts w:ascii="Calibri" w:eastAsiaTheme="minorHAnsi" w:hAnsi="Calibri" w:cs="Calibri"/>
      <w:sz w:val="22"/>
      <w:szCs w:val="22"/>
      <w:lang w:eastAsia="en-GB"/>
    </w:rPr>
  </w:style>
  <w:style w:type="character" w:styleId="FollowedHyperlink">
    <w:name w:val="FollowedHyperlink"/>
    <w:basedOn w:val="DefaultParagraphFont"/>
    <w:semiHidden/>
    <w:unhideWhenUsed/>
    <w:rsid w:val="00596094"/>
    <w:rPr>
      <w:color w:val="800080" w:themeColor="followedHyperlink"/>
      <w:u w:val="single"/>
    </w:rPr>
  </w:style>
  <w:style w:type="paragraph" w:styleId="Revision">
    <w:name w:val="Revision"/>
    <w:hidden/>
    <w:uiPriority w:val="99"/>
    <w:semiHidden/>
    <w:rsid w:val="00EC70B7"/>
    <w:rPr>
      <w:rFonts w:ascii="Foundry Form Sans" w:hAnsi="Foundry Form Sans"/>
      <w:sz w:val="24"/>
      <w:szCs w:val="24"/>
      <w:lang w:eastAsia="en-US"/>
    </w:rPr>
  </w:style>
  <w:style w:type="character" w:customStyle="1" w:styleId="cf01">
    <w:name w:val="cf01"/>
    <w:basedOn w:val="DefaultParagraphFont"/>
    <w:rsid w:val="00967410"/>
    <w:rPr>
      <w:rFonts w:ascii="Segoe UI" w:hAnsi="Segoe UI" w:cs="Segoe UI" w:hint="default"/>
      <w:sz w:val="18"/>
      <w:szCs w:val="18"/>
    </w:rPr>
  </w:style>
  <w:style w:type="paragraph" w:customStyle="1" w:styleId="pf0">
    <w:name w:val="pf0"/>
    <w:basedOn w:val="Normal"/>
    <w:rsid w:val="00BB2E8A"/>
    <w:pPr>
      <w:spacing w:before="100" w:beforeAutospacing="1" w:after="100" w:afterAutospacing="1"/>
    </w:pPr>
    <w:rPr>
      <w:rFonts w:ascii="Times New Roman" w:hAnsi="Times New Roman"/>
      <w:lang w:eastAsia="en-GB"/>
    </w:rPr>
  </w:style>
  <w:style w:type="character" w:customStyle="1" w:styleId="cf11">
    <w:name w:val="cf11"/>
    <w:basedOn w:val="DefaultParagraphFont"/>
    <w:rsid w:val="00BB2E8A"/>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961450">
      <w:bodyDiv w:val="1"/>
      <w:marLeft w:val="0"/>
      <w:marRight w:val="0"/>
      <w:marTop w:val="0"/>
      <w:marBottom w:val="0"/>
      <w:divBdr>
        <w:top w:val="none" w:sz="0" w:space="0" w:color="auto"/>
        <w:left w:val="none" w:sz="0" w:space="0" w:color="auto"/>
        <w:bottom w:val="none" w:sz="0" w:space="0" w:color="auto"/>
        <w:right w:val="none" w:sz="0" w:space="0" w:color="auto"/>
      </w:divBdr>
      <w:divsChild>
        <w:div w:id="1058628338">
          <w:marLeft w:val="432"/>
          <w:marRight w:val="432"/>
          <w:marTop w:val="150"/>
          <w:marBottom w:val="150"/>
          <w:divBdr>
            <w:top w:val="none" w:sz="0" w:space="0" w:color="auto"/>
            <w:left w:val="none" w:sz="0" w:space="0" w:color="auto"/>
            <w:bottom w:val="none" w:sz="0" w:space="0" w:color="auto"/>
            <w:right w:val="none" w:sz="0" w:space="0" w:color="auto"/>
          </w:divBdr>
        </w:div>
      </w:divsChild>
    </w:div>
    <w:div w:id="269707128">
      <w:bodyDiv w:val="1"/>
      <w:marLeft w:val="0"/>
      <w:marRight w:val="0"/>
      <w:marTop w:val="0"/>
      <w:marBottom w:val="0"/>
      <w:divBdr>
        <w:top w:val="none" w:sz="0" w:space="0" w:color="auto"/>
        <w:left w:val="none" w:sz="0" w:space="0" w:color="auto"/>
        <w:bottom w:val="none" w:sz="0" w:space="0" w:color="auto"/>
        <w:right w:val="none" w:sz="0" w:space="0" w:color="auto"/>
      </w:divBdr>
    </w:div>
    <w:div w:id="283077211">
      <w:bodyDiv w:val="1"/>
      <w:marLeft w:val="0"/>
      <w:marRight w:val="0"/>
      <w:marTop w:val="0"/>
      <w:marBottom w:val="0"/>
      <w:divBdr>
        <w:top w:val="none" w:sz="0" w:space="0" w:color="auto"/>
        <w:left w:val="none" w:sz="0" w:space="0" w:color="auto"/>
        <w:bottom w:val="none" w:sz="0" w:space="0" w:color="auto"/>
        <w:right w:val="none" w:sz="0" w:space="0" w:color="auto"/>
      </w:divBdr>
      <w:divsChild>
        <w:div w:id="430206831">
          <w:marLeft w:val="432"/>
          <w:marRight w:val="432"/>
          <w:marTop w:val="150"/>
          <w:marBottom w:val="150"/>
          <w:divBdr>
            <w:top w:val="none" w:sz="0" w:space="0" w:color="auto"/>
            <w:left w:val="none" w:sz="0" w:space="0" w:color="auto"/>
            <w:bottom w:val="none" w:sz="0" w:space="0" w:color="auto"/>
            <w:right w:val="none" w:sz="0" w:space="0" w:color="auto"/>
          </w:divBdr>
        </w:div>
      </w:divsChild>
    </w:div>
    <w:div w:id="441388623">
      <w:bodyDiv w:val="1"/>
      <w:marLeft w:val="0"/>
      <w:marRight w:val="0"/>
      <w:marTop w:val="0"/>
      <w:marBottom w:val="0"/>
      <w:divBdr>
        <w:top w:val="none" w:sz="0" w:space="0" w:color="auto"/>
        <w:left w:val="none" w:sz="0" w:space="0" w:color="auto"/>
        <w:bottom w:val="none" w:sz="0" w:space="0" w:color="auto"/>
        <w:right w:val="none" w:sz="0" w:space="0" w:color="auto"/>
      </w:divBdr>
    </w:div>
    <w:div w:id="571625188">
      <w:bodyDiv w:val="1"/>
      <w:marLeft w:val="0"/>
      <w:marRight w:val="0"/>
      <w:marTop w:val="0"/>
      <w:marBottom w:val="0"/>
      <w:divBdr>
        <w:top w:val="none" w:sz="0" w:space="0" w:color="auto"/>
        <w:left w:val="none" w:sz="0" w:space="0" w:color="auto"/>
        <w:bottom w:val="none" w:sz="0" w:space="0" w:color="auto"/>
        <w:right w:val="none" w:sz="0" w:space="0" w:color="auto"/>
      </w:divBdr>
    </w:div>
    <w:div w:id="623468533">
      <w:bodyDiv w:val="1"/>
      <w:marLeft w:val="0"/>
      <w:marRight w:val="0"/>
      <w:marTop w:val="0"/>
      <w:marBottom w:val="0"/>
      <w:divBdr>
        <w:top w:val="none" w:sz="0" w:space="0" w:color="auto"/>
        <w:left w:val="none" w:sz="0" w:space="0" w:color="auto"/>
        <w:bottom w:val="none" w:sz="0" w:space="0" w:color="auto"/>
        <w:right w:val="none" w:sz="0" w:space="0" w:color="auto"/>
      </w:divBdr>
      <w:divsChild>
        <w:div w:id="86465223">
          <w:marLeft w:val="0"/>
          <w:marRight w:val="0"/>
          <w:marTop w:val="0"/>
          <w:marBottom w:val="0"/>
          <w:divBdr>
            <w:top w:val="single" w:sz="2" w:space="0" w:color="auto"/>
            <w:left w:val="single" w:sz="2" w:space="0" w:color="auto"/>
            <w:bottom w:val="single" w:sz="2" w:space="0" w:color="auto"/>
            <w:right w:val="single" w:sz="2" w:space="0" w:color="auto"/>
          </w:divBdr>
          <w:divsChild>
            <w:div w:id="1691029805">
              <w:marLeft w:val="0"/>
              <w:marRight w:val="0"/>
              <w:marTop w:val="0"/>
              <w:marBottom w:val="0"/>
              <w:divBdr>
                <w:top w:val="single" w:sz="2" w:space="0" w:color="auto"/>
                <w:left w:val="single" w:sz="2" w:space="0" w:color="auto"/>
                <w:bottom w:val="single" w:sz="2" w:space="0" w:color="auto"/>
                <w:right w:val="single" w:sz="2" w:space="0" w:color="auto"/>
              </w:divBdr>
              <w:divsChild>
                <w:div w:id="981929023">
                  <w:marLeft w:val="0"/>
                  <w:marRight w:val="0"/>
                  <w:marTop w:val="0"/>
                  <w:marBottom w:val="0"/>
                  <w:divBdr>
                    <w:top w:val="single" w:sz="2" w:space="0" w:color="auto"/>
                    <w:left w:val="single" w:sz="2" w:space="0" w:color="auto"/>
                    <w:bottom w:val="single" w:sz="2" w:space="0" w:color="auto"/>
                    <w:right w:val="single" w:sz="2" w:space="0" w:color="auto"/>
                  </w:divBdr>
                  <w:divsChild>
                    <w:div w:id="1143960672">
                      <w:marLeft w:val="0"/>
                      <w:marRight w:val="0"/>
                      <w:marTop w:val="0"/>
                      <w:marBottom w:val="0"/>
                      <w:divBdr>
                        <w:top w:val="single" w:sz="2" w:space="0" w:color="auto"/>
                        <w:left w:val="single" w:sz="2" w:space="0" w:color="auto"/>
                        <w:bottom w:val="single" w:sz="2" w:space="0" w:color="auto"/>
                        <w:right w:val="single" w:sz="2" w:space="0" w:color="auto"/>
                      </w:divBdr>
                      <w:divsChild>
                        <w:div w:id="601039242">
                          <w:marLeft w:val="0"/>
                          <w:marRight w:val="0"/>
                          <w:marTop w:val="0"/>
                          <w:marBottom w:val="0"/>
                          <w:divBdr>
                            <w:top w:val="single" w:sz="2" w:space="0" w:color="auto"/>
                            <w:left w:val="single" w:sz="2" w:space="0" w:color="auto"/>
                            <w:bottom w:val="single" w:sz="2" w:space="0" w:color="auto"/>
                            <w:right w:val="single" w:sz="2" w:space="0" w:color="auto"/>
                          </w:divBdr>
                          <w:divsChild>
                            <w:div w:id="1233195240">
                              <w:marLeft w:val="0"/>
                              <w:marRight w:val="0"/>
                              <w:marTop w:val="0"/>
                              <w:marBottom w:val="0"/>
                              <w:divBdr>
                                <w:top w:val="single" w:sz="2" w:space="0" w:color="auto"/>
                                <w:left w:val="single" w:sz="2" w:space="0" w:color="auto"/>
                                <w:bottom w:val="single" w:sz="2" w:space="0" w:color="auto"/>
                                <w:right w:val="single" w:sz="2" w:space="0" w:color="auto"/>
                              </w:divBdr>
                              <w:divsChild>
                                <w:div w:id="19359357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85482672">
      <w:bodyDiv w:val="1"/>
      <w:marLeft w:val="0"/>
      <w:marRight w:val="0"/>
      <w:marTop w:val="0"/>
      <w:marBottom w:val="0"/>
      <w:divBdr>
        <w:top w:val="none" w:sz="0" w:space="0" w:color="auto"/>
        <w:left w:val="none" w:sz="0" w:space="0" w:color="auto"/>
        <w:bottom w:val="none" w:sz="0" w:space="0" w:color="auto"/>
        <w:right w:val="none" w:sz="0" w:space="0" w:color="auto"/>
      </w:divBdr>
    </w:div>
    <w:div w:id="1240406379">
      <w:bodyDiv w:val="1"/>
      <w:marLeft w:val="0"/>
      <w:marRight w:val="0"/>
      <w:marTop w:val="0"/>
      <w:marBottom w:val="0"/>
      <w:divBdr>
        <w:top w:val="none" w:sz="0" w:space="0" w:color="auto"/>
        <w:left w:val="none" w:sz="0" w:space="0" w:color="auto"/>
        <w:bottom w:val="none" w:sz="0" w:space="0" w:color="auto"/>
        <w:right w:val="none" w:sz="0" w:space="0" w:color="auto"/>
      </w:divBdr>
    </w:div>
    <w:div w:id="1331372390">
      <w:bodyDiv w:val="1"/>
      <w:marLeft w:val="0"/>
      <w:marRight w:val="0"/>
      <w:marTop w:val="0"/>
      <w:marBottom w:val="0"/>
      <w:divBdr>
        <w:top w:val="none" w:sz="0" w:space="0" w:color="auto"/>
        <w:left w:val="none" w:sz="0" w:space="0" w:color="auto"/>
        <w:bottom w:val="none" w:sz="0" w:space="0" w:color="auto"/>
        <w:right w:val="none" w:sz="0" w:space="0" w:color="auto"/>
      </w:divBdr>
    </w:div>
    <w:div w:id="1470902097">
      <w:bodyDiv w:val="1"/>
      <w:marLeft w:val="0"/>
      <w:marRight w:val="0"/>
      <w:marTop w:val="0"/>
      <w:marBottom w:val="0"/>
      <w:divBdr>
        <w:top w:val="none" w:sz="0" w:space="0" w:color="auto"/>
        <w:left w:val="none" w:sz="0" w:space="0" w:color="auto"/>
        <w:bottom w:val="none" w:sz="0" w:space="0" w:color="auto"/>
        <w:right w:val="none" w:sz="0" w:space="0" w:color="auto"/>
      </w:divBdr>
    </w:div>
    <w:div w:id="1479178760">
      <w:bodyDiv w:val="1"/>
      <w:marLeft w:val="0"/>
      <w:marRight w:val="0"/>
      <w:marTop w:val="0"/>
      <w:marBottom w:val="0"/>
      <w:divBdr>
        <w:top w:val="none" w:sz="0" w:space="0" w:color="auto"/>
        <w:left w:val="none" w:sz="0" w:space="0" w:color="auto"/>
        <w:bottom w:val="none" w:sz="0" w:space="0" w:color="auto"/>
        <w:right w:val="none" w:sz="0" w:space="0" w:color="auto"/>
      </w:divBdr>
      <w:divsChild>
        <w:div w:id="205415289">
          <w:blockQuote w:val="1"/>
          <w:marLeft w:val="720"/>
          <w:marRight w:val="720"/>
          <w:marTop w:val="100"/>
          <w:marBottom w:val="100"/>
          <w:divBdr>
            <w:top w:val="none" w:sz="0" w:space="0" w:color="auto"/>
            <w:left w:val="single" w:sz="6" w:space="15" w:color="auto"/>
            <w:bottom w:val="none" w:sz="0" w:space="0" w:color="auto"/>
            <w:right w:val="none" w:sz="0" w:space="0" w:color="auto"/>
          </w:divBdr>
        </w:div>
        <w:div w:id="862128489">
          <w:blockQuote w:val="1"/>
          <w:marLeft w:val="720"/>
          <w:marRight w:val="720"/>
          <w:marTop w:val="100"/>
          <w:marBottom w:val="100"/>
          <w:divBdr>
            <w:top w:val="none" w:sz="0" w:space="0" w:color="auto"/>
            <w:left w:val="single" w:sz="6" w:space="15" w:color="auto"/>
            <w:bottom w:val="none" w:sz="0" w:space="0" w:color="auto"/>
            <w:right w:val="none" w:sz="0" w:space="0" w:color="auto"/>
          </w:divBdr>
        </w:div>
        <w:div w:id="401295412">
          <w:blockQuote w:val="1"/>
          <w:marLeft w:val="720"/>
          <w:marRight w:val="720"/>
          <w:marTop w:val="100"/>
          <w:marBottom w:val="100"/>
          <w:divBdr>
            <w:top w:val="none" w:sz="0" w:space="0" w:color="auto"/>
            <w:left w:val="single" w:sz="6" w:space="15" w:color="auto"/>
            <w:bottom w:val="none" w:sz="0" w:space="0" w:color="auto"/>
            <w:right w:val="none" w:sz="0" w:space="0" w:color="auto"/>
          </w:divBdr>
        </w:div>
        <w:div w:id="71658209">
          <w:blockQuote w:val="1"/>
          <w:marLeft w:val="720"/>
          <w:marRight w:val="720"/>
          <w:marTop w:val="100"/>
          <w:marBottom w:val="100"/>
          <w:divBdr>
            <w:top w:val="none" w:sz="0" w:space="0" w:color="auto"/>
            <w:left w:val="single" w:sz="6" w:space="15" w:color="auto"/>
            <w:bottom w:val="none" w:sz="0" w:space="0" w:color="auto"/>
            <w:right w:val="none" w:sz="0" w:space="0" w:color="auto"/>
          </w:divBdr>
        </w:div>
      </w:divsChild>
    </w:div>
    <w:div w:id="1877430409">
      <w:bodyDiv w:val="1"/>
      <w:marLeft w:val="0"/>
      <w:marRight w:val="0"/>
      <w:marTop w:val="0"/>
      <w:marBottom w:val="0"/>
      <w:divBdr>
        <w:top w:val="none" w:sz="0" w:space="0" w:color="auto"/>
        <w:left w:val="none" w:sz="0" w:space="0" w:color="auto"/>
        <w:bottom w:val="none" w:sz="0" w:space="0" w:color="auto"/>
        <w:right w:val="none" w:sz="0" w:space="0" w:color="auto"/>
      </w:divBdr>
    </w:div>
    <w:div w:id="1883856576">
      <w:bodyDiv w:val="1"/>
      <w:marLeft w:val="0"/>
      <w:marRight w:val="0"/>
      <w:marTop w:val="0"/>
      <w:marBottom w:val="0"/>
      <w:divBdr>
        <w:top w:val="none" w:sz="0" w:space="0" w:color="auto"/>
        <w:left w:val="none" w:sz="0" w:space="0" w:color="auto"/>
        <w:bottom w:val="none" w:sz="0" w:space="0" w:color="auto"/>
        <w:right w:val="none" w:sz="0" w:space="0" w:color="auto"/>
      </w:divBdr>
    </w:div>
    <w:div w:id="2021737852">
      <w:bodyDiv w:val="1"/>
      <w:marLeft w:val="0"/>
      <w:marRight w:val="0"/>
      <w:marTop w:val="0"/>
      <w:marBottom w:val="0"/>
      <w:divBdr>
        <w:top w:val="none" w:sz="0" w:space="0" w:color="auto"/>
        <w:left w:val="none" w:sz="0" w:space="0" w:color="auto"/>
        <w:bottom w:val="none" w:sz="0" w:space="0" w:color="auto"/>
        <w:right w:val="none" w:sz="0" w:space="0" w:color="auto"/>
      </w:divBdr>
    </w:div>
    <w:div w:id="2065790863">
      <w:bodyDiv w:val="1"/>
      <w:marLeft w:val="0"/>
      <w:marRight w:val="0"/>
      <w:marTop w:val="0"/>
      <w:marBottom w:val="0"/>
      <w:divBdr>
        <w:top w:val="none" w:sz="0" w:space="0" w:color="auto"/>
        <w:left w:val="none" w:sz="0" w:space="0" w:color="auto"/>
        <w:bottom w:val="none" w:sz="0" w:space="0" w:color="auto"/>
        <w:right w:val="none" w:sz="0" w:space="0" w:color="auto"/>
      </w:divBdr>
    </w:div>
    <w:div w:id="210680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4.jpe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yperlink" Target="https://theorg.com/org/social-value-portal"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jpeg"/><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yperlink" Target="mailto:Saleha.Fazel@london.gov.uk" TargetMode="External"/><Relationship Id="rId20" Type="http://schemas.openxmlformats.org/officeDocument/2006/relationships/image" Target="media/image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london.gov.uk/who-we-are/what-london-assembly-does" TargetMode="External"/><Relationship Id="rId5" Type="http://schemas.openxmlformats.org/officeDocument/2006/relationships/numbering" Target="numbering.xml"/><Relationship Id="rId15" Type="http://schemas.openxmlformats.org/officeDocument/2006/relationships/hyperlink" Target="mailto:Joshua.Hunt@london.gov.uk" TargetMode="External"/><Relationship Id="rId23" Type="http://schemas.openxmlformats.org/officeDocument/2006/relationships/image" Target="media/image7.png"/><Relationship Id="rId28"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tty.hadfield@london.gov.uk" TargetMode="External"/><Relationship Id="rId22" Type="http://schemas.openxmlformats.org/officeDocument/2006/relationships/hyperlink" Target="mailto:assembly.translations@london.gov.uk" TargetMode="External"/><Relationship Id="rId27" Type="http://schemas.openxmlformats.org/officeDocument/2006/relationships/image" Target="media/image10.png"/><Relationship Id="rId30"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6" Type="http://schemas.openxmlformats.org/officeDocument/2006/relationships/hyperlink" Target="https://www.london.gov.uk/about-us/londonassembly/meetings/documents/b30004/Minutes%20-%20Appendix%201-%20Transcript%20-%2009.10.24%20Planning%20and%20Regeneration%20Committee%20Wednesday%2009-Oct-20.pdf?T=9" TargetMode="External"/><Relationship Id="rId117" Type="http://schemas.openxmlformats.org/officeDocument/2006/relationships/hyperlink" Target="https://www.london.gov.uk/sites/default/files/2025-04/Social%20Value%20written%20evidence%20-%20April%202025.pdf" TargetMode="External"/><Relationship Id="rId21" Type="http://schemas.openxmlformats.org/officeDocument/2006/relationships/hyperlink" Target="https://www.islington.gov.uk/~/media/sharepoint-lists/public-records/communications/information/adviceandinformation/20182019/20180920affordableworkspacestrategysummary.pdf" TargetMode="External"/><Relationship Id="rId42" Type="http://schemas.openxmlformats.org/officeDocument/2006/relationships/hyperlink" Target="https://www.legislation.gov.uk/ukpga/2012/3" TargetMode="External"/><Relationship Id="rId47" Type="http://schemas.openxmlformats.org/officeDocument/2006/relationships/hyperlink" Target="file:///C:\Users\davidhirst\AppData\Local\Microsoft\Windows\INetCache\Content.Outlook\WJR4NQRO\Latin%20Elephant\%20Ref%20No.%20SVP005" TargetMode="External"/><Relationship Id="rId63" Type="http://schemas.openxmlformats.org/officeDocument/2006/relationships/hyperlink" Target="https://www.london.gov.uk/about-us/londonassembly/meetings/documents/b30099/Appendix%201%20-%20Minutes%20-%20Item%206%20-%20Transcript%20-%2026%20Nov%202024%20Tuesday%2026-Nov-2024%2010.00%20Planning%20and%20Re.pdf?T=9" TargetMode="External"/><Relationship Id="rId68" Type="http://schemas.openxmlformats.org/officeDocument/2006/relationships/hyperlink" Target="https://www.london.gov.uk/programmes-strategies/shaping-local-spaces/london-markets?ac-44272=44269" TargetMode="External"/><Relationship Id="rId84" Type="http://schemas.openxmlformats.org/officeDocument/2006/relationships/hyperlink" Target="https://www.london.gov.uk/about-us/londonassembly/meetings/documents/b30004/Minutes%20-%20Appendix%201-%20Transcript%20-%2009.10.24%20Planning%20and%20Regeneration%20Committee%20Wednesday%2009-Oct-20.pdf?T=9" TargetMode="External"/><Relationship Id="rId89" Type="http://schemas.openxmlformats.org/officeDocument/2006/relationships/hyperlink" Target="https://board.tfl.gov.uk/documents/s20742/lpc-20230921-part-1-item16-business-update-arches-portfolio.pdf" TargetMode="External"/><Relationship Id="rId112" Type="http://schemas.openxmlformats.org/officeDocument/2006/relationships/hyperlink" Target="https://www.london.gov.uk/about-us/londonassembly/meetings/documents/b30099/Appendix%201%20-%20Minutes%20-%20Item%206%20-%20Transcript%20-%2026%20Nov%202024%20Tuesday%2026-Nov-2024%2010.00%20Planning%20and%20Re.pdf?T=9" TargetMode="External"/><Relationship Id="rId16" Type="http://schemas.openxmlformats.org/officeDocument/2006/relationships/hyperlink" Target="https://propertyxchange.london/discover/what-is-a-social-value-lease/" TargetMode="External"/><Relationship Id="rId107" Type="http://schemas.openxmlformats.org/officeDocument/2006/relationships/hyperlink" Target="https://www.london.gov.uk/sites/default/files/2025-04/Social%20Value%20written%20evidence%20-%20April%202025.pdf" TargetMode="External"/><Relationship Id="rId11" Type="http://schemas.openxmlformats.org/officeDocument/2006/relationships/hyperlink" Target="https://www.london.gov.uk/sites/default/files/2025-04/Social%20Value%20written%20evidence%20-%20April%202025.pdf" TargetMode="External"/><Relationship Id="rId32" Type="http://schemas.openxmlformats.org/officeDocument/2006/relationships/hyperlink" Target="https://www.london.gov.uk/about-us/londonassembly/meetings/documents/b30005/Minutes%20-%20Appendix%202-%20Transcript%20-%2009.10.24%20Planning%20and%20Regeneration%20Committee%20Wednesday%2009-Oct-20.pdf?T=9" TargetMode="External"/><Relationship Id="rId37" Type="http://schemas.openxmlformats.org/officeDocument/2006/relationships/hyperlink" Target="https://www.london.gov.uk/about-us/londonassembly/meetings/documents/b30099/Appendix%201%20-%20Minutes%20-%20Item%206%20-%20Transcript%20-%2026%20Nov%202024%20Tuesday%2026-Nov-2024%2010.00%20Planning%20and%20Re.pdf?T=9" TargetMode="External"/><Relationship Id="rId53" Type="http://schemas.openxmlformats.org/officeDocument/2006/relationships/hyperlink" Target="https://www.london.gov.uk/about-us/londonassembly/meetings/documents/b30099/Appendix%201%20-%20Minutes%20-%20Item%206%20-%20Transcript%20-%2026%20Nov%202024%20Tuesday%2026-Nov-2024%2010.00%20Planning%20and%20Re.pdf?T=9" TargetMode="External"/><Relationship Id="rId58" Type="http://schemas.openxmlformats.org/officeDocument/2006/relationships/hyperlink" Target="https://www.london.gov.uk/about-us/londonassembly/meetings/documents/b30004/Minutes%20-%20Appendix%201-%20Transcript%20-%2009.10.24%20Planning%20and%20Regeneration%20Committee%20Wednesday%2009-Oct-20.pdf?T=9" TargetMode="External"/><Relationship Id="rId74" Type="http://schemas.openxmlformats.org/officeDocument/2006/relationships/hyperlink" Target="https://www.london.gov.uk/sites/default/files/2025-04/Social%20Value%20written%20evidence%20-%20April%202025.pdf" TargetMode="External"/><Relationship Id="rId79" Type="http://schemas.openxmlformats.org/officeDocument/2006/relationships/hyperlink" Target="https://www.london.gov.uk/sites/default/files/2025-04/Social%20Value%20written%20evidence%20-%20April%202025.pdf" TargetMode="External"/><Relationship Id="rId102" Type="http://schemas.openxmlformats.org/officeDocument/2006/relationships/hyperlink" Target="https://eprints.whiterose.ac.uk/218107/1/GONZALEZ%20and%20BRIDGE%20AESOP%20conference.pdf" TargetMode="External"/><Relationship Id="rId123" Type="http://schemas.openxmlformats.org/officeDocument/2006/relationships/hyperlink" Target="https://www.london.gov.uk/about-us/londonassembly/meetings/documents/b30004/Minutes%20-%20Appendix%201-%20Transcript%20-%2009.10.24%20Planning%20and%20Regeneration%20Committee%20Wednesday%2009-Oct-20.pdf?T=9" TargetMode="External"/><Relationship Id="rId5" Type="http://schemas.openxmlformats.org/officeDocument/2006/relationships/hyperlink" Target="https://www.london.gov.uk/sites/default/files/2025-04/Social%20Value%20written%20evidence%20-%20April%202025.pdf" TargetMode="External"/><Relationship Id="rId61" Type="http://schemas.openxmlformats.org/officeDocument/2006/relationships/hyperlink" Target="https://www.london.gov.uk/about-us/londonassembly/meetings/documents/b30004/Minutes%20-%20Appendix%201-%20Transcript%20-%2009.10.24%20Planning%20and%20Regeneration%20Committee%20Wednesday%2009-Oct-20.pdf?T=9" TargetMode="External"/><Relationship Id="rId82" Type="http://schemas.openxmlformats.org/officeDocument/2006/relationships/hyperlink" Target="https://www.london.gov.uk/sites/default/files/ulm_toolkit_web.pdf" TargetMode="External"/><Relationship Id="rId90" Type="http://schemas.openxmlformats.org/officeDocument/2006/relationships/hyperlink" Target="https://board.tfl.gov.uk/documents/s20742/lpc-20230921-part-1-item16-business-update-arches-portfolio.pdf" TargetMode="External"/><Relationship Id="rId95" Type="http://schemas.openxmlformats.org/officeDocument/2006/relationships/hyperlink" Target="https://neweconomics.org/2020/10/the-case-for-a-working-rent" TargetMode="External"/><Relationship Id="rId19" Type="http://schemas.openxmlformats.org/officeDocument/2006/relationships/hyperlink" Target="https://www.islington.gov.uk/~/media/sharepoint-lists/public-records/communications/information/adviceandinformation/20182019/20180920affordableworkspacestrategysummary.pdf" TargetMode="External"/><Relationship Id="rId14" Type="http://schemas.openxmlformats.org/officeDocument/2006/relationships/hyperlink" Target="https://www.london.gov.uk/about-us/londonassembly/meetings/documents/b30004/Minutes%20-%20Appendix%201-%20Transcript%20-%2009.10.24%20Planning%20and%20Regeneration%20Committee%20Wednesday%2009-Oct-20.pdf?T=9" TargetMode="External"/><Relationship Id="rId22" Type="http://schemas.openxmlformats.org/officeDocument/2006/relationships/hyperlink" Target="https://www.london.gov.uk/about-us/londonassembly/meetings/documents/b30004/Minutes%20-%20Appendix%201-%20Transcript%20-%2009.10.24%20Planning%20and%20Regeneration%20Committee%20Wednesday%2009-Oct-20.pdf?T=9" TargetMode="External"/><Relationship Id="rId27" Type="http://schemas.openxmlformats.org/officeDocument/2006/relationships/hyperlink" Target="https://www.london.gov.uk/sites/default/files/2025-04/Social%20Value%20written%20evidence%20-%20April%202025.pdf" TargetMode="External"/><Relationship Id="rId30" Type="http://schemas.openxmlformats.org/officeDocument/2006/relationships/hyperlink" Target="https://www.london.gov.uk/about-us/londonassembly/meetings/documents/b30099/Appendix%201%20-%20Minutes%20-%20Item%206%20-%20Transcript%20-%2026%20Nov%202024%20Tuesday%2026-Nov-2024%2010.00%20Planning%20and%20Re.pdf?T=9" TargetMode="External"/><Relationship Id="rId35" Type="http://schemas.openxmlformats.org/officeDocument/2006/relationships/hyperlink" Target="https://www.london.gov.uk/about-us/londonassembly/meetings/documents/b30099/Appendix%201%20-%20Minutes%20-%20Item%206%20-%20Transcript%20-%2026%20Nov%202024%20Tuesday%2026-Nov-2024%2010.00%20Planning%20and%20Re.pdf?T=9" TargetMode="External"/><Relationship Id="rId43" Type="http://schemas.openxmlformats.org/officeDocument/2006/relationships/hyperlink" Target="https://www.london.gov.uk/about-us/londonassembly/meetings/documents/b30004/Minutes%20-%20Appendix%201-%20Transcript%20-%2009.10.24%20Planning%20and%20Regeneration%20Committee%20Wednesday%2009-Oct-20.pdf?T=9" TargetMode="External"/><Relationship Id="rId48" Type="http://schemas.openxmlformats.org/officeDocument/2006/relationships/hyperlink" Target="https://journal-buildingscities.org/articles/10.5334/bc.330" TargetMode="External"/><Relationship Id="rId56" Type="http://schemas.openxmlformats.org/officeDocument/2006/relationships/hyperlink" Target="https://www.london.gov.uk/about-us/londonassembly/meetings/documents/b30004/Minutes%20-%20Appendix%201-%20Transcript%20-%2009.10.24%20Planning%20and%20Regeneration%20Committee%20Wednesday%2009-Oct-20.pdf?T=9" TargetMode="External"/><Relationship Id="rId64" Type="http://schemas.openxmlformats.org/officeDocument/2006/relationships/hyperlink" Target="https://www.london.gov.uk/sites/default/files/2025-04/Social%20Value%20written%20evidence%20-%20April%202025.pdf" TargetMode="External"/><Relationship Id="rId69" Type="http://schemas.openxmlformats.org/officeDocument/2006/relationships/hyperlink" Target="https://www.london.gov.uk/about-us/londonassembly/meetings/documents/b30099/Appendix%201%20-%20Minutes%20-%20Item%206%20-%20Transcript%20-%2026%20Nov%202024%20Tuesday%2026-Nov-2024%2010.00%20Planning%20and%20Re.pdf?T=9" TargetMode="External"/><Relationship Id="rId77" Type="http://schemas.openxmlformats.org/officeDocument/2006/relationships/hyperlink" Target="https://www.london.gov.uk/sites/default/files/2025-04/Social%20Value%20written%20evidence%20-%20April%202025.pdf" TargetMode="External"/><Relationship Id="rId100" Type="http://schemas.openxmlformats.org/officeDocument/2006/relationships/hyperlink" Target="https://latinelephant.org/elephant-castle-redevelopment-displaced-traders-with-no-relocation/" TargetMode="External"/><Relationship Id="rId105" Type="http://schemas.openxmlformats.org/officeDocument/2006/relationships/hyperlink" Target="https://www.london.gov.uk/about-us/londonassembly/meetings/documents/b30099/Appendix%201%20-%20Minutes%20-%20Item%206%20-%20Transcript%20-%2026%20Nov%202024%20Tuesday%2026-Nov-2024%2010.00%20Planning%20and%20Re.pdf?T=9" TargetMode="External"/><Relationship Id="rId113" Type="http://schemas.openxmlformats.org/officeDocument/2006/relationships/hyperlink" Target="https://trmcommunityvalue.leeds.ac.uk/wp-content/uploads/sites/36/2022/04/220408-HB1-final-version_RW_ONLINE.pdf." TargetMode="External"/><Relationship Id="rId118" Type="http://schemas.openxmlformats.org/officeDocument/2006/relationships/hyperlink" Target="https://www.london.gov.uk/sites/default/files/2025-04/Social%20Value%20written%20evidence%20-%20April%202025.pdf" TargetMode="External"/><Relationship Id="rId126" Type="http://schemas.openxmlformats.org/officeDocument/2006/relationships/hyperlink" Target="https://www.london.gov.uk/sites/default/files/2025-04/Social%20Value%20written%20evidence%20-%20April%202025.pdf" TargetMode="External"/><Relationship Id="rId8" Type="http://schemas.openxmlformats.org/officeDocument/2006/relationships/hyperlink" Target="https://www.london.gov.uk/sites/default/files/2025-04/Social%20Value%20written%20evidence%20-%20April%202025.pdf" TargetMode="External"/><Relationship Id="rId51" Type="http://schemas.openxmlformats.org/officeDocument/2006/relationships/hyperlink" Target="https://www.london.gov.uk/sites/default/files/2025-04/Social%20Value%20written%20evidence%20-%20April%202025.pdf" TargetMode="External"/><Relationship Id="rId72" Type="http://schemas.openxmlformats.org/officeDocument/2006/relationships/hyperlink" Target="https://www.london.gov.uk/sites/default/files/2025-04/Social%20Value%20written%20evidence%20-%20April%202025.pdf" TargetMode="External"/><Relationship Id="rId80" Type="http://schemas.openxmlformats.org/officeDocument/2006/relationships/hyperlink" Target="https://www.london.gov.uk/sites/default/files/2025-04/Social%20Value%20written%20evidence%20-%20April%202025.pdf" TargetMode="External"/><Relationship Id="rId85" Type="http://schemas.openxmlformats.org/officeDocument/2006/relationships/hyperlink" Target="https://www.london.gov.uk/sites/default/files/2025-04/Social%20Value%20written%20evidence%20-%20April%202025.pdf" TargetMode="External"/><Relationship Id="rId93" Type="http://schemas.openxmlformats.org/officeDocument/2006/relationships/hyperlink" Target="https://www.london.gov.uk/sites/default/files/2025-04/Social%20Value%20written%20evidence%20-%20April%202025.pdf" TargetMode="External"/><Relationship Id="rId98" Type="http://schemas.openxmlformats.org/officeDocument/2006/relationships/hyperlink" Target="https://www.london.gov.uk/sites/default/files/2025-04/Social%20Value%20written%20evidence%20-%20April%202025.pdf" TargetMode="External"/><Relationship Id="rId121" Type="http://schemas.openxmlformats.org/officeDocument/2006/relationships/hyperlink" Target="https://www.london.gov.uk/about-us/londonassembly/meetings/documents/b30099/Appendix%201%20-%20Minutes%20-%20Item%206%20-%20Transcript%20-%2026%20Nov%202024%20Tuesday%2026-Nov-2024%2010.00%20Planning%20and%20Re.pdf?T=9" TargetMode="External"/><Relationship Id="rId3" Type="http://schemas.openxmlformats.org/officeDocument/2006/relationships/hyperlink" Target="https://www.brixtonbuzz.com/2018/04/save-brixton-arches-final-statement-released-as-the-remaining-traders-leave-on-saturday-7th-apr/" TargetMode="External"/><Relationship Id="rId12" Type="http://schemas.openxmlformats.org/officeDocument/2006/relationships/hyperlink" Target="https://www.london.gov.uk/about-us/londonassembly/meetings/documents/b30099/Appendix%201%20-%20Minutes%20-%20Item%206%20-%20Transcript%20-%2026%20Nov%202024%20Tuesday%2026-Nov-2024%2010.00%20Planning%20and%20Re.pdf?T=9" TargetMode="External"/><Relationship Id="rId17" Type="http://schemas.openxmlformats.org/officeDocument/2006/relationships/hyperlink" Target="https://www.socialvalueportal.com/success-stories/islington-borough-council-and-the-affordable-workspace-programme" TargetMode="External"/><Relationship Id="rId25" Type="http://schemas.openxmlformats.org/officeDocument/2006/relationships/hyperlink" Target="https://www.london.gov.uk/sites/default/files/2025-04/Social%20Value%20written%20evidence%20-%20April%202025.pdf" TargetMode="External"/><Relationship Id="rId33" Type="http://schemas.openxmlformats.org/officeDocument/2006/relationships/hyperlink" Target="https://www.london.gov.uk/about-us/londonassembly/meetings/documents/b30005/Minutes%20-%20Appendix%202-%20Transcript%20-%2009.10.24%20Planning%20and%20Regeneration%20Committee%20Wednesday%2009-Oct-20.pdf?T=9" TargetMode="External"/><Relationship Id="rId38" Type="http://schemas.openxmlformats.org/officeDocument/2006/relationships/hyperlink" Target="https://www.london.gov.uk/about-us/londonassembly/meetings/documents/b30005/Minutes%20-%20Appendix%202-%20Transcript%20-%2009.10.24%20Planning%20and%20Regeneration%20Committee%20Wednesday%2009-Oct-20.pdf?T=9" TargetMode="External"/><Relationship Id="rId46" Type="http://schemas.openxmlformats.org/officeDocument/2006/relationships/hyperlink" Target="https://www.london.gov.uk/sites/default/files/ulm_toolkit_web.pdf" TargetMode="External"/><Relationship Id="rId59" Type="http://schemas.openxmlformats.org/officeDocument/2006/relationships/hyperlink" Target="https://www.london.gov.uk/about-us/londonassembly/meetings/documents/b30004/Minutes%20-%20Appendix%201-%20Transcript%20-%2009.10.24%20Planning%20and%20Regeneration%20Committee%20Wednesday%2009-Oct-20.pdf?T=9" TargetMode="External"/><Relationship Id="rId67" Type="http://schemas.openxmlformats.org/officeDocument/2006/relationships/hyperlink" Target="https://www.london.gov.uk/about-us/londonassembly/meetings/documents/b30099/Appendix%201%20-%20Minutes%20-%20Item%206%20-%20Transcript%20-%2026%20Nov%202024%20Tuesday%2026-Nov-2024%2010.00%20Planning%20and%20Re.pdf?T=9" TargetMode="External"/><Relationship Id="rId103" Type="http://schemas.openxmlformats.org/officeDocument/2006/relationships/hyperlink" Target="https://medium.com/policy-leeds/the-right-to-food-how-traditional-markets-support-local-food-systems-900980825273" TargetMode="External"/><Relationship Id="rId108" Type="http://schemas.openxmlformats.org/officeDocument/2006/relationships/hyperlink" Target="https://www.london.gov.uk/about-us/londonassembly/meetings/documents/b30005/Minutes%20-%20Appendix%202-%20Transcript%20-%2009.10.24%20Planning%20and%20Regeneration%20Committee%20Wednesday%2009-Oct-20.pdf?T=9" TargetMode="External"/><Relationship Id="rId116" Type="http://schemas.openxmlformats.org/officeDocument/2006/relationships/hyperlink" Target="https://publications.parliament.uk/pa/cm200203/cmselect/cmdereg/182/18205.htm" TargetMode="External"/><Relationship Id="rId124" Type="http://schemas.openxmlformats.org/officeDocument/2006/relationships/hyperlink" Target="https://www.london.gov.uk/about-us/londonassembly/meetings/documents/b30099/Appendix%201%20-%20Minutes%20-%20Item%206%20-%20Transcript%20-%2026%20Nov%202024%20Tuesday%2026-Nov-2024%2010.00%20Planning%20and%20Re.pdf?T=9" TargetMode="External"/><Relationship Id="rId20" Type="http://schemas.openxmlformats.org/officeDocument/2006/relationships/hyperlink" Target="https://www.london.gov.uk/about-us/londonassembly/meetings/documents/b30005/Minutes%20-%20Appendix%202-%20Transcript%20-%2009.10.24%20Planning%20and%20Regeneration%20Committee%20Wednesday%2009-Oct-20.pdf?T=9" TargetMode="External"/><Relationship Id="rId41" Type="http://schemas.openxmlformats.org/officeDocument/2006/relationships/hyperlink" Target="https://www.local.gov.uk/sites/default/files/documents/National%20TOMs%202019%20Guidance%201.0.pdf" TargetMode="External"/><Relationship Id="rId54" Type="http://schemas.openxmlformats.org/officeDocument/2006/relationships/hyperlink" Target="https://www.london.gov.uk/sites/default/files/2025-04/Social%20Value%20written%20evidence%20-%20April%202025.pdf" TargetMode="External"/><Relationship Id="rId62" Type="http://schemas.openxmlformats.org/officeDocument/2006/relationships/hyperlink" Target="https://www.london.gov.uk/about-us/londonassembly/meetings/documents/b30099/Appendix%201%20-%20Minutes%20-%20Item%206%20-%20Transcript%20-%2026%20Nov%202024%20Tuesday%2026-Nov-2024%2010.00%20Planning%20and%20Re.pdf?T=9" TargetMode="External"/><Relationship Id="rId70" Type="http://schemas.openxmlformats.org/officeDocument/2006/relationships/hyperlink" Target="https://www.london.gov.uk/about-us/londonassembly/meetings/documents/b30099/Appendix%201%20-%20Minutes%20-%20Item%206%20-%20Transcript%20-%2026%20Nov%202024%20Tuesday%2026-Nov-2024%2010.00%20Planning%20and%20Re.pdf?T=9" TargetMode="External"/><Relationship Id="rId75" Type="http://schemas.openxmlformats.org/officeDocument/2006/relationships/hyperlink" Target="https://www.london.gov.uk/about-us/londonassembly/meetings/documents/b30099/Appendix%201%20-%20Minutes%20-%20Item%206%20-%20Transcript%20-%2026%20Nov%202024%20Tuesday%2026-Nov-2024%2010.00%20Planning%20and%20Re.pdf?T=9" TargetMode="External"/><Relationship Id="rId83" Type="http://schemas.openxmlformats.org/officeDocument/2006/relationships/hyperlink" Target="https://www.london.gov.uk/sites/default/files/2025-04/Social%20Value%20written%20evidence%20-%20April%202025.pdf" TargetMode="External"/><Relationship Id="rId88" Type="http://schemas.openxmlformats.org/officeDocument/2006/relationships/hyperlink" Target="https://www.london.gov.uk/sites/default/files/2025-04/Social%20Value%20written%20evidence%20-%20April%202025.pdf" TargetMode="External"/><Relationship Id="rId91" Type="http://schemas.openxmlformats.org/officeDocument/2006/relationships/hyperlink" Target="https://www.london.gov.uk/who-we-are/what-london-assembly-does/questions-mayor/find-an-answer/social-value-places-london-estate" TargetMode="External"/><Relationship Id="rId96" Type="http://schemas.openxmlformats.org/officeDocument/2006/relationships/hyperlink" Target="https://www.london.gov.uk/about-us/londonassembly/meetings/documents/b30099/Appendix%201%20-%20Minutes%20-%20Item%206%20-%20Transcript%20-%2026%20Nov%202024%20Tuesday%2026-Nov-2024%2010.00%20Planning%20and%20Re.pdf?T=9" TargetMode="External"/><Relationship Id="rId111" Type="http://schemas.openxmlformats.org/officeDocument/2006/relationships/hyperlink" Target="https://www.london.gov.uk/sites/default/files/2025-04/Social%20Value%20written%20evidence%20-%20April%202025.pdf" TargetMode="External"/><Relationship Id="rId1" Type="http://schemas.openxmlformats.org/officeDocument/2006/relationships/hyperlink" Target="https://www.london.gov.uk/sites/default/files/lsdc_social_value_report_final.pdf" TargetMode="External"/><Relationship Id="rId6" Type="http://schemas.openxmlformats.org/officeDocument/2006/relationships/hyperlink" Target="https://www.london.gov.uk/about-us/londonassembly/meetings/documents/b30005/Minutes%20-%20Appendix%202-%20Transcript%20-%2009.10.24%20Planning%20and%20Regeneration%20Committee%20Wednesday%2009-Oct-20.pdf?T=9" TargetMode="External"/><Relationship Id="rId15" Type="http://schemas.openxmlformats.org/officeDocument/2006/relationships/hyperlink" Target="https://www.wemadethat.co.uk/insight/embedding-social-value-into-the-london-plan" TargetMode="External"/><Relationship Id="rId23" Type="http://schemas.openxmlformats.org/officeDocument/2006/relationships/hyperlink" Target="https://www.london.gov.uk/programmes-strategies/planning/planning-london-programme-consultation" TargetMode="External"/><Relationship Id="rId28" Type="http://schemas.openxmlformats.org/officeDocument/2006/relationships/hyperlink" Target="https://www.london.gov.uk/sites/default/files/2025-04/Social%20Value%20written%20evidence%20-%20April%202025.pdf" TargetMode="External"/><Relationship Id="rId36" Type="http://schemas.openxmlformats.org/officeDocument/2006/relationships/hyperlink" Target="https://www.london.gov.uk/sites/default/files/2025-04/Social%20Value%20written%20evidence%20-%20April%202025.pdf" TargetMode="External"/><Relationship Id="rId49" Type="http://schemas.openxmlformats.org/officeDocument/2006/relationships/hyperlink" Target="https://www.london.gov.uk/sites/default/files/2025-04/Social%20Value%20written%20evidence%20-%20April%202025.pdf" TargetMode="External"/><Relationship Id="rId57" Type="http://schemas.openxmlformats.org/officeDocument/2006/relationships/hyperlink" Target="https://www.london.gov.uk/about-us/londonassembly/meetings/documents/b30005/Minutes%20-%20Appendix%202-%20Transcript%20-%2009.10.24%20Planning%20and%20Regeneration%20Committee%20Wednesday%2009-Oct-20.pdf?T=9" TargetMode="External"/><Relationship Id="rId106" Type="http://schemas.openxmlformats.org/officeDocument/2006/relationships/hyperlink" Target="https://www.london.gov.uk/about-us/londonassembly/meetings/documents/b30004/Minutes%20-%20Appendix%201-%20Transcript%20-%2009.10.24%20Planning%20and%20Regeneration%20Committee%20Wednesday%2009-Oct-20.pdf?T=9" TargetMode="External"/><Relationship Id="rId114" Type="http://schemas.openxmlformats.org/officeDocument/2006/relationships/hyperlink" Target="https://www.london.gov.uk/sites/default/files/2025-04/Social%20Value%20written%20evidence%20-%20April%202025.pdf" TargetMode="External"/><Relationship Id="rId119" Type="http://schemas.openxmlformats.org/officeDocument/2006/relationships/hyperlink" Target="https://www.london.gov.uk/sites/default/files/2025-04/Social%20Value%20written%20evidence%20-%20April%202025.pdf" TargetMode="External"/><Relationship Id="rId10" Type="http://schemas.openxmlformats.org/officeDocument/2006/relationships/hyperlink" Target="https://www.london.gov.uk/sites/default/files/2025-04/Social%20Value%20written%20evidence%20-%20April%202025.pdf" TargetMode="External"/><Relationship Id="rId31" Type="http://schemas.openxmlformats.org/officeDocument/2006/relationships/hyperlink" Target="https://www.london.gov.uk/sites/default/files/2025-04/Social%20Value%20written%20evidence%20-%20April%202025.pdf" TargetMode="External"/><Relationship Id="rId44" Type="http://schemas.openxmlformats.org/officeDocument/2006/relationships/hyperlink" Target="https://www.london.gov.uk/about-us/londonassembly/meetings/documents/b30099/Appendix%201%20-%20Minutes%20-%20Item%206%20-%20Transcript%20-%2026%20Nov%202024%20Tuesday%2026-Nov-2024%2010.00%20Planning%20and%20Re.pdf?T=9" TargetMode="External"/><Relationship Id="rId52" Type="http://schemas.openxmlformats.org/officeDocument/2006/relationships/hyperlink" Target="https://www.london.gov.uk/about-us/londonassembly/meetings/documents/b30099/Appendix%201%20-%20Minutes%20-%20Item%206%20-%20Transcript%20-%2026%20Nov%202024%20Tuesday%2026-Nov-2024%2010.00%20Planning%20and%20Re.pdf?T=9" TargetMode="External"/><Relationship Id="rId60" Type="http://schemas.openxmlformats.org/officeDocument/2006/relationships/hyperlink" Target="https://www.london.gov.uk/about-us/londonassembly/meetings/documents/b30004/Minutes%20-%20Appendix%201-%20Transcript%20-%2009.10.24%20Planning%20and%20Regeneration%20Committee%20Wednesday%2009-Oct-20.pdf?T=9" TargetMode="External"/><Relationship Id="rId65" Type="http://schemas.openxmlformats.org/officeDocument/2006/relationships/hyperlink" Target="https://www.london.gov.uk/sites/default/files/2025-04/Social%20Value%20written%20evidence%20-%20April%202025.pdf" TargetMode="External"/><Relationship Id="rId73" Type="http://schemas.openxmlformats.org/officeDocument/2006/relationships/hyperlink" Target="https://www.london.gov.uk/sites/default/files/2025-04/Social%20Value%20written%20evidence%20-%20April%202025.pdf" TargetMode="External"/><Relationship Id="rId78" Type="http://schemas.openxmlformats.org/officeDocument/2006/relationships/hyperlink" Target="https://www.london.gov.uk/sites/default/files/2025-04/Social%20Value%20written%20evidence%20-%20April%202025.pdf" TargetMode="External"/><Relationship Id="rId81" Type="http://schemas.openxmlformats.org/officeDocument/2006/relationships/hyperlink" Target="https://apps.london.gov.uk/street-markets/" TargetMode="External"/><Relationship Id="rId86" Type="http://schemas.openxmlformats.org/officeDocument/2006/relationships/hyperlink" Target="https://www.london.gov.uk/about-us/londonassembly/meetings/documents/b30099/Appendix%201%20-%20Minutes%20-%20Item%206%20-%20Transcript%20-%2026%20Nov%202024%20Tuesday%2026-Nov-2024%2010.00%20Planning%20and%20Re.pdf?T=9" TargetMode="External"/><Relationship Id="rId94" Type="http://schemas.openxmlformats.org/officeDocument/2006/relationships/hyperlink" Target="https://www.london.gov.uk/sites/default/files/2025-04/Social%20Value%20written%20evidence%20-%20April%202025.pdf" TargetMode="External"/><Relationship Id="rId99" Type="http://schemas.openxmlformats.org/officeDocument/2006/relationships/hyperlink" Target="https://www.london.gov.uk/sites/default/files/2025-04/Social%20Value%20written%20evidence%20-%20April%202025.pdf" TargetMode="External"/><Relationship Id="rId101" Type="http://schemas.openxmlformats.org/officeDocument/2006/relationships/hyperlink" Target="https://www.london.gov.uk/sites/default/files/2025-04/Social%20Value%20written%20evidence%20-%20April%202025.pdf" TargetMode="External"/><Relationship Id="rId122" Type="http://schemas.openxmlformats.org/officeDocument/2006/relationships/hyperlink" Target="https://www.placesforlondon.co.uk/sites/placesforlondon/files/property-policy-report/20240627_Places_for_London_Sustainability_Report_Digital_02.pdf" TargetMode="External"/><Relationship Id="rId4" Type="http://schemas.openxmlformats.org/officeDocument/2006/relationships/hyperlink" Target="https://www.london.gov.uk/sites/default/files/2025-04/Social%20Value%20written%20evidence%20-%20April%202025.pdf" TargetMode="External"/><Relationship Id="rId9" Type="http://schemas.openxmlformats.org/officeDocument/2006/relationships/hyperlink" Target="https://www.london.gov.uk/sites/default/files/2025-04/Social%20Value%20written%20evidence%20-%20April%202025.pdf" TargetMode="External"/><Relationship Id="rId13" Type="http://schemas.openxmlformats.org/officeDocument/2006/relationships/hyperlink" Target="https://www.legislation.gov.uk/ukpga/2012/3" TargetMode="External"/><Relationship Id="rId18" Type="http://schemas.openxmlformats.org/officeDocument/2006/relationships/hyperlink" Target="https://www.islington.gov.uk/~/media/sharepoint-lists/public-records/communications/information/adviceandinformation/20182019/20180920affordableworkspacestrategysummary.pdf" TargetMode="External"/><Relationship Id="rId39" Type="http://schemas.openxmlformats.org/officeDocument/2006/relationships/hyperlink" Target="https://www.london.gov.uk/about-us/londonassembly/meetings/documents/b30004/Minutes%20-%20Appendix%201-%20Transcript%20-%2009.10.24%20Planning%20and%20Regeneration%20Committee%20Wednesday%2009-Oct-20.pdf?T=9" TargetMode="External"/><Relationship Id="rId109" Type="http://schemas.openxmlformats.org/officeDocument/2006/relationships/hyperlink" Target="https://www.london.gov.uk/sites/default/files/2025-04/Social%20Value%20written%20evidence%20-%20April%202025.pdf" TargetMode="External"/><Relationship Id="rId34" Type="http://schemas.openxmlformats.org/officeDocument/2006/relationships/hyperlink" Target="https://www.london.gov.uk/about-us/londonassembly/meetings/documents/b30005/Minutes%20-%20Appendix%202-%20Transcript%20-%2009.10.24%20Planning%20and%20Regeneration%20Committee%20Wednesday%2009-Oct-20.pdf?T=9" TargetMode="External"/><Relationship Id="rId50" Type="http://schemas.openxmlformats.org/officeDocument/2006/relationships/hyperlink" Target="https://www.london.gov.uk/sites/default/files/2025-04/Social%20Value%20written%20evidence%20-%20April%202025.pdf" TargetMode="External"/><Relationship Id="rId55" Type="http://schemas.openxmlformats.org/officeDocument/2006/relationships/hyperlink" Target="https://www.london.gov.uk/about-us/londonassembly/meetings/documents/b30004/Minutes%20-%20Appendix%201-%20Transcript%20-%2009.10.24%20Planning%20and%20Regeneration%20Committee%20Wednesday%2009-Oct-20.pdf?T=9" TargetMode="External"/><Relationship Id="rId76" Type="http://schemas.openxmlformats.org/officeDocument/2006/relationships/hyperlink" Target="https://www.london.gov.uk/about-us/londonassembly/meetings/documents/b30099/Appendix%201%20-%20Minutes%20-%20Item%206%20-%20Transcript%20-%2026%20Nov%202024%20Tuesday%2026-Nov-2024%2010.00%20Planning%20and%20Re.pdf?T=9" TargetMode="External"/><Relationship Id="rId97" Type="http://schemas.openxmlformats.org/officeDocument/2006/relationships/hyperlink" Target="https://www.london.gov.uk/sites/default/files/2025-04/Social%20Value%20written%20evidence%20-%20April%202025.pdf" TargetMode="External"/><Relationship Id="rId104" Type="http://schemas.openxmlformats.org/officeDocument/2006/relationships/hyperlink" Target="https://www.london.gov.uk/sites/default/files/2025-04/Social%20Value%20written%20evidence%20-%20April%202025.pdf" TargetMode="External"/><Relationship Id="rId120" Type="http://schemas.openxmlformats.org/officeDocument/2006/relationships/hyperlink" Target="https://www.london.gov.uk/about-us/londonassembly/meetings/documents/b30099/Appendix%201%20-%20Minutes%20-%20Item%206%20-%20Transcript%20-%2026%20Nov%202024%20Tuesday%2026-Nov-2024%2010.00%20Planning%20and%20Re.pdf?T=9" TargetMode="External"/><Relationship Id="rId125" Type="http://schemas.openxmlformats.org/officeDocument/2006/relationships/hyperlink" Target="https://www.london.gov.uk/about-us/londonassembly/meetings/documents/b30099/Appendix%201%20-%20Minutes%20-%20Item%206%20-%20Transcript%20-%2026%20Nov%202024%20Tuesday%2026-Nov-2024%2010.00%20Planning%20and%20Re.pdf?T=9" TargetMode="External"/><Relationship Id="rId7" Type="http://schemas.openxmlformats.org/officeDocument/2006/relationships/hyperlink" Target="https://www.london.gov.uk/sites/default/files/2025-04/Social%20Value%20written%20evidence%20-%20April%202025.pdf" TargetMode="External"/><Relationship Id="rId71" Type="http://schemas.openxmlformats.org/officeDocument/2006/relationships/hyperlink" Target="https://www.london.gov.uk/about-us/londonassembly/meetings/documents/b30004/Minutes%20-%20Appendix%201-%20Transcript%20-%2009.10.24%20Planning%20and%20Regeneration%20Committee%20Wednesday%2009-Oct-20.pdf?T=9" TargetMode="External"/><Relationship Id="rId92" Type="http://schemas.openxmlformats.org/officeDocument/2006/relationships/hyperlink" Target="https://www.london.gov.uk/who-we-are/what-london-assembly-does/questions-mayor/find-an-answer/social-value-places-london-estate" TargetMode="External"/><Relationship Id="rId2" Type="http://schemas.openxmlformats.org/officeDocument/2006/relationships/hyperlink" Target="https://www.london.gov.uk/sites/default/files/2025-04/Social%20Value%20written%20evidence%20-%20April%202025.pdf" TargetMode="External"/><Relationship Id="rId29" Type="http://schemas.openxmlformats.org/officeDocument/2006/relationships/hyperlink" Target="https://www.london.gov.uk/about-us/londonassembly/meetings/documents/b30099/Appendix%201%20-%20Minutes%20-%20Item%206%20-%20Transcript%20-%2026%20Nov%202024%20Tuesday%2026-Nov-2024%2010.00%20Planning%20and%20Re.pdf?T=9" TargetMode="External"/><Relationship Id="rId24" Type="http://schemas.openxmlformats.org/officeDocument/2006/relationships/hyperlink" Target="https://www.wemadethat.co.uk/insight/embedding-social-value-into-the-london-plan" TargetMode="External"/><Relationship Id="rId40" Type="http://schemas.openxmlformats.org/officeDocument/2006/relationships/hyperlink" Target="https://www.london.gov.uk/about-us/londonassembly/meetings/documents/b30099/Appendix%201%20-%20Minutes%20-%20Item%206%20-%20Transcript%20-%2026%20Nov%202024%20Tuesday%2026-Nov-2024%2010.00%20Planning%20and%20Re.pdf?T=9" TargetMode="External"/><Relationship Id="rId45" Type="http://schemas.openxmlformats.org/officeDocument/2006/relationships/hyperlink" Target="https://www.london.gov.uk/about-us/londonassembly/meetings/documents/b30099/Appendix%201%20-%20Minutes%20-%20Item%206%20-%20Transcript%20-%2026%20Nov%202024%20Tuesday%2026-Nov-2024%2010.00%20Planning%20and%20Re.pdf?T=9" TargetMode="External"/><Relationship Id="rId66" Type="http://schemas.openxmlformats.org/officeDocument/2006/relationships/hyperlink" Target="https://www.london.gov.uk/about-us/londonassembly/meetings/documents/b30099/Appendix%201%20-%20Minutes%20-%20Item%206%20-%20Transcript%20-%2026%20Nov%202024%20Tuesday%2026-Nov-2024%2010.00%20Planning%20and%20Re.pdf?T=9" TargetMode="External"/><Relationship Id="rId87" Type="http://schemas.openxmlformats.org/officeDocument/2006/relationships/hyperlink" Target="https://discovery.ucl.ac.uk/id/eprint/1573223/1/Froy%20pdf.pdf" TargetMode="External"/><Relationship Id="rId110" Type="http://schemas.openxmlformats.org/officeDocument/2006/relationships/hyperlink" Target="https://www.london.gov.uk/about-us/londonassembly/meetings/documents/b30005/Minutes%20-%20Appendix%202-%20Transcript%20-%2009.10.24%20Planning%20and%20Regeneration%20Committee%20Wednesday%2009-Oct-20.pdf?T=9" TargetMode="External"/><Relationship Id="rId115" Type="http://schemas.openxmlformats.org/officeDocument/2006/relationships/hyperlink" Target="https://www.london.gov.uk/sites/default/files/2025-04/Social%20Value%20written%20evidence%20-%20April%202025.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4BB1903E904FFF9C2AAD2E1603BAAA"/>
        <w:category>
          <w:name w:val="General"/>
          <w:gallery w:val="placeholder"/>
        </w:category>
        <w:types>
          <w:type w:val="bbPlcHdr"/>
        </w:types>
        <w:behaviors>
          <w:behavior w:val="content"/>
        </w:behaviors>
        <w:guid w:val="{650C61CE-57EF-46D8-B126-754940F3A5D3}"/>
      </w:docPartPr>
      <w:docPartBody>
        <w:p w:rsidR="003862C8" w:rsidRDefault="002C2F99" w:rsidP="002C2F99">
          <w:pPr>
            <w:pStyle w:val="F34BB1903E904FFF9C2AAD2E1603BAAA"/>
          </w:pPr>
          <w:r w:rsidRPr="00D540EE">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17CE11FA-13F1-4AC2-9E2D-85DEE15763D7}"/>
      </w:docPartPr>
      <w:docPartBody>
        <w:p w:rsidR="003862C8" w:rsidRDefault="002C2F99">
          <w:r w:rsidRPr="00D540EE">
            <w:rPr>
              <w:rStyle w:val="PlaceholderText"/>
            </w:rPr>
            <w:t>Choose an item.</w:t>
          </w:r>
        </w:p>
      </w:docPartBody>
    </w:docPart>
    <w:docPart>
      <w:docPartPr>
        <w:name w:val="A38A42E43ED64CEBAF3622E318A408CE"/>
        <w:category>
          <w:name w:val="General"/>
          <w:gallery w:val="placeholder"/>
        </w:category>
        <w:types>
          <w:type w:val="bbPlcHdr"/>
        </w:types>
        <w:behaviors>
          <w:behavior w:val="content"/>
        </w:behaviors>
        <w:guid w:val="{CAFB7471-BCC3-4939-8530-A987970E060A}"/>
      </w:docPartPr>
      <w:docPartBody>
        <w:p w:rsidR="001D18E9" w:rsidRDefault="00A773EF">
          <w:r w:rsidRPr="0081007F">
            <w:rPr>
              <w:rStyle w:val="PlaceholderText"/>
            </w:rPr>
            <w:t>[Title]</w:t>
          </w:r>
        </w:p>
      </w:docPartBody>
    </w:docPart>
    <w:docPart>
      <w:docPartPr>
        <w:name w:val="5A8ECEC36AD742E9A3F5C35DB5F96C0A"/>
        <w:category>
          <w:name w:val="General"/>
          <w:gallery w:val="placeholder"/>
        </w:category>
        <w:types>
          <w:type w:val="bbPlcHdr"/>
        </w:types>
        <w:behaviors>
          <w:behavior w:val="content"/>
        </w:behaviors>
        <w:guid w:val="{6A1763AE-10C1-4737-82A0-F44A3E5926E2}"/>
      </w:docPartPr>
      <w:docPartBody>
        <w:p w:rsidR="001D18E9" w:rsidRDefault="00A773EF">
          <w:r w:rsidRPr="0081007F">
            <w:rPr>
              <w:rStyle w:val="PlaceholderText"/>
            </w:rPr>
            <w:t>[Subject]</w:t>
          </w:r>
        </w:p>
      </w:docPartBody>
    </w:docPart>
    <w:docPart>
      <w:docPartPr>
        <w:name w:val="65AA899E24864A418CD11A80D2FE3176"/>
        <w:category>
          <w:name w:val="General"/>
          <w:gallery w:val="placeholder"/>
        </w:category>
        <w:types>
          <w:type w:val="bbPlcHdr"/>
        </w:types>
        <w:behaviors>
          <w:behavior w:val="content"/>
        </w:behaviors>
        <w:guid w:val="{5AA6141B-3FC2-450B-A7AD-6B935534394C}"/>
      </w:docPartPr>
      <w:docPartBody>
        <w:p w:rsidR="001D18E9" w:rsidRDefault="00A773EF">
          <w:r w:rsidRPr="0081007F">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oundry Form Sans">
    <w:panose1 w:val="02000503050000020004"/>
    <w:charset w:val="00"/>
    <w:family w:val="auto"/>
    <w:pitch w:val="variable"/>
    <w:sig w:usb0="800000A7" w:usb1="0000004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undryFormSans">
    <w:altName w:val="Cambria"/>
    <w:panose1 w:val="00000000000000000000"/>
    <w:charset w:val="00"/>
    <w:family w:val="roman"/>
    <w:notTrueType/>
    <w:pitch w:val="default"/>
  </w:font>
  <w:font w:name="Arial">
    <w:panose1 w:val="020B0604020202020204"/>
    <w:charset w:val="CC"/>
    <w:family w:val="swiss"/>
    <w:pitch w:val="variable"/>
    <w:sig w:usb0="E0002EFF" w:usb1="0000785B" w:usb2="00000001" w:usb3="00000000" w:csb0="000001FF" w:csb1="00000000"/>
  </w:font>
  <w:font w:name="Tahoma">
    <w:panose1 w:val="020B0604030504040204"/>
    <w:charset w:val="00"/>
    <w:family w:val="swiss"/>
    <w:pitch w:val="variable"/>
    <w:sig w:usb0="E1002EFF" w:usb1="C000605B" w:usb2="00000029" w:usb3="00000000" w:csb0="000101FF" w:csb1="00000000"/>
  </w:font>
  <w:font w:name="Futura">
    <w:altName w:val="Century Gothic"/>
    <w:panose1 w:val="00000000000000000000"/>
    <w:charset w:val="00"/>
    <w:family w:val="roman"/>
    <w:notTrueType/>
    <w:pitch w:val="default"/>
  </w:font>
  <w:font w:name="FoundryFormSans Book">
    <w:altName w:val="Calibri"/>
    <w:panose1 w:val="00000000000000000000"/>
    <w:charset w:val="00"/>
    <w:family w:val="modern"/>
    <w:notTrueType/>
    <w:pitch w:val="variable"/>
    <w:sig w:usb0="800000AF" w:usb1="50002048" w:usb2="00000000" w:usb3="00000000" w:csb0="00000001" w:csb1="00000000"/>
  </w:font>
  <w:font w:name="Calibri">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F99"/>
    <w:rsid w:val="000042A0"/>
    <w:rsid w:val="000170CD"/>
    <w:rsid w:val="00036655"/>
    <w:rsid w:val="0004035F"/>
    <w:rsid w:val="000D0166"/>
    <w:rsid w:val="000E0925"/>
    <w:rsid w:val="000E4276"/>
    <w:rsid w:val="00143B19"/>
    <w:rsid w:val="00151867"/>
    <w:rsid w:val="001617D7"/>
    <w:rsid w:val="001B4F48"/>
    <w:rsid w:val="001D0FD7"/>
    <w:rsid w:val="001D18E9"/>
    <w:rsid w:val="001D332A"/>
    <w:rsid w:val="001E0B3C"/>
    <w:rsid w:val="001F1668"/>
    <w:rsid w:val="00234DEE"/>
    <w:rsid w:val="002914E2"/>
    <w:rsid w:val="002A7DF4"/>
    <w:rsid w:val="002B1415"/>
    <w:rsid w:val="002C2F99"/>
    <w:rsid w:val="002F328E"/>
    <w:rsid w:val="00312426"/>
    <w:rsid w:val="00337871"/>
    <w:rsid w:val="003445DD"/>
    <w:rsid w:val="00350DA9"/>
    <w:rsid w:val="003862C8"/>
    <w:rsid w:val="00387C08"/>
    <w:rsid w:val="003A6FBC"/>
    <w:rsid w:val="003C7734"/>
    <w:rsid w:val="003E165A"/>
    <w:rsid w:val="003E6ECA"/>
    <w:rsid w:val="0040111C"/>
    <w:rsid w:val="00453014"/>
    <w:rsid w:val="004724D8"/>
    <w:rsid w:val="00480950"/>
    <w:rsid w:val="00483800"/>
    <w:rsid w:val="0048435A"/>
    <w:rsid w:val="00487358"/>
    <w:rsid w:val="004B219E"/>
    <w:rsid w:val="004E1C16"/>
    <w:rsid w:val="0051168D"/>
    <w:rsid w:val="00543473"/>
    <w:rsid w:val="00550565"/>
    <w:rsid w:val="005761DB"/>
    <w:rsid w:val="00580B5B"/>
    <w:rsid w:val="00583477"/>
    <w:rsid w:val="005A7304"/>
    <w:rsid w:val="005E0786"/>
    <w:rsid w:val="00610D65"/>
    <w:rsid w:val="00663229"/>
    <w:rsid w:val="006E42FB"/>
    <w:rsid w:val="006F1505"/>
    <w:rsid w:val="006F2851"/>
    <w:rsid w:val="006F5CA2"/>
    <w:rsid w:val="0070717B"/>
    <w:rsid w:val="007534D8"/>
    <w:rsid w:val="007B6840"/>
    <w:rsid w:val="007E2098"/>
    <w:rsid w:val="007F6E17"/>
    <w:rsid w:val="00845EAE"/>
    <w:rsid w:val="008743E8"/>
    <w:rsid w:val="00892EE4"/>
    <w:rsid w:val="008C41EE"/>
    <w:rsid w:val="008E66F3"/>
    <w:rsid w:val="008F0548"/>
    <w:rsid w:val="0095642F"/>
    <w:rsid w:val="00976FB8"/>
    <w:rsid w:val="00A107FD"/>
    <w:rsid w:val="00A7726C"/>
    <w:rsid w:val="00A773EF"/>
    <w:rsid w:val="00AB4D41"/>
    <w:rsid w:val="00B00DB8"/>
    <w:rsid w:val="00B96874"/>
    <w:rsid w:val="00BE010A"/>
    <w:rsid w:val="00BE1EDA"/>
    <w:rsid w:val="00C2658B"/>
    <w:rsid w:val="00C266D8"/>
    <w:rsid w:val="00C51027"/>
    <w:rsid w:val="00C77816"/>
    <w:rsid w:val="00CA1A58"/>
    <w:rsid w:val="00CA315A"/>
    <w:rsid w:val="00CC3312"/>
    <w:rsid w:val="00CE45A9"/>
    <w:rsid w:val="00CF6535"/>
    <w:rsid w:val="00D32E5E"/>
    <w:rsid w:val="00D81473"/>
    <w:rsid w:val="00DA486E"/>
    <w:rsid w:val="00DA636E"/>
    <w:rsid w:val="00DC7F4F"/>
    <w:rsid w:val="00DD2920"/>
    <w:rsid w:val="00DE24C4"/>
    <w:rsid w:val="00E232D0"/>
    <w:rsid w:val="00E53F20"/>
    <w:rsid w:val="00E97DD2"/>
    <w:rsid w:val="00F32156"/>
    <w:rsid w:val="00F42BD1"/>
    <w:rsid w:val="00F963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304"/>
    <w:rPr>
      <w:color w:val="808080"/>
    </w:rPr>
  </w:style>
  <w:style w:type="paragraph" w:customStyle="1" w:styleId="F34BB1903E904FFF9C2AAD2E1603BAAA">
    <w:name w:val="F34BB1903E904FFF9C2AAD2E1603BAAA"/>
    <w:rsid w:val="002C2F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ondon Assembly">
      <a:majorFont>
        <a:latin typeface="Futura"/>
        <a:ea typeface=""/>
        <a:cs typeface=""/>
      </a:majorFont>
      <a:minorFont>
        <a:latin typeface="FoundryForm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56c98e-53f4-447c-bd60-b495967c1401" xsi:nil="true"/>
    <lcf76f155ced4ddcb4097134ff3c332f xmlns="4ce18f29-8878-4ae7-902a-3f9b24d7a30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Version="0"/>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B1EDCB13523884EAB5BBCBE47F39CDA" ma:contentTypeVersion="16" ma:contentTypeDescription="Create a new document." ma:contentTypeScope="" ma:versionID="b356146e320c8a7be73f17b44b8eb8cd">
  <xsd:schema xmlns:xsd="http://www.w3.org/2001/XMLSchema" xmlns:xs="http://www.w3.org/2001/XMLSchema" xmlns:p="http://schemas.microsoft.com/office/2006/metadata/properties" xmlns:ns2="4ce18f29-8878-4ae7-902a-3f9b24d7a303" xmlns:ns3="d156c98e-53f4-447c-bd60-b495967c1401" targetNamespace="http://schemas.microsoft.com/office/2006/metadata/properties" ma:root="true" ma:fieldsID="e05ba3259b011490c0e7cf9e3db3cbe8" ns2:_="" ns3:_="">
    <xsd:import namespace="4ce18f29-8878-4ae7-902a-3f9b24d7a303"/>
    <xsd:import namespace="d156c98e-53f4-447c-bd60-b495967c14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18f29-8878-4ae7-902a-3f9b24d7a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651981c-07c9-48be-a366-aa18a08a638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56c98e-53f4-447c-bd60-b495967c140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0ef2b2a-d7c7-49ba-ac4b-4a50a6ff39c7}" ma:internalName="TaxCatchAll" ma:showField="CatchAllData" ma:web="d156c98e-53f4-447c-bd60-b495967c14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A32028-C14F-4515-9343-EDABD8BAB64F}">
  <ds:schemaRefs>
    <ds:schemaRef ds:uri="http://schemas.microsoft.com/office/2006/metadata/properties"/>
    <ds:schemaRef ds:uri="http://schemas.microsoft.com/office/infopath/2007/PartnerControls"/>
    <ds:schemaRef ds:uri="d156c98e-53f4-447c-bd60-b495967c1401"/>
    <ds:schemaRef ds:uri="4ce18f29-8878-4ae7-902a-3f9b24d7a303"/>
  </ds:schemaRefs>
</ds:datastoreItem>
</file>

<file path=customXml/itemProps2.xml><?xml version="1.0" encoding="utf-8"?>
<ds:datastoreItem xmlns:ds="http://schemas.openxmlformats.org/officeDocument/2006/customXml" ds:itemID="{265B6EC9-B8ED-40C9-BF4E-F0E7C425C5F9}">
  <ds:schemaRefs>
    <ds:schemaRef ds:uri="http://schemas.openxmlformats.org/officeDocument/2006/bibliography"/>
  </ds:schemaRefs>
</ds:datastoreItem>
</file>

<file path=customXml/itemProps3.xml><?xml version="1.0" encoding="utf-8"?>
<ds:datastoreItem xmlns:ds="http://schemas.openxmlformats.org/officeDocument/2006/customXml" ds:itemID="{D2AB07DA-41D9-49EF-9813-9144E8F0B290}">
  <ds:schemaRefs>
    <ds:schemaRef ds:uri="http://schemas.microsoft.com/sharepoint/v3/contenttype/forms"/>
  </ds:schemaRefs>
</ds:datastoreItem>
</file>

<file path=customXml/itemProps4.xml><?xml version="1.0" encoding="utf-8"?>
<ds:datastoreItem xmlns:ds="http://schemas.openxmlformats.org/officeDocument/2006/customXml" ds:itemID="{764D67CA-FE7E-4E23-A37F-AFD62D381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18f29-8878-4ae7-902a-3f9b24d7a303"/>
    <ds:schemaRef ds:uri="d156c98e-53f4-447c-bd60-b495967c14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39</Pages>
  <Words>10914</Words>
  <Characters>62212</Characters>
  <Application>Microsoft Office Word</Application>
  <DocSecurity>0</DocSecurity>
  <Lines>518</Lines>
  <Paragraphs>145</Paragraphs>
  <ScaleCrop>false</ScaleCrop>
  <HeadingPairs>
    <vt:vector size="2" baseType="variant">
      <vt:variant>
        <vt:lpstr>Title</vt:lpstr>
      </vt:variant>
      <vt:variant>
        <vt:i4>1</vt:i4>
      </vt:variant>
    </vt:vector>
  </HeadingPairs>
  <TitlesOfParts>
    <vt:vector size="1" baseType="lpstr">
      <vt:lpstr>Social value in planning and regeneration: Knowing the price of everything and the value of nothing</vt:lpstr>
    </vt:vector>
  </TitlesOfParts>
  <Company/>
  <LinksUpToDate>false</LinksUpToDate>
  <CharactersWithSpaces>72981</CharactersWithSpaces>
  <SharedDoc>false</SharedDoc>
  <HLinks>
    <vt:vector size="666" baseType="variant">
      <vt:variant>
        <vt:i4>4063334</vt:i4>
      </vt:variant>
      <vt:variant>
        <vt:i4>126</vt:i4>
      </vt:variant>
      <vt:variant>
        <vt:i4>0</vt:i4>
      </vt:variant>
      <vt:variant>
        <vt:i4>5</vt:i4>
      </vt:variant>
      <vt:variant>
        <vt:lpwstr>https://www.london.gov.uk/who-we-are/what-london-assembly-does</vt:lpwstr>
      </vt:variant>
      <vt:variant>
        <vt:lpwstr/>
      </vt:variant>
      <vt:variant>
        <vt:i4>3014662</vt:i4>
      </vt:variant>
      <vt:variant>
        <vt:i4>123</vt:i4>
      </vt:variant>
      <vt:variant>
        <vt:i4>0</vt:i4>
      </vt:variant>
      <vt:variant>
        <vt:i4>5</vt:i4>
      </vt:variant>
      <vt:variant>
        <vt:lpwstr>mailto:assembly.translations@london.gov.uk</vt:lpwstr>
      </vt:variant>
      <vt:variant>
        <vt:lpwstr/>
      </vt:variant>
      <vt:variant>
        <vt:i4>6619238</vt:i4>
      </vt:variant>
      <vt:variant>
        <vt:i4>120</vt:i4>
      </vt:variant>
      <vt:variant>
        <vt:i4>0</vt:i4>
      </vt:variant>
      <vt:variant>
        <vt:i4>5</vt:i4>
      </vt:variant>
      <vt:variant>
        <vt:lpwstr>https://theorg.com/org/social-value-portal</vt:lpwstr>
      </vt:variant>
      <vt:variant>
        <vt:lpwstr/>
      </vt:variant>
      <vt:variant>
        <vt:i4>1703988</vt:i4>
      </vt:variant>
      <vt:variant>
        <vt:i4>113</vt:i4>
      </vt:variant>
      <vt:variant>
        <vt:i4>0</vt:i4>
      </vt:variant>
      <vt:variant>
        <vt:i4>5</vt:i4>
      </vt:variant>
      <vt:variant>
        <vt:lpwstr/>
      </vt:variant>
      <vt:variant>
        <vt:lpwstr>_Toc190442122</vt:lpwstr>
      </vt:variant>
      <vt:variant>
        <vt:i4>1703988</vt:i4>
      </vt:variant>
      <vt:variant>
        <vt:i4>107</vt:i4>
      </vt:variant>
      <vt:variant>
        <vt:i4>0</vt:i4>
      </vt:variant>
      <vt:variant>
        <vt:i4>5</vt:i4>
      </vt:variant>
      <vt:variant>
        <vt:lpwstr/>
      </vt:variant>
      <vt:variant>
        <vt:lpwstr>_Toc190442121</vt:lpwstr>
      </vt:variant>
      <vt:variant>
        <vt:i4>1703988</vt:i4>
      </vt:variant>
      <vt:variant>
        <vt:i4>101</vt:i4>
      </vt:variant>
      <vt:variant>
        <vt:i4>0</vt:i4>
      </vt:variant>
      <vt:variant>
        <vt:i4>5</vt:i4>
      </vt:variant>
      <vt:variant>
        <vt:lpwstr/>
      </vt:variant>
      <vt:variant>
        <vt:lpwstr>_Toc190442120</vt:lpwstr>
      </vt:variant>
      <vt:variant>
        <vt:i4>1638452</vt:i4>
      </vt:variant>
      <vt:variant>
        <vt:i4>95</vt:i4>
      </vt:variant>
      <vt:variant>
        <vt:i4>0</vt:i4>
      </vt:variant>
      <vt:variant>
        <vt:i4>5</vt:i4>
      </vt:variant>
      <vt:variant>
        <vt:lpwstr/>
      </vt:variant>
      <vt:variant>
        <vt:lpwstr>_Toc190442119</vt:lpwstr>
      </vt:variant>
      <vt:variant>
        <vt:i4>1638452</vt:i4>
      </vt:variant>
      <vt:variant>
        <vt:i4>89</vt:i4>
      </vt:variant>
      <vt:variant>
        <vt:i4>0</vt:i4>
      </vt:variant>
      <vt:variant>
        <vt:i4>5</vt:i4>
      </vt:variant>
      <vt:variant>
        <vt:lpwstr/>
      </vt:variant>
      <vt:variant>
        <vt:lpwstr>_Toc190442118</vt:lpwstr>
      </vt:variant>
      <vt:variant>
        <vt:i4>1638452</vt:i4>
      </vt:variant>
      <vt:variant>
        <vt:i4>83</vt:i4>
      </vt:variant>
      <vt:variant>
        <vt:i4>0</vt:i4>
      </vt:variant>
      <vt:variant>
        <vt:i4>5</vt:i4>
      </vt:variant>
      <vt:variant>
        <vt:lpwstr/>
      </vt:variant>
      <vt:variant>
        <vt:lpwstr>_Toc190442117</vt:lpwstr>
      </vt:variant>
      <vt:variant>
        <vt:i4>1638452</vt:i4>
      </vt:variant>
      <vt:variant>
        <vt:i4>77</vt:i4>
      </vt:variant>
      <vt:variant>
        <vt:i4>0</vt:i4>
      </vt:variant>
      <vt:variant>
        <vt:i4>5</vt:i4>
      </vt:variant>
      <vt:variant>
        <vt:lpwstr/>
      </vt:variant>
      <vt:variant>
        <vt:lpwstr>_Toc190442116</vt:lpwstr>
      </vt:variant>
      <vt:variant>
        <vt:i4>1638452</vt:i4>
      </vt:variant>
      <vt:variant>
        <vt:i4>71</vt:i4>
      </vt:variant>
      <vt:variant>
        <vt:i4>0</vt:i4>
      </vt:variant>
      <vt:variant>
        <vt:i4>5</vt:i4>
      </vt:variant>
      <vt:variant>
        <vt:lpwstr/>
      </vt:variant>
      <vt:variant>
        <vt:lpwstr>_Toc190442115</vt:lpwstr>
      </vt:variant>
      <vt:variant>
        <vt:i4>1638452</vt:i4>
      </vt:variant>
      <vt:variant>
        <vt:i4>65</vt:i4>
      </vt:variant>
      <vt:variant>
        <vt:i4>0</vt:i4>
      </vt:variant>
      <vt:variant>
        <vt:i4>5</vt:i4>
      </vt:variant>
      <vt:variant>
        <vt:lpwstr/>
      </vt:variant>
      <vt:variant>
        <vt:lpwstr>_Toc190442114</vt:lpwstr>
      </vt:variant>
      <vt:variant>
        <vt:i4>1638452</vt:i4>
      </vt:variant>
      <vt:variant>
        <vt:i4>59</vt:i4>
      </vt:variant>
      <vt:variant>
        <vt:i4>0</vt:i4>
      </vt:variant>
      <vt:variant>
        <vt:i4>5</vt:i4>
      </vt:variant>
      <vt:variant>
        <vt:lpwstr/>
      </vt:variant>
      <vt:variant>
        <vt:lpwstr>_Toc190442113</vt:lpwstr>
      </vt:variant>
      <vt:variant>
        <vt:i4>1638452</vt:i4>
      </vt:variant>
      <vt:variant>
        <vt:i4>53</vt:i4>
      </vt:variant>
      <vt:variant>
        <vt:i4>0</vt:i4>
      </vt:variant>
      <vt:variant>
        <vt:i4>5</vt:i4>
      </vt:variant>
      <vt:variant>
        <vt:lpwstr/>
      </vt:variant>
      <vt:variant>
        <vt:lpwstr>_Toc190442112</vt:lpwstr>
      </vt:variant>
      <vt:variant>
        <vt:i4>1638452</vt:i4>
      </vt:variant>
      <vt:variant>
        <vt:i4>47</vt:i4>
      </vt:variant>
      <vt:variant>
        <vt:i4>0</vt:i4>
      </vt:variant>
      <vt:variant>
        <vt:i4>5</vt:i4>
      </vt:variant>
      <vt:variant>
        <vt:lpwstr/>
      </vt:variant>
      <vt:variant>
        <vt:lpwstr>_Toc190442111</vt:lpwstr>
      </vt:variant>
      <vt:variant>
        <vt:i4>1638452</vt:i4>
      </vt:variant>
      <vt:variant>
        <vt:i4>41</vt:i4>
      </vt:variant>
      <vt:variant>
        <vt:i4>0</vt:i4>
      </vt:variant>
      <vt:variant>
        <vt:i4>5</vt:i4>
      </vt:variant>
      <vt:variant>
        <vt:lpwstr/>
      </vt:variant>
      <vt:variant>
        <vt:lpwstr>_Toc190442110</vt:lpwstr>
      </vt:variant>
      <vt:variant>
        <vt:i4>1572916</vt:i4>
      </vt:variant>
      <vt:variant>
        <vt:i4>35</vt:i4>
      </vt:variant>
      <vt:variant>
        <vt:i4>0</vt:i4>
      </vt:variant>
      <vt:variant>
        <vt:i4>5</vt:i4>
      </vt:variant>
      <vt:variant>
        <vt:lpwstr/>
      </vt:variant>
      <vt:variant>
        <vt:lpwstr>_Toc190442109</vt:lpwstr>
      </vt:variant>
      <vt:variant>
        <vt:i4>1572916</vt:i4>
      </vt:variant>
      <vt:variant>
        <vt:i4>29</vt:i4>
      </vt:variant>
      <vt:variant>
        <vt:i4>0</vt:i4>
      </vt:variant>
      <vt:variant>
        <vt:i4>5</vt:i4>
      </vt:variant>
      <vt:variant>
        <vt:lpwstr/>
      </vt:variant>
      <vt:variant>
        <vt:lpwstr>_Toc190442108</vt:lpwstr>
      </vt:variant>
      <vt:variant>
        <vt:i4>1572916</vt:i4>
      </vt:variant>
      <vt:variant>
        <vt:i4>23</vt:i4>
      </vt:variant>
      <vt:variant>
        <vt:i4>0</vt:i4>
      </vt:variant>
      <vt:variant>
        <vt:i4>5</vt:i4>
      </vt:variant>
      <vt:variant>
        <vt:lpwstr/>
      </vt:variant>
      <vt:variant>
        <vt:lpwstr>_Toc190442107</vt:lpwstr>
      </vt:variant>
      <vt:variant>
        <vt:i4>1572916</vt:i4>
      </vt:variant>
      <vt:variant>
        <vt:i4>17</vt:i4>
      </vt:variant>
      <vt:variant>
        <vt:i4>0</vt:i4>
      </vt:variant>
      <vt:variant>
        <vt:i4>5</vt:i4>
      </vt:variant>
      <vt:variant>
        <vt:lpwstr/>
      </vt:variant>
      <vt:variant>
        <vt:lpwstr>_Toc190442106</vt:lpwstr>
      </vt:variant>
      <vt:variant>
        <vt:i4>1572916</vt:i4>
      </vt:variant>
      <vt:variant>
        <vt:i4>11</vt:i4>
      </vt:variant>
      <vt:variant>
        <vt:i4>0</vt:i4>
      </vt:variant>
      <vt:variant>
        <vt:i4>5</vt:i4>
      </vt:variant>
      <vt:variant>
        <vt:lpwstr/>
      </vt:variant>
      <vt:variant>
        <vt:lpwstr>_Toc190442105</vt:lpwstr>
      </vt:variant>
      <vt:variant>
        <vt:i4>8257629</vt:i4>
      </vt:variant>
      <vt:variant>
        <vt:i4>6</vt:i4>
      </vt:variant>
      <vt:variant>
        <vt:i4>0</vt:i4>
      </vt:variant>
      <vt:variant>
        <vt:i4>5</vt:i4>
      </vt:variant>
      <vt:variant>
        <vt:lpwstr>mailto:Saleha.Fazel@london.gov.uk</vt:lpwstr>
      </vt:variant>
      <vt:variant>
        <vt:lpwstr/>
      </vt:variant>
      <vt:variant>
        <vt:i4>4718699</vt:i4>
      </vt:variant>
      <vt:variant>
        <vt:i4>3</vt:i4>
      </vt:variant>
      <vt:variant>
        <vt:i4>0</vt:i4>
      </vt:variant>
      <vt:variant>
        <vt:i4>5</vt:i4>
      </vt:variant>
      <vt:variant>
        <vt:lpwstr>mailto:Joshua.Hunt@london.gov.uk</vt:lpwstr>
      </vt:variant>
      <vt:variant>
        <vt:lpwstr/>
      </vt:variant>
      <vt:variant>
        <vt:i4>4849781</vt:i4>
      </vt:variant>
      <vt:variant>
        <vt:i4>0</vt:i4>
      </vt:variant>
      <vt:variant>
        <vt:i4>0</vt:i4>
      </vt:variant>
      <vt:variant>
        <vt:i4>5</vt:i4>
      </vt:variant>
      <vt:variant>
        <vt:lpwstr>mailto:matty.hadfield@london.gov.uk</vt:lpwstr>
      </vt:variant>
      <vt:variant>
        <vt:lpwstr/>
      </vt:variant>
      <vt:variant>
        <vt:i4>8126507</vt:i4>
      </vt:variant>
      <vt:variant>
        <vt:i4>258</vt:i4>
      </vt:variant>
      <vt:variant>
        <vt:i4>0</vt:i4>
      </vt:variant>
      <vt:variant>
        <vt:i4>5</vt:i4>
      </vt:variant>
      <vt:variant>
        <vt:lpwstr>https://www.london.gov.uk/about-us/londonassembly/meetings/documents/b30099/Appendix 1 - Minutes - Item 6 - Transcript - 26 Nov 2024 Tuesday 26-Nov-2024 10.00 Planning and Re.pdf?T=9</vt:lpwstr>
      </vt:variant>
      <vt:variant>
        <vt:lpwstr/>
      </vt:variant>
      <vt:variant>
        <vt:i4>8126507</vt:i4>
      </vt:variant>
      <vt:variant>
        <vt:i4>255</vt:i4>
      </vt:variant>
      <vt:variant>
        <vt:i4>0</vt:i4>
      </vt:variant>
      <vt:variant>
        <vt:i4>5</vt:i4>
      </vt:variant>
      <vt:variant>
        <vt:lpwstr>https://www.london.gov.uk/about-us/londonassembly/meetings/documents/b30099/Appendix 1 - Minutes - Item 6 - Transcript - 26 Nov 2024 Tuesday 26-Nov-2024 10.00 Planning and Re.pdf?T=9</vt:lpwstr>
      </vt:variant>
      <vt:variant>
        <vt:lpwstr/>
      </vt:variant>
      <vt:variant>
        <vt:i4>8126507</vt:i4>
      </vt:variant>
      <vt:variant>
        <vt:i4>252</vt:i4>
      </vt:variant>
      <vt:variant>
        <vt:i4>0</vt:i4>
      </vt:variant>
      <vt:variant>
        <vt:i4>5</vt:i4>
      </vt:variant>
      <vt:variant>
        <vt:lpwstr>https://www.london.gov.uk/about-us/londonassembly/meetings/documents/b30099/Appendix 1 - Minutes - Item 6 - Transcript - 26 Nov 2024 Tuesday 26-Nov-2024 10.00 Planning and Re.pdf?T=9</vt:lpwstr>
      </vt:variant>
      <vt:variant>
        <vt:lpwstr/>
      </vt:variant>
      <vt:variant>
        <vt:i4>8126507</vt:i4>
      </vt:variant>
      <vt:variant>
        <vt:i4>249</vt:i4>
      </vt:variant>
      <vt:variant>
        <vt:i4>0</vt:i4>
      </vt:variant>
      <vt:variant>
        <vt:i4>5</vt:i4>
      </vt:variant>
      <vt:variant>
        <vt:lpwstr>https://www.london.gov.uk/about-us/londonassembly/meetings/documents/b30099/Appendix 1 - Minutes - Item 6 - Transcript - 26 Nov 2024 Tuesday 26-Nov-2024 10.00 Planning and Re.pdf?T=9</vt:lpwstr>
      </vt:variant>
      <vt:variant>
        <vt:lpwstr/>
      </vt:variant>
      <vt:variant>
        <vt:i4>3342463</vt:i4>
      </vt:variant>
      <vt:variant>
        <vt:i4>246</vt:i4>
      </vt:variant>
      <vt:variant>
        <vt:i4>0</vt:i4>
      </vt:variant>
      <vt:variant>
        <vt:i4>5</vt:i4>
      </vt:variant>
      <vt:variant>
        <vt:lpwstr>https://www.london.gov.uk/about-us/londonassembly/meetings/documents/b30004/Minutes - Appendix 1- Transcript - 09.10.24 Planning and Regeneration Committee Wednesday 09-Oct-20.pdf?T=9</vt:lpwstr>
      </vt:variant>
      <vt:variant>
        <vt:lpwstr/>
      </vt:variant>
      <vt:variant>
        <vt:i4>3342463</vt:i4>
      </vt:variant>
      <vt:variant>
        <vt:i4>243</vt:i4>
      </vt:variant>
      <vt:variant>
        <vt:i4>0</vt:i4>
      </vt:variant>
      <vt:variant>
        <vt:i4>5</vt:i4>
      </vt:variant>
      <vt:variant>
        <vt:lpwstr>https://www.london.gov.uk/about-us/londonassembly/meetings/documents/b30004/Minutes - Appendix 1- Transcript - 09.10.24 Planning and Regeneration Committee Wednesday 09-Oct-20.pdf?T=9</vt:lpwstr>
      </vt:variant>
      <vt:variant>
        <vt:lpwstr/>
      </vt:variant>
      <vt:variant>
        <vt:i4>4718686</vt:i4>
      </vt:variant>
      <vt:variant>
        <vt:i4>240</vt:i4>
      </vt:variant>
      <vt:variant>
        <vt:i4>0</vt:i4>
      </vt:variant>
      <vt:variant>
        <vt:i4>5</vt:i4>
      </vt:variant>
      <vt:variant>
        <vt:lpwstr>https://www.london.gov.uk/programmes-strategies/shaping-local-spaces/london-markets?ac-44272=44269</vt:lpwstr>
      </vt:variant>
      <vt:variant>
        <vt:lpwstr>acc-i-67397</vt:lpwstr>
      </vt:variant>
      <vt:variant>
        <vt:i4>2883693</vt:i4>
      </vt:variant>
      <vt:variant>
        <vt:i4>237</vt:i4>
      </vt:variant>
      <vt:variant>
        <vt:i4>0</vt:i4>
      </vt:variant>
      <vt:variant>
        <vt:i4>5</vt:i4>
      </vt:variant>
      <vt:variant>
        <vt:lpwstr>https://www.london.gov.uk/who-we-are/city-halls-partners/old-oak-and-park-royal-development-corporation-opdc/planning-policy/opdc-community-review-group-old-oak-and-park-royal</vt:lpwstr>
      </vt:variant>
      <vt:variant>
        <vt:lpwstr/>
      </vt:variant>
      <vt:variant>
        <vt:i4>3342463</vt:i4>
      </vt:variant>
      <vt:variant>
        <vt:i4>234</vt:i4>
      </vt:variant>
      <vt:variant>
        <vt:i4>0</vt:i4>
      </vt:variant>
      <vt:variant>
        <vt:i4>5</vt:i4>
      </vt:variant>
      <vt:variant>
        <vt:lpwstr>https://www.london.gov.uk/about-us/londonassembly/meetings/documents/b30004/Minutes - Appendix 1- Transcript - 09.10.24 Planning and Regeneration Committee Wednesday 09-Oct-20.pdf?T=9</vt:lpwstr>
      </vt:variant>
      <vt:variant>
        <vt:lpwstr/>
      </vt:variant>
      <vt:variant>
        <vt:i4>3342463</vt:i4>
      </vt:variant>
      <vt:variant>
        <vt:i4>231</vt:i4>
      </vt:variant>
      <vt:variant>
        <vt:i4>0</vt:i4>
      </vt:variant>
      <vt:variant>
        <vt:i4>5</vt:i4>
      </vt:variant>
      <vt:variant>
        <vt:lpwstr>https://www.london.gov.uk/about-us/londonassembly/meetings/documents/b30004/Minutes - Appendix 1- Transcript - 09.10.24 Planning and Regeneration Committee Wednesday 09-Oct-20.pdf?T=9</vt:lpwstr>
      </vt:variant>
      <vt:variant>
        <vt:lpwstr/>
      </vt:variant>
      <vt:variant>
        <vt:i4>3342463</vt:i4>
      </vt:variant>
      <vt:variant>
        <vt:i4>228</vt:i4>
      </vt:variant>
      <vt:variant>
        <vt:i4>0</vt:i4>
      </vt:variant>
      <vt:variant>
        <vt:i4>5</vt:i4>
      </vt:variant>
      <vt:variant>
        <vt:lpwstr>https://www.london.gov.uk/about-us/londonassembly/meetings/documents/b30004/Minutes - Appendix 1- Transcript - 09.10.24 Planning and Regeneration Committee Wednesday 09-Oct-20.pdf?T=9</vt:lpwstr>
      </vt:variant>
      <vt:variant>
        <vt:lpwstr/>
      </vt:variant>
      <vt:variant>
        <vt:i4>3342463</vt:i4>
      </vt:variant>
      <vt:variant>
        <vt:i4>225</vt:i4>
      </vt:variant>
      <vt:variant>
        <vt:i4>0</vt:i4>
      </vt:variant>
      <vt:variant>
        <vt:i4>5</vt:i4>
      </vt:variant>
      <vt:variant>
        <vt:lpwstr>https://www.london.gov.uk/about-us/londonassembly/meetings/documents/b30004/Minutes - Appendix 1- Transcript - 09.10.24 Planning and Regeneration Committee Wednesday 09-Oct-20.pdf?T=9</vt:lpwstr>
      </vt:variant>
      <vt:variant>
        <vt:lpwstr/>
      </vt:variant>
      <vt:variant>
        <vt:i4>524362</vt:i4>
      </vt:variant>
      <vt:variant>
        <vt:i4>222</vt:i4>
      </vt:variant>
      <vt:variant>
        <vt:i4>0</vt:i4>
      </vt:variant>
      <vt:variant>
        <vt:i4>5</vt:i4>
      </vt:variant>
      <vt:variant>
        <vt:lpwstr>https://trmcommunityvalue.leeds.ac.uk/wp-content/uploads/sites/36/2021/06/210531-M4P-Queens-FINAL.pdf</vt:lpwstr>
      </vt:variant>
      <vt:variant>
        <vt:lpwstr/>
      </vt:variant>
      <vt:variant>
        <vt:i4>4259867</vt:i4>
      </vt:variant>
      <vt:variant>
        <vt:i4>219</vt:i4>
      </vt:variant>
      <vt:variant>
        <vt:i4>0</vt:i4>
      </vt:variant>
      <vt:variant>
        <vt:i4>5</vt:i4>
      </vt:variant>
      <vt:variant>
        <vt:lpwstr>https://eprints.whiterose.ac.uk/174813/1/210531 M4P Queens FINAL.pdf</vt:lpwstr>
      </vt:variant>
      <vt:variant>
        <vt:lpwstr/>
      </vt:variant>
      <vt:variant>
        <vt:i4>3473441</vt:i4>
      </vt:variant>
      <vt:variant>
        <vt:i4>216</vt:i4>
      </vt:variant>
      <vt:variant>
        <vt:i4>0</vt:i4>
      </vt:variant>
      <vt:variant>
        <vt:i4>5</vt:i4>
      </vt:variant>
      <vt:variant>
        <vt:lpwstr>https://journal-buildingscities.org/articles/10.5334/bc.330</vt:lpwstr>
      </vt:variant>
      <vt:variant>
        <vt:lpwstr/>
      </vt:variant>
      <vt:variant>
        <vt:i4>3342463</vt:i4>
      </vt:variant>
      <vt:variant>
        <vt:i4>213</vt:i4>
      </vt:variant>
      <vt:variant>
        <vt:i4>0</vt:i4>
      </vt:variant>
      <vt:variant>
        <vt:i4>5</vt:i4>
      </vt:variant>
      <vt:variant>
        <vt:lpwstr>https://www.london.gov.uk/about-us/londonassembly/meetings/documents/b30004/Minutes - Appendix 1- Transcript - 09.10.24 Planning and Regeneration Committee Wednesday 09-Oct-20.pdf?T=9</vt:lpwstr>
      </vt:variant>
      <vt:variant>
        <vt:lpwstr/>
      </vt:variant>
      <vt:variant>
        <vt:i4>3145854</vt:i4>
      </vt:variant>
      <vt:variant>
        <vt:i4>210</vt:i4>
      </vt:variant>
      <vt:variant>
        <vt:i4>0</vt:i4>
      </vt:variant>
      <vt:variant>
        <vt:i4>5</vt:i4>
      </vt:variant>
      <vt:variant>
        <vt:lpwstr>https://www.london.gov.uk/about-us/londonassembly/meetings/documents/b30005/Minutes - Appendix 2- Transcript - 09.10.24 Planning and Regeneration Committee Wednesday 09-Oct-20.pdf?T=9</vt:lpwstr>
      </vt:variant>
      <vt:variant>
        <vt:lpwstr/>
      </vt:variant>
      <vt:variant>
        <vt:i4>3342463</vt:i4>
      </vt:variant>
      <vt:variant>
        <vt:i4>207</vt:i4>
      </vt:variant>
      <vt:variant>
        <vt:i4>0</vt:i4>
      </vt:variant>
      <vt:variant>
        <vt:i4>5</vt:i4>
      </vt:variant>
      <vt:variant>
        <vt:lpwstr>https://www.london.gov.uk/about-us/londonassembly/meetings/documents/b30004/Minutes - Appendix 1- Transcript - 09.10.24 Planning and Regeneration Committee Wednesday 09-Oct-20.pdf?T=9</vt:lpwstr>
      </vt:variant>
      <vt:variant>
        <vt:lpwstr/>
      </vt:variant>
      <vt:variant>
        <vt:i4>3145854</vt:i4>
      </vt:variant>
      <vt:variant>
        <vt:i4>204</vt:i4>
      </vt:variant>
      <vt:variant>
        <vt:i4>0</vt:i4>
      </vt:variant>
      <vt:variant>
        <vt:i4>5</vt:i4>
      </vt:variant>
      <vt:variant>
        <vt:lpwstr>https://www.london.gov.uk/about-us/londonassembly/meetings/documents/b30005/Minutes - Appendix 2- Transcript - 09.10.24 Planning and Regeneration Committee Wednesday 09-Oct-20.pdf?T=9</vt:lpwstr>
      </vt:variant>
      <vt:variant>
        <vt:lpwstr/>
      </vt:variant>
      <vt:variant>
        <vt:i4>196675</vt:i4>
      </vt:variant>
      <vt:variant>
        <vt:i4>201</vt:i4>
      </vt:variant>
      <vt:variant>
        <vt:i4>0</vt:i4>
      </vt:variant>
      <vt:variant>
        <vt:i4>5</vt:i4>
      </vt:variant>
      <vt:variant>
        <vt:lpwstr>https://journal-buildingscities.org/articles/10.5334/bc.330</vt:lpwstr>
      </vt:variant>
      <vt:variant>
        <vt:lpwstr>B66</vt:lpwstr>
      </vt:variant>
      <vt:variant>
        <vt:i4>3342463</vt:i4>
      </vt:variant>
      <vt:variant>
        <vt:i4>198</vt:i4>
      </vt:variant>
      <vt:variant>
        <vt:i4>0</vt:i4>
      </vt:variant>
      <vt:variant>
        <vt:i4>5</vt:i4>
      </vt:variant>
      <vt:variant>
        <vt:lpwstr>https://www.london.gov.uk/about-us/londonassembly/meetings/documents/b30004/Minutes - Appendix 1- Transcript - 09.10.24 Planning and Regeneration Committee Wednesday 09-Oct-20.pdf?T=9</vt:lpwstr>
      </vt:variant>
      <vt:variant>
        <vt:lpwstr/>
      </vt:variant>
      <vt:variant>
        <vt:i4>3342463</vt:i4>
      </vt:variant>
      <vt:variant>
        <vt:i4>195</vt:i4>
      </vt:variant>
      <vt:variant>
        <vt:i4>0</vt:i4>
      </vt:variant>
      <vt:variant>
        <vt:i4>5</vt:i4>
      </vt:variant>
      <vt:variant>
        <vt:lpwstr>https://www.london.gov.uk/about-us/londonassembly/meetings/documents/b30004/Minutes - Appendix 1- Transcript - 09.10.24 Planning and Regeneration Committee Wednesday 09-Oct-20.pdf?T=9</vt:lpwstr>
      </vt:variant>
      <vt:variant>
        <vt:lpwstr/>
      </vt:variant>
      <vt:variant>
        <vt:i4>8323124</vt:i4>
      </vt:variant>
      <vt:variant>
        <vt:i4>192</vt:i4>
      </vt:variant>
      <vt:variant>
        <vt:i4>0</vt:i4>
      </vt:variant>
      <vt:variant>
        <vt:i4>5</vt:i4>
      </vt:variant>
      <vt:variant>
        <vt:lpwstr>https://www.legislation.gov.uk/ukpga/2012/3</vt:lpwstr>
      </vt:variant>
      <vt:variant>
        <vt:lpwstr/>
      </vt:variant>
      <vt:variant>
        <vt:i4>3342463</vt:i4>
      </vt:variant>
      <vt:variant>
        <vt:i4>189</vt:i4>
      </vt:variant>
      <vt:variant>
        <vt:i4>0</vt:i4>
      </vt:variant>
      <vt:variant>
        <vt:i4>5</vt:i4>
      </vt:variant>
      <vt:variant>
        <vt:lpwstr>https://www.london.gov.uk/about-us/londonassembly/meetings/documents/b30004/Minutes - Appendix 1- Transcript - 09.10.24 Planning and Regeneration Committee Wednesday 09-Oct-20.pdf?T=9</vt:lpwstr>
      </vt:variant>
      <vt:variant>
        <vt:lpwstr/>
      </vt:variant>
      <vt:variant>
        <vt:i4>3342463</vt:i4>
      </vt:variant>
      <vt:variant>
        <vt:i4>186</vt:i4>
      </vt:variant>
      <vt:variant>
        <vt:i4>0</vt:i4>
      </vt:variant>
      <vt:variant>
        <vt:i4>5</vt:i4>
      </vt:variant>
      <vt:variant>
        <vt:lpwstr>https://www.london.gov.uk/about-us/londonassembly/meetings/documents/b30004/Minutes - Appendix 1- Transcript - 09.10.24 Planning and Regeneration Committee Wednesday 09-Oct-20.pdf?T=9</vt:lpwstr>
      </vt:variant>
      <vt:variant>
        <vt:lpwstr/>
      </vt:variant>
      <vt:variant>
        <vt:i4>8126507</vt:i4>
      </vt:variant>
      <vt:variant>
        <vt:i4>183</vt:i4>
      </vt:variant>
      <vt:variant>
        <vt:i4>0</vt:i4>
      </vt:variant>
      <vt:variant>
        <vt:i4>5</vt:i4>
      </vt:variant>
      <vt:variant>
        <vt:lpwstr>https://www.london.gov.uk/about-us/londonassembly/meetings/documents/b30099/Appendix 1 - Minutes - Item 6 - Transcript - 26 Nov 2024 Tuesday 26-Nov-2024 10.00 Planning and Re.pdf?T=9</vt:lpwstr>
      </vt:variant>
      <vt:variant>
        <vt:lpwstr/>
      </vt:variant>
      <vt:variant>
        <vt:i4>262156</vt:i4>
      </vt:variant>
      <vt:variant>
        <vt:i4>180</vt:i4>
      </vt:variant>
      <vt:variant>
        <vt:i4>0</vt:i4>
      </vt:variant>
      <vt:variant>
        <vt:i4>5</vt:i4>
      </vt:variant>
      <vt:variant>
        <vt:lpwstr>https://www.islington.gov.uk/~/media/sharepoint-lists/public-records/communications/information/adviceandinformation/20182019/20180920affordableworkspacestrategysummary.pdf</vt:lpwstr>
      </vt:variant>
      <vt:variant>
        <vt:lpwstr/>
      </vt:variant>
      <vt:variant>
        <vt:i4>3145854</vt:i4>
      </vt:variant>
      <vt:variant>
        <vt:i4>177</vt:i4>
      </vt:variant>
      <vt:variant>
        <vt:i4>0</vt:i4>
      </vt:variant>
      <vt:variant>
        <vt:i4>5</vt:i4>
      </vt:variant>
      <vt:variant>
        <vt:lpwstr>https://www.london.gov.uk/about-us/londonassembly/meetings/documents/b30005/Minutes - Appendix 2- Transcript - 09.10.24 Planning and Regeneration Committee Wednesday 09-Oct-20.pdf?T=9</vt:lpwstr>
      </vt:variant>
      <vt:variant>
        <vt:lpwstr/>
      </vt:variant>
      <vt:variant>
        <vt:i4>262156</vt:i4>
      </vt:variant>
      <vt:variant>
        <vt:i4>174</vt:i4>
      </vt:variant>
      <vt:variant>
        <vt:i4>0</vt:i4>
      </vt:variant>
      <vt:variant>
        <vt:i4>5</vt:i4>
      </vt:variant>
      <vt:variant>
        <vt:lpwstr>https://www.islington.gov.uk/~/media/sharepoint-lists/public-records/communications/information/adviceandinformation/20182019/20180920affordableworkspacestrategysummary.pdf</vt:lpwstr>
      </vt:variant>
      <vt:variant>
        <vt:lpwstr/>
      </vt:variant>
      <vt:variant>
        <vt:i4>262156</vt:i4>
      </vt:variant>
      <vt:variant>
        <vt:i4>171</vt:i4>
      </vt:variant>
      <vt:variant>
        <vt:i4>0</vt:i4>
      </vt:variant>
      <vt:variant>
        <vt:i4>5</vt:i4>
      </vt:variant>
      <vt:variant>
        <vt:lpwstr>https://www.islington.gov.uk/~/media/sharepoint-lists/public-records/communications/information/adviceandinformation/20182019/20180920affordableworkspacestrategysummary.pdf</vt:lpwstr>
      </vt:variant>
      <vt:variant>
        <vt:lpwstr/>
      </vt:variant>
      <vt:variant>
        <vt:i4>7602224</vt:i4>
      </vt:variant>
      <vt:variant>
        <vt:i4>168</vt:i4>
      </vt:variant>
      <vt:variant>
        <vt:i4>0</vt:i4>
      </vt:variant>
      <vt:variant>
        <vt:i4>5</vt:i4>
      </vt:variant>
      <vt:variant>
        <vt:lpwstr>https://www.socialvalueportal.com/success-stories/islington-borough-council-and-the-affordable-workspace-programme</vt:lpwstr>
      </vt:variant>
      <vt:variant>
        <vt:lpwstr/>
      </vt:variant>
      <vt:variant>
        <vt:i4>3145854</vt:i4>
      </vt:variant>
      <vt:variant>
        <vt:i4>165</vt:i4>
      </vt:variant>
      <vt:variant>
        <vt:i4>0</vt:i4>
      </vt:variant>
      <vt:variant>
        <vt:i4>5</vt:i4>
      </vt:variant>
      <vt:variant>
        <vt:lpwstr>https://www.london.gov.uk/about-us/londonassembly/meetings/documents/b30005/Minutes - Appendix 2- Transcript - 09.10.24 Planning and Regeneration Committee Wednesday 09-Oct-20.pdf?T=9</vt:lpwstr>
      </vt:variant>
      <vt:variant>
        <vt:lpwstr/>
      </vt:variant>
      <vt:variant>
        <vt:i4>3342463</vt:i4>
      </vt:variant>
      <vt:variant>
        <vt:i4>162</vt:i4>
      </vt:variant>
      <vt:variant>
        <vt:i4>0</vt:i4>
      </vt:variant>
      <vt:variant>
        <vt:i4>5</vt:i4>
      </vt:variant>
      <vt:variant>
        <vt:lpwstr>https://www.london.gov.uk/about-us/londonassembly/meetings/documents/b30004/Minutes - Appendix 1- Transcript - 09.10.24 Planning and Regeneration Committee Wednesday 09-Oct-20.pdf?T=9</vt:lpwstr>
      </vt:variant>
      <vt:variant>
        <vt:lpwstr/>
      </vt:variant>
      <vt:variant>
        <vt:i4>6684720</vt:i4>
      </vt:variant>
      <vt:variant>
        <vt:i4>159</vt:i4>
      </vt:variant>
      <vt:variant>
        <vt:i4>0</vt:i4>
      </vt:variant>
      <vt:variant>
        <vt:i4>5</vt:i4>
      </vt:variant>
      <vt:variant>
        <vt:lpwstr>https://assets.publishing.service.gov.uk/media/675abd214cbda57cacd3476e/NPPF-December-2024.pdf</vt:lpwstr>
      </vt:variant>
      <vt:variant>
        <vt:lpwstr/>
      </vt:variant>
      <vt:variant>
        <vt:i4>2752588</vt:i4>
      </vt:variant>
      <vt:variant>
        <vt:i4>156</vt:i4>
      </vt:variant>
      <vt:variant>
        <vt:i4>0</vt:i4>
      </vt:variant>
      <vt:variant>
        <vt:i4>5</vt:i4>
      </vt:variant>
      <vt:variant>
        <vt:lpwstr>https://www.london.gov.uk/sites/default/files/the_london_plan_2021.pdf</vt:lpwstr>
      </vt:variant>
      <vt:variant>
        <vt:lpwstr/>
      </vt:variant>
      <vt:variant>
        <vt:i4>2752588</vt:i4>
      </vt:variant>
      <vt:variant>
        <vt:i4>153</vt:i4>
      </vt:variant>
      <vt:variant>
        <vt:i4>0</vt:i4>
      </vt:variant>
      <vt:variant>
        <vt:i4>5</vt:i4>
      </vt:variant>
      <vt:variant>
        <vt:lpwstr>https://www.london.gov.uk/sites/default/files/the_london_plan_2021.pdf</vt:lpwstr>
      </vt:variant>
      <vt:variant>
        <vt:lpwstr/>
      </vt:variant>
      <vt:variant>
        <vt:i4>458826</vt:i4>
      </vt:variant>
      <vt:variant>
        <vt:i4>150</vt:i4>
      </vt:variant>
      <vt:variant>
        <vt:i4>0</vt:i4>
      </vt:variant>
      <vt:variant>
        <vt:i4>5</vt:i4>
      </vt:variant>
      <vt:variant>
        <vt:lpwstr>https://www.london.gov.uk/programmes-strategies/planning/implementing-london-plan/local-plans-and-general-conformity-london-plan</vt:lpwstr>
      </vt:variant>
      <vt:variant>
        <vt:lpwstr/>
      </vt:variant>
      <vt:variant>
        <vt:i4>3342432</vt:i4>
      </vt:variant>
      <vt:variant>
        <vt:i4>147</vt:i4>
      </vt:variant>
      <vt:variant>
        <vt:i4>0</vt:i4>
      </vt:variant>
      <vt:variant>
        <vt:i4>5</vt:i4>
      </vt:variant>
      <vt:variant>
        <vt:lpwstr>https://www.planningportal.co.uk/planning/about-the-planning-system/local-plans</vt:lpwstr>
      </vt:variant>
      <vt:variant>
        <vt:lpwstr/>
      </vt:variant>
      <vt:variant>
        <vt:i4>65553</vt:i4>
      </vt:variant>
      <vt:variant>
        <vt:i4>144</vt:i4>
      </vt:variant>
      <vt:variant>
        <vt:i4>0</vt:i4>
      </vt:variant>
      <vt:variant>
        <vt:i4>5</vt:i4>
      </vt:variant>
      <vt:variant>
        <vt:lpwstr>https://publications.parliament.uk/pa/cm200203/cmselect/cmdereg/182/18205.htm</vt:lpwstr>
      </vt:variant>
      <vt:variant>
        <vt:lpwstr>:~:text=Accordingly%2C%20the%20Act%20gives%20business,in%20accordance%20with%20the%20Act.</vt:lpwstr>
      </vt:variant>
      <vt:variant>
        <vt:i4>4653145</vt:i4>
      </vt:variant>
      <vt:variant>
        <vt:i4>141</vt:i4>
      </vt:variant>
      <vt:variant>
        <vt:i4>0</vt:i4>
      </vt:variant>
      <vt:variant>
        <vt:i4>5</vt:i4>
      </vt:variant>
      <vt:variant>
        <vt:lpwstr>https://latinelephant.org/elephant-castle-redevelopment-displaced-traders-with-no-relocation/</vt:lpwstr>
      </vt:variant>
      <vt:variant>
        <vt:lpwstr/>
      </vt:variant>
      <vt:variant>
        <vt:i4>4653145</vt:i4>
      </vt:variant>
      <vt:variant>
        <vt:i4>138</vt:i4>
      </vt:variant>
      <vt:variant>
        <vt:i4>0</vt:i4>
      </vt:variant>
      <vt:variant>
        <vt:i4>5</vt:i4>
      </vt:variant>
      <vt:variant>
        <vt:lpwstr>https://latinelephant.org/elephant-castle-redevelopment-displaced-traders-with-no-relocation/</vt:lpwstr>
      </vt:variant>
      <vt:variant>
        <vt:lpwstr/>
      </vt:variant>
      <vt:variant>
        <vt:i4>2293813</vt:i4>
      </vt:variant>
      <vt:variant>
        <vt:i4>135</vt:i4>
      </vt:variant>
      <vt:variant>
        <vt:i4>0</vt:i4>
      </vt:variant>
      <vt:variant>
        <vt:i4>5</vt:i4>
      </vt:variant>
      <vt:variant>
        <vt:lpwstr>https://eprints.lse.ac.uk/90160/1/Hall__socio-economic-value.pdf</vt:lpwstr>
      </vt:variant>
      <vt:variant>
        <vt:lpwstr/>
      </vt:variant>
      <vt:variant>
        <vt:i4>524382</vt:i4>
      </vt:variant>
      <vt:variant>
        <vt:i4>132</vt:i4>
      </vt:variant>
      <vt:variant>
        <vt:i4>0</vt:i4>
      </vt:variant>
      <vt:variant>
        <vt:i4>5</vt:i4>
      </vt:variant>
      <vt:variant>
        <vt:lpwstr>https://www.london.gov.uk/sites/default/files/ulm_toolkit_web.pdf</vt:lpwstr>
      </vt:variant>
      <vt:variant>
        <vt:lpwstr/>
      </vt:variant>
      <vt:variant>
        <vt:i4>3342463</vt:i4>
      </vt:variant>
      <vt:variant>
        <vt:i4>129</vt:i4>
      </vt:variant>
      <vt:variant>
        <vt:i4>0</vt:i4>
      </vt:variant>
      <vt:variant>
        <vt:i4>5</vt:i4>
      </vt:variant>
      <vt:variant>
        <vt:lpwstr>https://www.london.gov.uk/about-us/londonassembly/meetings/documents/b30004/Minutes - Appendix 1- Transcript - 09.10.24 Planning and Regeneration Committee Wednesday 09-Oct-20.pdf?T=9</vt:lpwstr>
      </vt:variant>
      <vt:variant>
        <vt:lpwstr/>
      </vt:variant>
      <vt:variant>
        <vt:i4>3342463</vt:i4>
      </vt:variant>
      <vt:variant>
        <vt:i4>126</vt:i4>
      </vt:variant>
      <vt:variant>
        <vt:i4>0</vt:i4>
      </vt:variant>
      <vt:variant>
        <vt:i4>5</vt:i4>
      </vt:variant>
      <vt:variant>
        <vt:lpwstr>https://www.london.gov.uk/about-us/londonassembly/meetings/documents/b30004/Minutes - Appendix 1- Transcript - 09.10.24 Planning and Regeneration Committee Wednesday 09-Oct-20.pdf?T=9</vt:lpwstr>
      </vt:variant>
      <vt:variant>
        <vt:lpwstr/>
      </vt:variant>
      <vt:variant>
        <vt:i4>8126507</vt:i4>
      </vt:variant>
      <vt:variant>
        <vt:i4>123</vt:i4>
      </vt:variant>
      <vt:variant>
        <vt:i4>0</vt:i4>
      </vt:variant>
      <vt:variant>
        <vt:i4>5</vt:i4>
      </vt:variant>
      <vt:variant>
        <vt:lpwstr>https://www.london.gov.uk/about-us/londonassembly/meetings/documents/b30099/Appendix 1 - Minutes - Item 6 - Transcript - 26 Nov 2024 Tuesday 26-Nov-2024 10.00 Planning and Re.pdf?T=9</vt:lpwstr>
      </vt:variant>
      <vt:variant>
        <vt:lpwstr/>
      </vt:variant>
      <vt:variant>
        <vt:i4>3342463</vt:i4>
      </vt:variant>
      <vt:variant>
        <vt:i4>120</vt:i4>
      </vt:variant>
      <vt:variant>
        <vt:i4>0</vt:i4>
      </vt:variant>
      <vt:variant>
        <vt:i4>5</vt:i4>
      </vt:variant>
      <vt:variant>
        <vt:lpwstr>https://www.london.gov.uk/about-us/londonassembly/meetings/documents/b30004/Minutes - Appendix 1- Transcript - 09.10.24 Planning and Regeneration Committee Wednesday 09-Oct-20.pdf?T=9</vt:lpwstr>
      </vt:variant>
      <vt:variant>
        <vt:lpwstr/>
      </vt:variant>
      <vt:variant>
        <vt:i4>2752588</vt:i4>
      </vt:variant>
      <vt:variant>
        <vt:i4>117</vt:i4>
      </vt:variant>
      <vt:variant>
        <vt:i4>0</vt:i4>
      </vt:variant>
      <vt:variant>
        <vt:i4>5</vt:i4>
      </vt:variant>
      <vt:variant>
        <vt:lpwstr>https://www.london.gov.uk/sites/default/files/the_london_plan_2021.pdf</vt:lpwstr>
      </vt:variant>
      <vt:variant>
        <vt:lpwstr/>
      </vt:variant>
      <vt:variant>
        <vt:i4>786499</vt:i4>
      </vt:variant>
      <vt:variant>
        <vt:i4>114</vt:i4>
      </vt:variant>
      <vt:variant>
        <vt:i4>0</vt:i4>
      </vt:variant>
      <vt:variant>
        <vt:i4>5</vt:i4>
      </vt:variant>
      <vt:variant>
        <vt:lpwstr>https://propertyxchange.london/discover/what-is-a-social-value-lease/</vt:lpwstr>
      </vt:variant>
      <vt:variant>
        <vt:lpwstr/>
      </vt:variant>
      <vt:variant>
        <vt:i4>8126507</vt:i4>
      </vt:variant>
      <vt:variant>
        <vt:i4>111</vt:i4>
      </vt:variant>
      <vt:variant>
        <vt:i4>0</vt:i4>
      </vt:variant>
      <vt:variant>
        <vt:i4>5</vt:i4>
      </vt:variant>
      <vt:variant>
        <vt:lpwstr>https://www.london.gov.uk/about-us/londonassembly/meetings/documents/b30099/Appendix 1 - Minutes - Item 6 - Transcript - 26 Nov 2024 Tuesday 26-Nov-2024 10.00 Planning and Re.pdf?T=9</vt:lpwstr>
      </vt:variant>
      <vt:variant>
        <vt:lpwstr/>
      </vt:variant>
      <vt:variant>
        <vt:i4>7733305</vt:i4>
      </vt:variant>
      <vt:variant>
        <vt:i4>108</vt:i4>
      </vt:variant>
      <vt:variant>
        <vt:i4>0</vt:i4>
      </vt:variant>
      <vt:variant>
        <vt:i4>5</vt:i4>
      </vt:variant>
      <vt:variant>
        <vt:lpwstr>https://eastendtradesguild.org.uk/dear-sadiq-khan/</vt:lpwstr>
      </vt:variant>
      <vt:variant>
        <vt:lpwstr/>
      </vt:variant>
      <vt:variant>
        <vt:i4>589844</vt:i4>
      </vt:variant>
      <vt:variant>
        <vt:i4>105</vt:i4>
      </vt:variant>
      <vt:variant>
        <vt:i4>0</vt:i4>
      </vt:variant>
      <vt:variant>
        <vt:i4>5</vt:i4>
      </vt:variant>
      <vt:variant>
        <vt:lpwstr>https://neweconomics.org/2020/10/the-case-for-a-working-rent</vt:lpwstr>
      </vt:variant>
      <vt:variant>
        <vt:lpwstr/>
      </vt:variant>
      <vt:variant>
        <vt:i4>8060965</vt:i4>
      </vt:variant>
      <vt:variant>
        <vt:i4>102</vt:i4>
      </vt:variant>
      <vt:variant>
        <vt:i4>0</vt:i4>
      </vt:variant>
      <vt:variant>
        <vt:i4>5</vt:i4>
      </vt:variant>
      <vt:variant>
        <vt:lpwstr>https://www.london.gov.uk/who-we-are/what-london-assembly-does/questions-mayor/find-an-answer/social-value-places-london-estate</vt:lpwstr>
      </vt:variant>
      <vt:variant>
        <vt:lpwstr/>
      </vt:variant>
      <vt:variant>
        <vt:i4>8060965</vt:i4>
      </vt:variant>
      <vt:variant>
        <vt:i4>99</vt:i4>
      </vt:variant>
      <vt:variant>
        <vt:i4>0</vt:i4>
      </vt:variant>
      <vt:variant>
        <vt:i4>5</vt:i4>
      </vt:variant>
      <vt:variant>
        <vt:lpwstr>https://www.london.gov.uk/who-we-are/what-london-assembly-does/questions-mayor/find-an-answer/social-value-places-london-estate</vt:lpwstr>
      </vt:variant>
      <vt:variant>
        <vt:lpwstr/>
      </vt:variant>
      <vt:variant>
        <vt:i4>6029391</vt:i4>
      </vt:variant>
      <vt:variant>
        <vt:i4>96</vt:i4>
      </vt:variant>
      <vt:variant>
        <vt:i4>0</vt:i4>
      </vt:variant>
      <vt:variant>
        <vt:i4>5</vt:i4>
      </vt:variant>
      <vt:variant>
        <vt:lpwstr>https://board.tfl.gov.uk/documents/s20742/lpc-20230921-part-1-item16-business-update-arches-portfolio.pdf</vt:lpwstr>
      </vt:variant>
      <vt:variant>
        <vt:lpwstr/>
      </vt:variant>
      <vt:variant>
        <vt:i4>6029391</vt:i4>
      </vt:variant>
      <vt:variant>
        <vt:i4>93</vt:i4>
      </vt:variant>
      <vt:variant>
        <vt:i4>0</vt:i4>
      </vt:variant>
      <vt:variant>
        <vt:i4>5</vt:i4>
      </vt:variant>
      <vt:variant>
        <vt:lpwstr>https://board.tfl.gov.uk/documents/s20742/lpc-20230921-part-1-item16-business-update-arches-portfolio.pdf</vt:lpwstr>
      </vt:variant>
      <vt:variant>
        <vt:lpwstr/>
      </vt:variant>
      <vt:variant>
        <vt:i4>4718595</vt:i4>
      </vt:variant>
      <vt:variant>
        <vt:i4>90</vt:i4>
      </vt:variant>
      <vt:variant>
        <vt:i4>0</vt:i4>
      </vt:variant>
      <vt:variant>
        <vt:i4>5</vt:i4>
      </vt:variant>
      <vt:variant>
        <vt:lpwstr>https://discovery.ucl.ac.uk/id/eprint/1573223/1/Froy pdf.pdf</vt:lpwstr>
      </vt:variant>
      <vt:variant>
        <vt:lpwstr/>
      </vt:variant>
      <vt:variant>
        <vt:i4>4718595</vt:i4>
      </vt:variant>
      <vt:variant>
        <vt:i4>87</vt:i4>
      </vt:variant>
      <vt:variant>
        <vt:i4>0</vt:i4>
      </vt:variant>
      <vt:variant>
        <vt:i4>5</vt:i4>
      </vt:variant>
      <vt:variant>
        <vt:lpwstr>https://discovery.ucl.ac.uk/id/eprint/1573223/1/Froy pdf.pdf</vt:lpwstr>
      </vt:variant>
      <vt:variant>
        <vt:lpwstr/>
      </vt:variant>
      <vt:variant>
        <vt:i4>3145854</vt:i4>
      </vt:variant>
      <vt:variant>
        <vt:i4>84</vt:i4>
      </vt:variant>
      <vt:variant>
        <vt:i4>0</vt:i4>
      </vt:variant>
      <vt:variant>
        <vt:i4>5</vt:i4>
      </vt:variant>
      <vt:variant>
        <vt:lpwstr>https://www.london.gov.uk/about-us/londonassembly/meetings/documents/b30005/Minutes - Appendix 2- Transcript - 09.10.24 Planning and Regeneration Committee Wednesday 09-Oct-20.pdf?T=9</vt:lpwstr>
      </vt:variant>
      <vt:variant>
        <vt:lpwstr/>
      </vt:variant>
      <vt:variant>
        <vt:i4>4718595</vt:i4>
      </vt:variant>
      <vt:variant>
        <vt:i4>81</vt:i4>
      </vt:variant>
      <vt:variant>
        <vt:i4>0</vt:i4>
      </vt:variant>
      <vt:variant>
        <vt:i4>5</vt:i4>
      </vt:variant>
      <vt:variant>
        <vt:lpwstr>https://discovery.ucl.ac.uk/id/eprint/1573223/1/Froy pdf.pdf</vt:lpwstr>
      </vt:variant>
      <vt:variant>
        <vt:lpwstr/>
      </vt:variant>
      <vt:variant>
        <vt:i4>8126507</vt:i4>
      </vt:variant>
      <vt:variant>
        <vt:i4>78</vt:i4>
      </vt:variant>
      <vt:variant>
        <vt:i4>0</vt:i4>
      </vt:variant>
      <vt:variant>
        <vt:i4>5</vt:i4>
      </vt:variant>
      <vt:variant>
        <vt:lpwstr>https://www.london.gov.uk/about-us/londonassembly/meetings/documents/b30099/Appendix 1 - Minutes - Item 6 - Transcript - 26 Nov 2024 Tuesday 26-Nov-2024 10.00 Planning and Re.pdf?T=9</vt:lpwstr>
      </vt:variant>
      <vt:variant>
        <vt:lpwstr/>
      </vt:variant>
      <vt:variant>
        <vt:i4>8126507</vt:i4>
      </vt:variant>
      <vt:variant>
        <vt:i4>75</vt:i4>
      </vt:variant>
      <vt:variant>
        <vt:i4>0</vt:i4>
      </vt:variant>
      <vt:variant>
        <vt:i4>5</vt:i4>
      </vt:variant>
      <vt:variant>
        <vt:lpwstr>https://www.london.gov.uk/about-us/londonassembly/meetings/documents/b30099/Appendix 1 - Minutes - Item 6 - Transcript - 26 Nov 2024 Tuesday 26-Nov-2024 10.00 Planning and Re.pdf?T=9</vt:lpwstr>
      </vt:variant>
      <vt:variant>
        <vt:lpwstr/>
      </vt:variant>
      <vt:variant>
        <vt:i4>8126507</vt:i4>
      </vt:variant>
      <vt:variant>
        <vt:i4>72</vt:i4>
      </vt:variant>
      <vt:variant>
        <vt:i4>0</vt:i4>
      </vt:variant>
      <vt:variant>
        <vt:i4>5</vt:i4>
      </vt:variant>
      <vt:variant>
        <vt:lpwstr>https://www.london.gov.uk/about-us/londonassembly/meetings/documents/b30099/Appendix 1 - Minutes - Item 6 - Transcript - 26 Nov 2024 Tuesday 26-Nov-2024 10.00 Planning and Re.pdf?T=9</vt:lpwstr>
      </vt:variant>
      <vt:variant>
        <vt:lpwstr/>
      </vt:variant>
      <vt:variant>
        <vt:i4>6029391</vt:i4>
      </vt:variant>
      <vt:variant>
        <vt:i4>69</vt:i4>
      </vt:variant>
      <vt:variant>
        <vt:i4>0</vt:i4>
      </vt:variant>
      <vt:variant>
        <vt:i4>5</vt:i4>
      </vt:variant>
      <vt:variant>
        <vt:lpwstr>https://board.tfl.gov.uk/documents/s20742/lpc-20230921-part-1-item16-business-update-arches-portfolio.pdf</vt:lpwstr>
      </vt:variant>
      <vt:variant>
        <vt:lpwstr/>
      </vt:variant>
      <vt:variant>
        <vt:i4>3342463</vt:i4>
      </vt:variant>
      <vt:variant>
        <vt:i4>66</vt:i4>
      </vt:variant>
      <vt:variant>
        <vt:i4>0</vt:i4>
      </vt:variant>
      <vt:variant>
        <vt:i4>5</vt:i4>
      </vt:variant>
      <vt:variant>
        <vt:lpwstr>https://www.london.gov.uk/about-us/londonassembly/meetings/documents/b30004/Minutes - Appendix 1- Transcript - 09.10.24 Planning and Regeneration Committee Wednesday 09-Oct-20.pdf?T=9</vt:lpwstr>
      </vt:variant>
      <vt:variant>
        <vt:lpwstr/>
      </vt:variant>
      <vt:variant>
        <vt:i4>5570572</vt:i4>
      </vt:variant>
      <vt:variant>
        <vt:i4>63</vt:i4>
      </vt:variant>
      <vt:variant>
        <vt:i4>0</vt:i4>
      </vt:variant>
      <vt:variant>
        <vt:i4>5</vt:i4>
      </vt:variant>
      <vt:variant>
        <vt:lpwstr>\\pdc2cif003.onelondon.tfl.local\vdm2_data2$\MattyHadfield\Data\Downloads\Social Value Report (2).pdf</vt:lpwstr>
      </vt:variant>
      <vt:variant>
        <vt:lpwstr/>
      </vt:variant>
      <vt:variant>
        <vt:i4>3145854</vt:i4>
      </vt:variant>
      <vt:variant>
        <vt:i4>60</vt:i4>
      </vt:variant>
      <vt:variant>
        <vt:i4>0</vt:i4>
      </vt:variant>
      <vt:variant>
        <vt:i4>5</vt:i4>
      </vt:variant>
      <vt:variant>
        <vt:lpwstr>https://www.london.gov.uk/about-us/londonassembly/meetings/documents/b30005/Minutes - Appendix 2- Transcript - 09.10.24 Planning and Regeneration Committee Wednesday 09-Oct-20.pdf?T=9</vt:lpwstr>
      </vt:variant>
      <vt:variant>
        <vt:lpwstr/>
      </vt:variant>
      <vt:variant>
        <vt:i4>3342463</vt:i4>
      </vt:variant>
      <vt:variant>
        <vt:i4>57</vt:i4>
      </vt:variant>
      <vt:variant>
        <vt:i4>0</vt:i4>
      </vt:variant>
      <vt:variant>
        <vt:i4>5</vt:i4>
      </vt:variant>
      <vt:variant>
        <vt:lpwstr>https://www.london.gov.uk/about-us/londonassembly/meetings/documents/b30004/Minutes - Appendix 1- Transcript - 09.10.24 Planning and Regeneration Committee Wednesday 09-Oct-20.pdf?T=9</vt:lpwstr>
      </vt:variant>
      <vt:variant>
        <vt:lpwstr/>
      </vt:variant>
      <vt:variant>
        <vt:i4>3145854</vt:i4>
      </vt:variant>
      <vt:variant>
        <vt:i4>54</vt:i4>
      </vt:variant>
      <vt:variant>
        <vt:i4>0</vt:i4>
      </vt:variant>
      <vt:variant>
        <vt:i4>5</vt:i4>
      </vt:variant>
      <vt:variant>
        <vt:lpwstr>https://www.london.gov.uk/about-us/londonassembly/meetings/documents/b30005/Minutes - Appendix 2- Transcript - 09.10.24 Planning and Regeneration Committee Wednesday 09-Oct-20.pdf?T=9</vt:lpwstr>
      </vt:variant>
      <vt:variant>
        <vt:lpwstr/>
      </vt:variant>
      <vt:variant>
        <vt:i4>3145854</vt:i4>
      </vt:variant>
      <vt:variant>
        <vt:i4>51</vt:i4>
      </vt:variant>
      <vt:variant>
        <vt:i4>0</vt:i4>
      </vt:variant>
      <vt:variant>
        <vt:i4>5</vt:i4>
      </vt:variant>
      <vt:variant>
        <vt:lpwstr>https://www.london.gov.uk/about-us/londonassembly/meetings/documents/b30005/Minutes - Appendix 2- Transcript - 09.10.24 Planning and Regeneration Committee Wednesday 09-Oct-20.pdf?T=9</vt:lpwstr>
      </vt:variant>
      <vt:variant>
        <vt:lpwstr/>
      </vt:variant>
      <vt:variant>
        <vt:i4>3145854</vt:i4>
      </vt:variant>
      <vt:variant>
        <vt:i4>48</vt:i4>
      </vt:variant>
      <vt:variant>
        <vt:i4>0</vt:i4>
      </vt:variant>
      <vt:variant>
        <vt:i4>5</vt:i4>
      </vt:variant>
      <vt:variant>
        <vt:lpwstr>https://www.london.gov.uk/about-us/londonassembly/meetings/documents/b30005/Minutes - Appendix 2- Transcript - 09.10.24 Planning and Regeneration Committee Wednesday 09-Oct-20.pdf?T=9</vt:lpwstr>
      </vt:variant>
      <vt:variant>
        <vt:lpwstr/>
      </vt:variant>
      <vt:variant>
        <vt:i4>3145854</vt:i4>
      </vt:variant>
      <vt:variant>
        <vt:i4>45</vt:i4>
      </vt:variant>
      <vt:variant>
        <vt:i4>0</vt:i4>
      </vt:variant>
      <vt:variant>
        <vt:i4>5</vt:i4>
      </vt:variant>
      <vt:variant>
        <vt:lpwstr>https://www.london.gov.uk/about-us/londonassembly/meetings/documents/b30005/Minutes - Appendix 2- Transcript - 09.10.24 Planning and Regeneration Committee Wednesday 09-Oct-20.pdf?T=9</vt:lpwstr>
      </vt:variant>
      <vt:variant>
        <vt:lpwstr/>
      </vt:variant>
      <vt:variant>
        <vt:i4>3342463</vt:i4>
      </vt:variant>
      <vt:variant>
        <vt:i4>42</vt:i4>
      </vt:variant>
      <vt:variant>
        <vt:i4>0</vt:i4>
      </vt:variant>
      <vt:variant>
        <vt:i4>5</vt:i4>
      </vt:variant>
      <vt:variant>
        <vt:lpwstr>https://www.london.gov.uk/about-us/londonassembly/meetings/documents/b30004/Minutes - Appendix 1- Transcript - 09.10.24 Planning and Regeneration Committee Wednesday 09-Oct-20.pdf?T=9</vt:lpwstr>
      </vt:variant>
      <vt:variant>
        <vt:lpwstr/>
      </vt:variant>
      <vt:variant>
        <vt:i4>3145854</vt:i4>
      </vt:variant>
      <vt:variant>
        <vt:i4>39</vt:i4>
      </vt:variant>
      <vt:variant>
        <vt:i4>0</vt:i4>
      </vt:variant>
      <vt:variant>
        <vt:i4>5</vt:i4>
      </vt:variant>
      <vt:variant>
        <vt:lpwstr>https://www.london.gov.uk/about-us/londonassembly/meetings/documents/b30005/Minutes - Appendix 2- Transcript - 09.10.24 Planning and Regeneration Committee Wednesday 09-Oct-20.pdf?T=9</vt:lpwstr>
      </vt:variant>
      <vt:variant>
        <vt:lpwstr/>
      </vt:variant>
      <vt:variant>
        <vt:i4>2949164</vt:i4>
      </vt:variant>
      <vt:variant>
        <vt:i4>36</vt:i4>
      </vt:variant>
      <vt:variant>
        <vt:i4>0</vt:i4>
      </vt:variant>
      <vt:variant>
        <vt:i4>5</vt:i4>
      </vt:variant>
      <vt:variant>
        <vt:lpwstr>https://eprints.whiterose.ac.uk/102291/1/Traditional Markets Under Threat- FULL.pdf</vt:lpwstr>
      </vt:variant>
      <vt:variant>
        <vt:lpwstr/>
      </vt:variant>
      <vt:variant>
        <vt:i4>3145854</vt:i4>
      </vt:variant>
      <vt:variant>
        <vt:i4>33</vt:i4>
      </vt:variant>
      <vt:variant>
        <vt:i4>0</vt:i4>
      </vt:variant>
      <vt:variant>
        <vt:i4>5</vt:i4>
      </vt:variant>
      <vt:variant>
        <vt:lpwstr>https://www.london.gov.uk/about-us/londonassembly/meetings/documents/b30005/Minutes - Appendix 2- Transcript - 09.10.24 Planning and Regeneration Committee Wednesday 09-Oct-20.pdf?T=9</vt:lpwstr>
      </vt:variant>
      <vt:variant>
        <vt:lpwstr/>
      </vt:variant>
      <vt:variant>
        <vt:i4>3342463</vt:i4>
      </vt:variant>
      <vt:variant>
        <vt:i4>30</vt:i4>
      </vt:variant>
      <vt:variant>
        <vt:i4>0</vt:i4>
      </vt:variant>
      <vt:variant>
        <vt:i4>5</vt:i4>
      </vt:variant>
      <vt:variant>
        <vt:lpwstr>https://www.london.gov.uk/about-us/londonassembly/meetings/documents/b30004/Minutes - Appendix 1- Transcript - 09.10.24 Planning and Regeneration Committee Wednesday 09-Oct-20.pdf?T=9</vt:lpwstr>
      </vt:variant>
      <vt:variant>
        <vt:lpwstr/>
      </vt:variant>
      <vt:variant>
        <vt:i4>3145854</vt:i4>
      </vt:variant>
      <vt:variant>
        <vt:i4>27</vt:i4>
      </vt:variant>
      <vt:variant>
        <vt:i4>0</vt:i4>
      </vt:variant>
      <vt:variant>
        <vt:i4>5</vt:i4>
      </vt:variant>
      <vt:variant>
        <vt:lpwstr>https://www.london.gov.uk/about-us/londonassembly/meetings/documents/b30005/Minutes - Appendix 2- Transcript - 09.10.24 Planning and Regeneration Committee Wednesday 09-Oct-20.pdf?T=9</vt:lpwstr>
      </vt:variant>
      <vt:variant>
        <vt:lpwstr/>
      </vt:variant>
      <vt:variant>
        <vt:i4>3145854</vt:i4>
      </vt:variant>
      <vt:variant>
        <vt:i4>24</vt:i4>
      </vt:variant>
      <vt:variant>
        <vt:i4>0</vt:i4>
      </vt:variant>
      <vt:variant>
        <vt:i4>5</vt:i4>
      </vt:variant>
      <vt:variant>
        <vt:lpwstr>https://www.london.gov.uk/about-us/londonassembly/meetings/documents/b30005/Minutes - Appendix 2- Transcript - 09.10.24 Planning and Regeneration Committee Wednesday 09-Oct-20.pdf?T=9</vt:lpwstr>
      </vt:variant>
      <vt:variant>
        <vt:lpwstr/>
      </vt:variant>
      <vt:variant>
        <vt:i4>3145854</vt:i4>
      </vt:variant>
      <vt:variant>
        <vt:i4>21</vt:i4>
      </vt:variant>
      <vt:variant>
        <vt:i4>0</vt:i4>
      </vt:variant>
      <vt:variant>
        <vt:i4>5</vt:i4>
      </vt:variant>
      <vt:variant>
        <vt:lpwstr>https://www.london.gov.uk/about-us/londonassembly/meetings/documents/b30005/Minutes - Appendix 2- Transcript - 09.10.24 Planning and Regeneration Committee Wednesday 09-Oct-20.pdf?T=9</vt:lpwstr>
      </vt:variant>
      <vt:variant>
        <vt:lpwstr/>
      </vt:variant>
      <vt:variant>
        <vt:i4>3342463</vt:i4>
      </vt:variant>
      <vt:variant>
        <vt:i4>18</vt:i4>
      </vt:variant>
      <vt:variant>
        <vt:i4>0</vt:i4>
      </vt:variant>
      <vt:variant>
        <vt:i4>5</vt:i4>
      </vt:variant>
      <vt:variant>
        <vt:lpwstr>https://www.london.gov.uk/about-us/londonassembly/meetings/documents/b30004/Minutes - Appendix 1- Transcript - 09.10.24 Planning and Regeneration Committee Wednesday 09-Oct-20.pdf?T=9</vt:lpwstr>
      </vt:variant>
      <vt:variant>
        <vt:lpwstr/>
      </vt:variant>
      <vt:variant>
        <vt:i4>8060991</vt:i4>
      </vt:variant>
      <vt:variant>
        <vt:i4>15</vt:i4>
      </vt:variant>
      <vt:variant>
        <vt:i4>0</vt:i4>
      </vt:variant>
      <vt:variant>
        <vt:i4>5</vt:i4>
      </vt:variant>
      <vt:variant>
        <vt:lpwstr>https://www.london.gov.uk/who-we-are/what-london-assembly-does/questions-mayor/find-an-answer/places-london-sustainability-strategy-affordable-commercial-rent</vt:lpwstr>
      </vt:variant>
      <vt:variant>
        <vt:lpwstr/>
      </vt:variant>
      <vt:variant>
        <vt:i4>3145854</vt:i4>
      </vt:variant>
      <vt:variant>
        <vt:i4>12</vt:i4>
      </vt:variant>
      <vt:variant>
        <vt:i4>0</vt:i4>
      </vt:variant>
      <vt:variant>
        <vt:i4>5</vt:i4>
      </vt:variant>
      <vt:variant>
        <vt:lpwstr>https://www.london.gov.uk/about-us/londonassembly/meetings/documents/b30005/Minutes - Appendix 2- Transcript - 09.10.24 Planning and Regeneration Committee Wednesday 09-Oct-20.pdf?T=9</vt:lpwstr>
      </vt:variant>
      <vt:variant>
        <vt:lpwstr/>
      </vt:variant>
      <vt:variant>
        <vt:i4>3342463</vt:i4>
      </vt:variant>
      <vt:variant>
        <vt:i4>9</vt:i4>
      </vt:variant>
      <vt:variant>
        <vt:i4>0</vt:i4>
      </vt:variant>
      <vt:variant>
        <vt:i4>5</vt:i4>
      </vt:variant>
      <vt:variant>
        <vt:lpwstr>https://www.london.gov.uk/about-us/londonassembly/meetings/documents/b30004/Minutes - Appendix 1- Transcript - 09.10.24 Planning and Regeneration Committee Wednesday 09-Oct-20.pdf?T=9</vt:lpwstr>
      </vt:variant>
      <vt:variant>
        <vt:lpwstr/>
      </vt:variant>
      <vt:variant>
        <vt:i4>3145854</vt:i4>
      </vt:variant>
      <vt:variant>
        <vt:i4>6</vt:i4>
      </vt:variant>
      <vt:variant>
        <vt:i4>0</vt:i4>
      </vt:variant>
      <vt:variant>
        <vt:i4>5</vt:i4>
      </vt:variant>
      <vt:variant>
        <vt:lpwstr>https://www.london.gov.uk/about-us/londonassembly/meetings/documents/b30005/Minutes - Appendix 2- Transcript - 09.10.24 Planning and Regeneration Committee Wednesday 09-Oct-20.pdf?T=9</vt:lpwstr>
      </vt:variant>
      <vt:variant>
        <vt:lpwstr/>
      </vt:variant>
      <vt:variant>
        <vt:i4>3342463</vt:i4>
      </vt:variant>
      <vt:variant>
        <vt:i4>3</vt:i4>
      </vt:variant>
      <vt:variant>
        <vt:i4>0</vt:i4>
      </vt:variant>
      <vt:variant>
        <vt:i4>5</vt:i4>
      </vt:variant>
      <vt:variant>
        <vt:lpwstr>https://www.london.gov.uk/about-us/londonassembly/meetings/documents/b30004/Minutes - Appendix 1- Transcript - 09.10.24 Planning and Regeneration Committee Wednesday 09-Oct-20.pdf?T=9</vt:lpwstr>
      </vt:variant>
      <vt:variant>
        <vt:lpwstr/>
      </vt:variant>
      <vt:variant>
        <vt:i4>5570572</vt:i4>
      </vt:variant>
      <vt:variant>
        <vt:i4>0</vt:i4>
      </vt:variant>
      <vt:variant>
        <vt:i4>0</vt:i4>
      </vt:variant>
      <vt:variant>
        <vt:i4>5</vt:i4>
      </vt:variant>
      <vt:variant>
        <vt:lpwstr>\\pdc2cif003.onelondon.tfl.local\vdm2_data2$\MattyHadfield\Data\Downloads\Social Value Report (2).pdf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value in planning and regeneration: Knowing the price of everything and the value of nothing</dc:title>
  <dc:subject>Planning and Regeneration Committee</dc:subject>
  <dc:creator>Claire Ricketts</dc:creator>
  <cp:keywords/>
  <dc:description/>
  <cp:lastModifiedBy>David Hirst</cp:lastModifiedBy>
  <cp:revision>20</cp:revision>
  <cp:lastPrinted>2025-04-24T15:46:00Z</cp:lastPrinted>
  <dcterms:created xsi:type="dcterms:W3CDTF">2025-04-24T15:18:00Z</dcterms:created>
  <dcterms:modified xsi:type="dcterms:W3CDTF">2025-04-24T15:46:00Z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0x0101002B1EDCB13523884EAB5BBCBE47F39CDA</vt:lpwstr>
  </property>
</Properties>
</file>