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F2ACE" w:rsidP="00FF2ACE" w:rsidRDefault="00FF2ACE" w14:paraId="3B2132C7" w14:textId="77777777">
      <w:pPr>
        <w:spacing w:line="276" w:lineRule="auto"/>
        <w:outlineLvl w:val="0"/>
        <w:rPr>
          <w:rFonts w:ascii="Century Gothic" w:hAnsi="Century Gothic"/>
          <w:b/>
          <w:bCs/>
          <w:lang w:val="en-GB"/>
        </w:rPr>
      </w:pPr>
      <w:r>
        <w:rPr>
          <w:rFonts w:ascii="Century Gothic" w:hAnsi="Century Gothic"/>
          <w:b/>
          <w:bCs/>
          <w:noProof/>
          <w:lang w:val="en-GB"/>
        </w:rPr>
        <w:drawing>
          <wp:anchor distT="0" distB="0" distL="114300" distR="114300" simplePos="0" relativeHeight="251658240" behindDoc="0" locked="0" layoutInCell="1" allowOverlap="1" wp14:anchorId="10797583" wp14:editId="1E9DCC41">
            <wp:simplePos x="0" y="0"/>
            <wp:positionH relativeFrom="column">
              <wp:posOffset>-109855</wp:posOffset>
            </wp:positionH>
            <wp:positionV relativeFrom="paragraph">
              <wp:posOffset>3810</wp:posOffset>
            </wp:positionV>
            <wp:extent cx="3364865" cy="1108710"/>
            <wp:effectExtent l="0" t="0" r="63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3364865" cy="1108710"/>
                    </a:xfrm>
                    <a:prstGeom prst="rect">
                      <a:avLst/>
                    </a:prstGeom>
                  </pic:spPr>
                </pic:pic>
              </a:graphicData>
            </a:graphic>
            <wp14:sizeRelH relativeFrom="page">
              <wp14:pctWidth>0</wp14:pctWidth>
            </wp14:sizeRelH>
            <wp14:sizeRelV relativeFrom="page">
              <wp14:pctHeight>0</wp14:pctHeight>
            </wp14:sizeRelV>
          </wp:anchor>
        </w:drawing>
      </w:r>
    </w:p>
    <w:p w:rsidR="2360DE16" w:rsidP="08F8C3A5" w:rsidRDefault="2360DE16" w14:paraId="59A13D51" w14:textId="154FDDBD">
      <w:pPr>
        <w:jc w:val="center"/>
        <w:rPr>
          <w:rFonts w:ascii="Calibri" w:hAnsi="Calibri" w:eastAsia="Calibri" w:cs="Calibri"/>
          <w:b w:val="1"/>
          <w:bCs w:val="1"/>
          <w:u w:val="single"/>
          <w:lang w:val="en-GB"/>
        </w:rPr>
      </w:pPr>
      <w:r w:rsidRPr="4BC0C6E7" w:rsidR="1DD23670">
        <w:rPr>
          <w:b w:val="1"/>
          <w:bCs w:val="1"/>
          <w:u w:val="single"/>
          <w:lang w:val="en-GB"/>
        </w:rPr>
        <w:t xml:space="preserve">Appendix: </w:t>
      </w:r>
      <w:r w:rsidRPr="4BC0C6E7" w:rsidR="6CAA5B38">
        <w:rPr>
          <w:b w:val="1"/>
          <w:bCs w:val="1"/>
          <w:u w:val="single"/>
          <w:lang w:val="en-GB"/>
        </w:rPr>
        <w:t xml:space="preserve">Response </w:t>
      </w:r>
      <w:r w:rsidRPr="4BC0C6E7" w:rsidR="4B6AF5A7">
        <w:rPr>
          <w:b w:val="1"/>
          <w:bCs w:val="1"/>
          <w:u w:val="single"/>
          <w:lang w:val="en-GB"/>
        </w:rPr>
        <w:t>to the</w:t>
      </w:r>
      <w:r w:rsidRPr="4BC0C6E7" w:rsidR="6CAA5B38">
        <w:rPr>
          <w:b w:val="1"/>
          <w:bCs w:val="1"/>
          <w:u w:val="single"/>
          <w:lang w:val="en-GB"/>
        </w:rPr>
        <w:t xml:space="preserve"> </w:t>
      </w:r>
      <w:r w:rsidRPr="4BC0C6E7" w:rsidR="16C35472">
        <w:rPr>
          <w:b w:val="1"/>
          <w:bCs w:val="1"/>
          <w:u w:val="single"/>
          <w:lang w:val="en-GB"/>
        </w:rPr>
        <w:t xml:space="preserve">London Assembly </w:t>
      </w:r>
      <w:r w:rsidRPr="4BC0C6E7" w:rsidR="4B6AF5A7">
        <w:rPr>
          <w:b w:val="1"/>
          <w:bCs w:val="1"/>
          <w:u w:val="single"/>
          <w:lang w:val="en-GB"/>
        </w:rPr>
        <w:t>P</w:t>
      </w:r>
      <w:r w:rsidRPr="4BC0C6E7" w:rsidR="2652294A">
        <w:rPr>
          <w:b w:val="1"/>
          <w:bCs w:val="1"/>
          <w:u w:val="single"/>
          <w:lang w:val="en-GB"/>
        </w:rPr>
        <w:t xml:space="preserve">olice and </w:t>
      </w:r>
      <w:r w:rsidRPr="4BC0C6E7" w:rsidR="4B6AF5A7">
        <w:rPr>
          <w:b w:val="1"/>
          <w:bCs w:val="1"/>
          <w:u w:val="single"/>
          <w:lang w:val="en-GB"/>
        </w:rPr>
        <w:t>C</w:t>
      </w:r>
      <w:r w:rsidRPr="4BC0C6E7" w:rsidR="14BE0743">
        <w:rPr>
          <w:b w:val="1"/>
          <w:bCs w:val="1"/>
          <w:u w:val="single"/>
          <w:lang w:val="en-GB"/>
        </w:rPr>
        <w:t xml:space="preserve">rime </w:t>
      </w:r>
      <w:r w:rsidRPr="4BC0C6E7" w:rsidR="4B6AF5A7">
        <w:rPr>
          <w:b w:val="1"/>
          <w:bCs w:val="1"/>
          <w:u w:val="single"/>
          <w:lang w:val="en-GB"/>
        </w:rPr>
        <w:t>C</w:t>
      </w:r>
      <w:r w:rsidRPr="4BC0C6E7" w:rsidR="28A0746C">
        <w:rPr>
          <w:b w:val="1"/>
          <w:bCs w:val="1"/>
          <w:u w:val="single"/>
          <w:lang w:val="en-GB"/>
        </w:rPr>
        <w:t>ommittee</w:t>
      </w:r>
      <w:r w:rsidRPr="4BC0C6E7" w:rsidR="4B6AF5A7">
        <w:rPr>
          <w:b w:val="1"/>
          <w:bCs w:val="1"/>
          <w:u w:val="single"/>
          <w:lang w:val="en-GB"/>
        </w:rPr>
        <w:t xml:space="preserve"> </w:t>
      </w:r>
      <w:r w:rsidRPr="4BC0C6E7" w:rsidR="4B6AF5A7">
        <w:rPr>
          <w:b w:val="1"/>
          <w:bCs w:val="1"/>
          <w:u w:val="single"/>
          <w:lang w:val="en-GB"/>
        </w:rPr>
        <w:t>report</w:t>
      </w:r>
      <w:r w:rsidRPr="4BC0C6E7" w:rsidR="398E6ADD">
        <w:rPr>
          <w:b w:val="1"/>
          <w:bCs w:val="1"/>
          <w:u w:val="single"/>
          <w:lang w:val="en-GB"/>
        </w:rPr>
        <w:t xml:space="preserve"> – </w:t>
      </w:r>
      <w:r w:rsidRPr="4BC0C6E7" w:rsidR="07860C8E">
        <w:rPr>
          <w:b w:val="1"/>
          <w:bCs w:val="1"/>
          <w:u w:val="single"/>
          <w:lang w:val="en-GB"/>
        </w:rPr>
        <w:t>Police</w:t>
      </w:r>
      <w:r w:rsidRPr="4BC0C6E7" w:rsidR="398E6ADD">
        <w:rPr>
          <w:b w:val="1"/>
          <w:bCs w:val="1"/>
          <w:u w:val="single"/>
          <w:lang w:val="en-GB"/>
        </w:rPr>
        <w:t xml:space="preserve"> </w:t>
      </w:r>
      <w:r w:rsidRPr="4BC0C6E7" w:rsidR="07860C8E">
        <w:rPr>
          <w:b w:val="1"/>
          <w:bCs w:val="1"/>
          <w:u w:val="single"/>
          <w:lang w:val="en-GB"/>
        </w:rPr>
        <w:t>Investigation of Serious Injury Collisions in London</w:t>
      </w:r>
      <w:r w:rsidRPr="4BC0C6E7" w:rsidR="4A64C384">
        <w:rPr>
          <w:b w:val="1"/>
          <w:bCs w:val="1"/>
          <w:u w:val="single"/>
          <w:lang w:val="en-GB"/>
        </w:rPr>
        <w:t xml:space="preserve"> – </w:t>
      </w:r>
      <w:r w:rsidRPr="4BC0C6E7" w:rsidR="6CAA5B38">
        <w:rPr>
          <w:b w:val="1"/>
          <w:bCs w:val="1"/>
          <w:u w:val="single"/>
          <w:lang w:val="en-GB"/>
        </w:rPr>
        <w:t>from</w:t>
      </w:r>
      <w:r w:rsidRPr="4BC0C6E7" w:rsidR="4A64C384">
        <w:rPr>
          <w:b w:val="1"/>
          <w:bCs w:val="1"/>
          <w:u w:val="single"/>
          <w:lang w:val="en-GB"/>
        </w:rPr>
        <w:t xml:space="preserve"> </w:t>
      </w:r>
      <w:r w:rsidRPr="4BC0C6E7" w:rsidR="6CAA5B38">
        <w:rPr>
          <w:b w:val="1"/>
          <w:bCs w:val="1"/>
          <w:u w:val="single"/>
          <w:lang w:val="en-GB"/>
        </w:rPr>
        <w:t>the M</w:t>
      </w:r>
      <w:r w:rsidRPr="4BC0C6E7" w:rsidR="2386EC75">
        <w:rPr>
          <w:b w:val="1"/>
          <w:bCs w:val="1"/>
          <w:u w:val="single"/>
          <w:lang w:val="en-GB"/>
        </w:rPr>
        <w:t xml:space="preserve">etropolitan </w:t>
      </w:r>
      <w:r w:rsidRPr="4BC0C6E7" w:rsidR="6CAA5B38">
        <w:rPr>
          <w:b w:val="1"/>
          <w:bCs w:val="1"/>
          <w:u w:val="single"/>
          <w:lang w:val="en-GB"/>
        </w:rPr>
        <w:t>P</w:t>
      </w:r>
      <w:r w:rsidRPr="4BC0C6E7" w:rsidR="091AD16B">
        <w:rPr>
          <w:b w:val="1"/>
          <w:bCs w:val="1"/>
          <w:u w:val="single"/>
          <w:lang w:val="en-GB"/>
        </w:rPr>
        <w:t xml:space="preserve">olice </w:t>
      </w:r>
      <w:r w:rsidRPr="4BC0C6E7" w:rsidR="6CAA5B38">
        <w:rPr>
          <w:b w:val="1"/>
          <w:bCs w:val="1"/>
          <w:u w:val="single"/>
          <w:lang w:val="en-GB"/>
        </w:rPr>
        <w:t>S</w:t>
      </w:r>
      <w:r w:rsidRPr="4BC0C6E7" w:rsidR="6B7888A6">
        <w:rPr>
          <w:b w:val="1"/>
          <w:bCs w:val="1"/>
          <w:u w:val="single"/>
          <w:lang w:val="en-GB"/>
        </w:rPr>
        <w:t>ervice</w:t>
      </w:r>
      <w:r w:rsidRPr="4BC0C6E7" w:rsidR="778A8F26">
        <w:rPr>
          <w:b w:val="1"/>
          <w:bCs w:val="1"/>
          <w:u w:val="single"/>
          <w:lang w:val="en-GB"/>
        </w:rPr>
        <w:t xml:space="preserve"> and Transport for London</w:t>
      </w:r>
    </w:p>
    <w:p w:rsidR="6ADB6A8A" w:rsidP="08F8C3A5" w:rsidRDefault="6ADB6A8A" w14:paraId="5BC1E201" w14:textId="4F10B675">
      <w:pPr>
        <w:rPr>
          <w:rFonts w:ascii="Calibri" w:hAnsi="Calibri" w:eastAsia="Calibri" w:cs="Calibri"/>
          <w:b w:val="1"/>
          <w:bCs w:val="1"/>
          <w:u w:val="single"/>
          <w:lang w:val="en-GB"/>
        </w:rPr>
      </w:pPr>
    </w:p>
    <w:p w:rsidR="6801967B" w:rsidP="08F8C3A5" w:rsidRDefault="1980B2E3" w14:paraId="3101F9E7" w14:textId="3DAD4039">
      <w:pPr>
        <w:rPr>
          <w:b w:val="1"/>
          <w:bCs w:val="1"/>
          <w:u w:val="single"/>
          <w:lang w:val="en-GB"/>
        </w:rPr>
      </w:pPr>
      <w:r w:rsidRPr="08F8C3A5" w:rsidR="6AC72B89">
        <w:rPr>
          <w:b w:val="1"/>
          <w:bCs w:val="1"/>
          <w:u w:val="single"/>
          <w:lang w:val="en-GB"/>
        </w:rPr>
        <w:t>Response from the Metropolitan Police Service</w:t>
      </w:r>
    </w:p>
    <w:p w:rsidR="6801967B" w:rsidP="08F8C3A5" w:rsidRDefault="1980B2E3" w14:paraId="287289EB" w14:textId="66F44081">
      <w:pPr>
        <w:pStyle w:val="Normal"/>
        <w:rPr>
          <w:rFonts w:ascii="Calibri" w:hAnsi="Calibri" w:eastAsia="Calibri" w:cs="Calibri"/>
          <w:lang w:val="en-GB"/>
        </w:rPr>
      </w:pPr>
      <w:r w:rsidRPr="08F8C3A5" w:rsidR="60E71A8C">
        <w:rPr>
          <w:rFonts w:ascii="Calibri" w:hAnsi="Calibri" w:eastAsia="Calibri" w:cs="Calibri"/>
          <w:lang w:val="en-GB"/>
        </w:rPr>
        <w:t>It was</w:t>
      </w:r>
      <w:r w:rsidRPr="08F8C3A5" w:rsidR="259FFCE1">
        <w:rPr>
          <w:rFonts w:ascii="Calibri" w:hAnsi="Calibri" w:eastAsia="Calibri" w:cs="Calibri"/>
          <w:lang w:val="en-GB"/>
        </w:rPr>
        <w:t xml:space="preserve"> </w:t>
      </w:r>
      <w:r w:rsidRPr="08F8C3A5" w:rsidR="259FFCE1">
        <w:rPr>
          <w:rFonts w:ascii="Calibri" w:hAnsi="Calibri" w:eastAsia="Calibri" w:cs="Calibri"/>
          <w:lang w:val="en-GB"/>
        </w:rPr>
        <w:t>disappoint</w:t>
      </w:r>
      <w:r w:rsidRPr="08F8C3A5" w:rsidR="2B5D1804">
        <w:rPr>
          <w:rFonts w:ascii="Calibri" w:hAnsi="Calibri" w:eastAsia="Calibri" w:cs="Calibri"/>
          <w:lang w:val="en-GB"/>
        </w:rPr>
        <w:t>ing</w:t>
      </w:r>
      <w:r w:rsidRPr="08F8C3A5" w:rsidR="259FFCE1">
        <w:rPr>
          <w:rFonts w:ascii="Calibri" w:hAnsi="Calibri" w:eastAsia="Calibri" w:cs="Calibri"/>
          <w:lang w:val="en-GB"/>
        </w:rPr>
        <w:t xml:space="preserve"> it took the </w:t>
      </w:r>
      <w:r w:rsidRPr="08F8C3A5" w:rsidR="3A45A846">
        <w:rPr>
          <w:rFonts w:ascii="Calibri" w:hAnsi="Calibri" w:eastAsia="Calibri" w:cs="Calibri"/>
          <w:lang w:val="en-GB"/>
        </w:rPr>
        <w:t>Metropolitan Police Service (</w:t>
      </w:r>
      <w:r w:rsidRPr="08F8C3A5" w:rsidR="259FFCE1">
        <w:rPr>
          <w:rFonts w:ascii="Calibri" w:hAnsi="Calibri" w:eastAsia="Calibri" w:cs="Calibri"/>
          <w:lang w:val="en-GB"/>
        </w:rPr>
        <w:t>MPS</w:t>
      </w:r>
      <w:r w:rsidRPr="08F8C3A5" w:rsidR="25E100C7">
        <w:rPr>
          <w:rFonts w:ascii="Calibri" w:hAnsi="Calibri" w:eastAsia="Calibri" w:cs="Calibri"/>
          <w:lang w:val="en-GB"/>
        </w:rPr>
        <w:t>)</w:t>
      </w:r>
      <w:r w:rsidRPr="08F8C3A5" w:rsidR="58F356ED">
        <w:rPr>
          <w:rFonts w:ascii="Calibri" w:hAnsi="Calibri" w:eastAsia="Calibri" w:cs="Calibri"/>
          <w:lang w:val="en-GB"/>
        </w:rPr>
        <w:t xml:space="preserve"> </w:t>
      </w:r>
      <w:r w:rsidRPr="08F8C3A5" w:rsidR="58F356ED">
        <w:rPr>
          <w:rFonts w:ascii="Calibri" w:hAnsi="Calibri" w:eastAsia="Calibri" w:cs="Calibri"/>
          <w:lang w:val="en-GB"/>
        </w:rPr>
        <w:t>nearly 11</w:t>
      </w:r>
      <w:r w:rsidRPr="08F8C3A5" w:rsidR="58F356ED">
        <w:rPr>
          <w:rFonts w:ascii="Calibri" w:hAnsi="Calibri" w:eastAsia="Calibri" w:cs="Calibri"/>
          <w:lang w:val="en-GB"/>
        </w:rPr>
        <w:t xml:space="preserve"> months to write </w:t>
      </w:r>
      <w:r w:rsidRPr="08F8C3A5" w:rsidR="58F356ED">
        <w:rPr>
          <w:rFonts w:ascii="Calibri" w:hAnsi="Calibri" w:eastAsia="Calibri" w:cs="Calibri"/>
          <w:lang w:val="en-GB"/>
        </w:rPr>
        <w:t xml:space="preserve">to the Chair of the </w:t>
      </w:r>
      <w:r w:rsidRPr="08F8C3A5" w:rsidR="58F356ED">
        <w:rPr>
          <w:rFonts w:ascii="Calibri" w:hAnsi="Calibri" w:eastAsia="Calibri" w:cs="Calibri"/>
          <w:lang w:val="en-GB"/>
        </w:rPr>
        <w:t>P</w:t>
      </w:r>
      <w:r w:rsidRPr="08F8C3A5" w:rsidR="497CAF08">
        <w:rPr>
          <w:rFonts w:ascii="Calibri" w:hAnsi="Calibri" w:eastAsia="Calibri" w:cs="Calibri"/>
          <w:lang w:val="en-GB"/>
        </w:rPr>
        <w:t xml:space="preserve">olice and </w:t>
      </w:r>
      <w:r w:rsidRPr="08F8C3A5" w:rsidR="30C02D87">
        <w:rPr>
          <w:rFonts w:ascii="Calibri" w:hAnsi="Calibri" w:eastAsia="Calibri" w:cs="Calibri"/>
          <w:lang w:val="en-GB"/>
        </w:rPr>
        <w:t>C</w:t>
      </w:r>
      <w:r w:rsidRPr="08F8C3A5" w:rsidR="4A79DFA8">
        <w:rPr>
          <w:rFonts w:ascii="Calibri" w:hAnsi="Calibri" w:eastAsia="Calibri" w:cs="Calibri"/>
          <w:lang w:val="en-GB"/>
        </w:rPr>
        <w:t xml:space="preserve">rime </w:t>
      </w:r>
      <w:r w:rsidRPr="08F8C3A5" w:rsidR="30C02D87">
        <w:rPr>
          <w:rFonts w:ascii="Calibri" w:hAnsi="Calibri" w:eastAsia="Calibri" w:cs="Calibri"/>
          <w:lang w:val="en-GB"/>
        </w:rPr>
        <w:t>C</w:t>
      </w:r>
      <w:r w:rsidRPr="08F8C3A5" w:rsidR="10ADABEE">
        <w:rPr>
          <w:rFonts w:ascii="Calibri" w:hAnsi="Calibri" w:eastAsia="Calibri" w:cs="Calibri"/>
          <w:lang w:val="en-GB"/>
        </w:rPr>
        <w:t>ommittee (PCC)</w:t>
      </w:r>
      <w:r w:rsidRPr="08F8C3A5" w:rsidR="58F356ED">
        <w:rPr>
          <w:rFonts w:ascii="Calibri" w:hAnsi="Calibri" w:eastAsia="Calibri" w:cs="Calibri"/>
          <w:lang w:val="en-GB"/>
        </w:rPr>
        <w:t xml:space="preserve"> </w:t>
      </w:r>
      <w:r w:rsidRPr="08F8C3A5" w:rsidR="68829B36">
        <w:rPr>
          <w:rFonts w:ascii="Calibri" w:hAnsi="Calibri" w:eastAsia="Calibri" w:cs="Calibri"/>
          <w:lang w:val="en-GB"/>
        </w:rPr>
        <w:t>in</w:t>
      </w:r>
      <w:r w:rsidRPr="08F8C3A5" w:rsidR="0612D79D">
        <w:rPr>
          <w:rFonts w:ascii="Calibri" w:hAnsi="Calibri" w:eastAsia="Calibri" w:cs="Calibri"/>
          <w:lang w:val="en-GB"/>
        </w:rPr>
        <w:t xml:space="preserve"> </w:t>
      </w:r>
      <w:r w:rsidRPr="08F8C3A5" w:rsidR="033A2A7F">
        <w:rPr>
          <w:rFonts w:ascii="Calibri" w:hAnsi="Calibri" w:eastAsia="Calibri" w:cs="Calibri"/>
          <w:lang w:val="en-GB"/>
        </w:rPr>
        <w:t xml:space="preserve">response to the recommendations in the </w:t>
      </w:r>
      <w:r w:rsidRPr="08F8C3A5" w:rsidR="5A68ADC3">
        <w:rPr>
          <w:rFonts w:ascii="Calibri" w:hAnsi="Calibri" w:eastAsia="Calibri" w:cs="Calibri"/>
          <w:lang w:val="en-GB"/>
        </w:rPr>
        <w:t xml:space="preserve">March 2024 report, </w:t>
      </w:r>
      <w:r w:rsidRPr="08F8C3A5" w:rsidR="5A68ADC3">
        <w:rPr>
          <w:lang w:val="en-GB"/>
        </w:rPr>
        <w:t>Police Investigation of Serious Injury Collisions in London</w:t>
      </w:r>
      <w:r w:rsidRPr="08F8C3A5" w:rsidR="033A2A7F">
        <w:rPr>
          <w:rFonts w:ascii="Calibri" w:hAnsi="Calibri" w:eastAsia="Calibri" w:cs="Calibri"/>
          <w:lang w:val="en-GB"/>
        </w:rPr>
        <w:t>.</w:t>
      </w:r>
    </w:p>
    <w:p w:rsidR="6ADB6A8A" w:rsidP="6ADB6A8A" w:rsidRDefault="6ADB6A8A" w14:paraId="4D9D1FA0" w14:textId="214B1C4D">
      <w:pPr>
        <w:rPr>
          <w:rFonts w:ascii="Calibri" w:hAnsi="Calibri" w:eastAsia="Calibri" w:cs="Calibri"/>
          <w:lang w:val="en-GB"/>
        </w:rPr>
      </w:pPr>
    </w:p>
    <w:p w:rsidR="12A171A7" w:rsidP="6ADB6A8A" w:rsidRDefault="12A171A7" w14:paraId="3CD5B2B0" w14:textId="72D43AA9">
      <w:pPr>
        <w:rPr>
          <w:rFonts w:ascii="Calibri" w:hAnsi="Calibri" w:eastAsia="Calibri" w:cs="Calibri"/>
          <w:u w:val="single"/>
          <w:lang w:val="en-GB"/>
        </w:rPr>
      </w:pPr>
      <w:r w:rsidRPr="6ADB6A8A">
        <w:rPr>
          <w:rFonts w:ascii="Calibri" w:hAnsi="Calibri" w:eastAsia="Calibri" w:cs="Calibri"/>
          <w:u w:val="single"/>
          <w:lang w:val="en-GB"/>
        </w:rPr>
        <w:t>Recommendation 1</w:t>
      </w:r>
    </w:p>
    <w:p w:rsidR="12A171A7" w:rsidRDefault="12A171A7" w14:paraId="043D9990" w14:textId="340C0F00">
      <w:r w:rsidRPr="6ADB6A8A">
        <w:rPr>
          <w:rFonts w:ascii="Calibri" w:hAnsi="Calibri" w:eastAsia="Calibri" w:cs="Calibri"/>
          <w:lang w:val="en-GB"/>
        </w:rPr>
        <w:t xml:space="preserve">The Met should backfill vacant posts within its Serious Collision Investigation Unit </w:t>
      </w:r>
      <w:r w:rsidRPr="6ADB6A8A" w:rsidR="7C4A742B">
        <w:rPr>
          <w:rFonts w:ascii="Calibri" w:hAnsi="Calibri" w:eastAsia="Calibri" w:cs="Calibri"/>
          <w:lang w:val="en-GB"/>
        </w:rPr>
        <w:t xml:space="preserve">(SCIU) </w:t>
      </w:r>
      <w:r w:rsidRPr="6ADB6A8A">
        <w:rPr>
          <w:rFonts w:ascii="Calibri" w:hAnsi="Calibri" w:eastAsia="Calibri" w:cs="Calibri"/>
          <w:lang w:val="en-GB"/>
        </w:rPr>
        <w:t>as a priority, and provide an update on vacancy rates in the Unit to this Committee by December 2024.</w:t>
      </w:r>
    </w:p>
    <w:p w:rsidR="12A171A7" w:rsidP="6ADB6A8A" w:rsidRDefault="12A171A7" w14:paraId="1FA03B03" w14:textId="6C43DB98">
      <w:pPr>
        <w:rPr>
          <w:rFonts w:ascii="Calibri" w:hAnsi="Calibri" w:eastAsia="Calibri" w:cs="Calibri"/>
          <w:i/>
          <w:iCs/>
          <w:lang w:val="en-GB"/>
        </w:rPr>
      </w:pPr>
      <w:r w:rsidRPr="6ADB6A8A">
        <w:rPr>
          <w:rFonts w:ascii="Calibri" w:hAnsi="Calibri" w:eastAsia="Calibri" w:cs="Calibri"/>
          <w:i/>
          <w:iCs/>
          <w:lang w:val="en-GB"/>
        </w:rPr>
        <w:t>“The MPS accepts this recommendation and has actioned it. The recruitment process is live and we expect to achieve our full Budgeted Workforce Target by April 2025. As such, vacancy rates are falling and we expect them to continue to fall.”</w:t>
      </w:r>
    </w:p>
    <w:p w:rsidR="6ADB6A8A" w:rsidP="6ADB6A8A" w:rsidRDefault="6ADB6A8A" w14:paraId="13DBA1CE" w14:textId="40E45867">
      <w:pPr>
        <w:spacing w:line="259" w:lineRule="auto"/>
        <w:rPr>
          <w:rFonts w:ascii="Calibri" w:hAnsi="Calibri" w:eastAsia="Calibri" w:cs="Calibri"/>
          <w:lang w:val="en-GB"/>
        </w:rPr>
      </w:pPr>
    </w:p>
    <w:p w:rsidR="2CAE03ED" w:rsidP="18FADD0B" w:rsidRDefault="5BD22F1F" w14:paraId="03D16E22" w14:textId="2DF64038">
      <w:pPr>
        <w:spacing w:line="259" w:lineRule="auto"/>
        <w:rPr>
          <w:rFonts w:eastAsiaTheme="minorEastAsia"/>
          <w:b/>
          <w:lang w:val="en-GB"/>
        </w:rPr>
      </w:pPr>
      <w:r w:rsidRPr="228A7D9E">
        <w:rPr>
          <w:rFonts w:eastAsiaTheme="minorEastAsia"/>
          <w:b/>
          <w:lang w:val="en-GB"/>
        </w:rPr>
        <w:t xml:space="preserve">This is welcome. </w:t>
      </w:r>
      <w:r w:rsidRPr="228A7D9E" w:rsidR="76AAC0B0">
        <w:rPr>
          <w:rFonts w:eastAsiaTheme="minorEastAsia"/>
          <w:b/>
          <w:lang w:val="en-GB"/>
        </w:rPr>
        <w:t xml:space="preserve">Could you tell me </w:t>
      </w:r>
      <w:r w:rsidRPr="228A7D9E" w:rsidR="5B083B07">
        <w:rPr>
          <w:rFonts w:eastAsiaTheme="minorEastAsia"/>
          <w:b/>
          <w:lang w:val="en-GB"/>
        </w:rPr>
        <w:t xml:space="preserve">whether this </w:t>
      </w:r>
      <w:r w:rsidRPr="00DBED0F" w:rsidR="2CAE03ED">
        <w:rPr>
          <w:rFonts w:eastAsiaTheme="minorEastAsia"/>
          <w:b/>
          <w:lang w:val="en-GB"/>
        </w:rPr>
        <w:t>include</w:t>
      </w:r>
      <w:r w:rsidRPr="00DBED0F" w:rsidR="77273AC7">
        <w:rPr>
          <w:rFonts w:eastAsiaTheme="minorEastAsia"/>
          <w:b/>
          <w:lang w:val="en-GB"/>
        </w:rPr>
        <w:t>s</w:t>
      </w:r>
      <w:r w:rsidRPr="00DBED0F" w:rsidR="2CAE03ED">
        <w:rPr>
          <w:rFonts w:eastAsiaTheme="minorEastAsia"/>
          <w:b/>
          <w:lang w:val="en-GB"/>
        </w:rPr>
        <w:t xml:space="preserve"> </w:t>
      </w:r>
      <w:r w:rsidRPr="6CC12CC4" w:rsidR="2CAE03ED">
        <w:rPr>
          <w:rFonts w:eastAsiaTheme="minorEastAsia"/>
          <w:b/>
          <w:bCs/>
          <w:lang w:val="en-GB"/>
        </w:rPr>
        <w:t>a</w:t>
      </w:r>
      <w:r w:rsidRPr="74F9FCBD" w:rsidR="3D746944">
        <w:rPr>
          <w:rFonts w:eastAsiaTheme="minorEastAsia"/>
          <w:b/>
          <w:bCs/>
          <w:lang w:val="en-GB"/>
        </w:rPr>
        <w:t xml:space="preserve"> full complement </w:t>
      </w:r>
      <w:r w:rsidRPr="74F9FCBD" w:rsidR="2CAE03ED">
        <w:rPr>
          <w:rFonts w:eastAsiaTheme="minorEastAsia"/>
          <w:b/>
          <w:bCs/>
          <w:lang w:val="en-GB"/>
        </w:rPr>
        <w:t>of</w:t>
      </w:r>
      <w:r w:rsidRPr="00DBED0F" w:rsidR="2CAE03ED">
        <w:rPr>
          <w:rFonts w:eastAsiaTheme="minorEastAsia"/>
          <w:b/>
          <w:lang w:val="en-GB"/>
        </w:rPr>
        <w:t xml:space="preserve"> Forensic Collision Investigators (FCIs</w:t>
      </w:r>
      <w:r w:rsidRPr="22DFC0F8" w:rsidR="2CAE03ED">
        <w:rPr>
          <w:rFonts w:eastAsiaTheme="minorEastAsia"/>
          <w:b/>
          <w:bCs/>
          <w:lang w:val="en-GB"/>
        </w:rPr>
        <w:t>)</w:t>
      </w:r>
      <w:r w:rsidRPr="706A054D" w:rsidR="2CAE03ED">
        <w:rPr>
          <w:rFonts w:eastAsiaTheme="minorEastAsia"/>
          <w:b/>
          <w:bCs/>
          <w:lang w:val="en-GB"/>
        </w:rPr>
        <w:t xml:space="preserve"> </w:t>
      </w:r>
      <w:r w:rsidRPr="706A054D" w:rsidR="5A84602C">
        <w:rPr>
          <w:rFonts w:eastAsiaTheme="minorEastAsia"/>
          <w:b/>
          <w:bCs/>
          <w:lang w:val="en-GB"/>
        </w:rPr>
        <w:t>a</w:t>
      </w:r>
      <w:r w:rsidRPr="706A054D" w:rsidR="6ABE6FF1">
        <w:rPr>
          <w:rFonts w:eastAsiaTheme="minorEastAsia"/>
          <w:b/>
          <w:bCs/>
          <w:lang w:val="en-GB"/>
        </w:rPr>
        <w:t>nd</w:t>
      </w:r>
      <w:r w:rsidRPr="00DBED0F" w:rsidR="6ABE6FF1">
        <w:rPr>
          <w:rFonts w:eastAsiaTheme="minorEastAsia"/>
          <w:b/>
          <w:lang w:val="en-GB"/>
        </w:rPr>
        <w:t>,</w:t>
      </w:r>
      <w:r w:rsidRPr="00DBED0F" w:rsidR="007C52AE">
        <w:rPr>
          <w:rFonts w:eastAsiaTheme="minorEastAsia"/>
          <w:b/>
          <w:lang w:val="en-GB"/>
        </w:rPr>
        <w:t xml:space="preserve"> </w:t>
      </w:r>
      <w:r w:rsidRPr="00DBED0F" w:rsidR="6ABE6FF1">
        <w:rPr>
          <w:rFonts w:eastAsiaTheme="minorEastAsia"/>
          <w:b/>
          <w:lang w:val="en-GB"/>
        </w:rPr>
        <w:t>w</w:t>
      </w:r>
      <w:r w:rsidRPr="00DBED0F" w:rsidR="2CAE03ED">
        <w:rPr>
          <w:rFonts w:eastAsiaTheme="minorEastAsia"/>
          <w:b/>
          <w:lang w:val="en-GB"/>
        </w:rPr>
        <w:t>hat steps are being taken to ensure that FCIs will investigat</w:t>
      </w:r>
      <w:r w:rsidRPr="00DBED0F" w:rsidR="64C05710">
        <w:rPr>
          <w:rFonts w:eastAsiaTheme="minorEastAsia"/>
          <w:b/>
          <w:lang w:val="en-GB"/>
        </w:rPr>
        <w:t>e</w:t>
      </w:r>
      <w:r w:rsidRPr="00DBED0F" w:rsidR="2CAE03ED">
        <w:rPr>
          <w:rFonts w:eastAsiaTheme="minorEastAsia"/>
          <w:b/>
          <w:lang w:val="en-GB"/>
        </w:rPr>
        <w:t xml:space="preserve"> </w:t>
      </w:r>
      <w:r w:rsidRPr="4B0D4C08" w:rsidR="7B0DA57F">
        <w:rPr>
          <w:rFonts w:eastAsiaTheme="minorEastAsia"/>
          <w:b/>
          <w:bCs/>
          <w:lang w:val="en-GB"/>
        </w:rPr>
        <w:t xml:space="preserve">not only </w:t>
      </w:r>
      <w:r w:rsidRPr="7D3741BE" w:rsidR="7B0DA57F">
        <w:rPr>
          <w:rFonts w:eastAsiaTheme="minorEastAsia"/>
          <w:b/>
          <w:bCs/>
          <w:lang w:val="en-GB"/>
        </w:rPr>
        <w:t>fatal</w:t>
      </w:r>
      <w:r w:rsidR="00AA0215">
        <w:rPr>
          <w:rFonts w:eastAsiaTheme="minorEastAsia"/>
          <w:b/>
          <w:bCs/>
          <w:lang w:val="en-GB"/>
        </w:rPr>
        <w:t xml:space="preserve"> crashes</w:t>
      </w:r>
      <w:r w:rsidRPr="7D3741BE" w:rsidR="7B0DA57F">
        <w:rPr>
          <w:rFonts w:eastAsiaTheme="minorEastAsia"/>
          <w:b/>
          <w:bCs/>
          <w:lang w:val="en-GB"/>
        </w:rPr>
        <w:t xml:space="preserve">, but </w:t>
      </w:r>
      <w:r w:rsidRPr="4F583BB1" w:rsidR="7B0DA57F">
        <w:rPr>
          <w:rFonts w:eastAsiaTheme="minorEastAsia"/>
          <w:b/>
          <w:bCs/>
          <w:lang w:val="en-GB"/>
        </w:rPr>
        <w:t xml:space="preserve">also </w:t>
      </w:r>
      <w:r w:rsidRPr="4F583BB1" w:rsidR="2CAE03ED">
        <w:rPr>
          <w:rFonts w:eastAsiaTheme="minorEastAsia"/>
          <w:b/>
          <w:bCs/>
          <w:lang w:val="en-GB"/>
        </w:rPr>
        <w:t>serious</w:t>
      </w:r>
      <w:r w:rsidRPr="00DBED0F" w:rsidR="2CAE03ED">
        <w:rPr>
          <w:rFonts w:eastAsiaTheme="minorEastAsia"/>
          <w:b/>
          <w:lang w:val="en-GB"/>
        </w:rPr>
        <w:t xml:space="preserve"> injury collisions?</w:t>
      </w:r>
    </w:p>
    <w:p w:rsidR="6ADB6A8A" w:rsidP="6ADB6A8A" w:rsidRDefault="6ADB6A8A" w14:paraId="57A8191F" w14:textId="584EEEC4">
      <w:pPr>
        <w:spacing w:line="259" w:lineRule="auto"/>
        <w:rPr>
          <w:rFonts w:ascii="Calibri" w:hAnsi="Calibri" w:eastAsia="Calibri" w:cs="Calibri"/>
          <w:b/>
          <w:bCs/>
          <w:lang w:val="en-GB"/>
        </w:rPr>
      </w:pPr>
    </w:p>
    <w:p w:rsidR="09D03A0A" w:rsidP="6ADB6A8A" w:rsidRDefault="09D03A0A" w14:paraId="041F1CA1" w14:textId="6080CD8D">
      <w:pPr>
        <w:rPr>
          <w:rFonts w:ascii="Calibri" w:hAnsi="Calibri" w:eastAsia="Calibri" w:cs="Calibri"/>
          <w:u w:val="single"/>
          <w:lang w:val="en-GB"/>
        </w:rPr>
      </w:pPr>
      <w:r w:rsidRPr="6ADB6A8A">
        <w:rPr>
          <w:rFonts w:ascii="Calibri" w:hAnsi="Calibri" w:eastAsia="Calibri" w:cs="Calibri"/>
          <w:u w:val="single"/>
          <w:lang w:val="en-GB"/>
        </w:rPr>
        <w:t xml:space="preserve">Recommendation </w:t>
      </w:r>
      <w:r w:rsidRPr="6ADB6A8A" w:rsidR="712286CC">
        <w:rPr>
          <w:rFonts w:ascii="Calibri" w:hAnsi="Calibri" w:eastAsia="Calibri" w:cs="Calibri"/>
          <w:u w:val="single"/>
          <w:lang w:val="en-GB"/>
        </w:rPr>
        <w:t>2</w:t>
      </w:r>
    </w:p>
    <w:p w:rsidR="09D03A0A" w:rsidP="6ADB6A8A" w:rsidRDefault="09D03A0A" w14:paraId="313C23EC" w14:textId="6623C5F4">
      <w:pPr>
        <w:rPr>
          <w:rFonts w:ascii="Calibri" w:hAnsi="Calibri" w:eastAsia="Calibri" w:cs="Calibri"/>
          <w:i/>
          <w:iCs/>
          <w:lang w:val="en-GB"/>
        </w:rPr>
      </w:pPr>
      <w:r w:rsidRPr="6ADB6A8A">
        <w:rPr>
          <w:rFonts w:ascii="Calibri" w:hAnsi="Calibri" w:eastAsia="Calibri" w:cs="Calibri"/>
          <w:lang w:val="en-GB"/>
        </w:rPr>
        <w:t xml:space="preserve">By 31 December 2024, the Met should review its guidance and training offered to police officers attending the scene of a collision, to ensure they understand what is required and that all necessary “basic checks” are being completed. </w:t>
      </w:r>
    </w:p>
    <w:p w:rsidR="797F26E2" w:rsidP="6ADB6A8A" w:rsidRDefault="797F26E2" w14:paraId="75FD3C12" w14:textId="101CBD94">
      <w:pPr>
        <w:rPr>
          <w:rFonts w:ascii="Calibri" w:hAnsi="Calibri" w:eastAsia="Calibri" w:cs="Calibri"/>
          <w:i/>
          <w:iCs/>
          <w:lang w:val="en-GB"/>
        </w:rPr>
      </w:pPr>
      <w:r w:rsidRPr="6ADB6A8A">
        <w:rPr>
          <w:rFonts w:ascii="Calibri" w:hAnsi="Calibri" w:eastAsia="Calibri" w:cs="Calibri"/>
          <w:lang w:val="en-GB"/>
        </w:rPr>
        <w:t>“</w:t>
      </w:r>
      <w:r w:rsidRPr="6ADB6A8A" w:rsidR="09D03A0A">
        <w:rPr>
          <w:rFonts w:ascii="Calibri" w:hAnsi="Calibri" w:eastAsia="Calibri" w:cs="Calibri"/>
          <w:i/>
          <w:iCs/>
          <w:lang w:val="en-GB"/>
        </w:rPr>
        <w:t>The MPS accepts this recommendation and a new training programme is being delivered across frontline officers. We will continue to review the new programme to ensure our officers are equipped with the skills and training needed for the job.”</w:t>
      </w:r>
    </w:p>
    <w:p w:rsidR="6ADB6A8A" w:rsidP="6ADB6A8A" w:rsidRDefault="6ADB6A8A" w14:paraId="69B69179" w14:textId="6D82ADDD">
      <w:pPr>
        <w:rPr>
          <w:rFonts w:ascii="Calibri" w:hAnsi="Calibri" w:eastAsia="Calibri" w:cs="Calibri"/>
          <w:i/>
          <w:iCs/>
          <w:lang w:val="en-GB"/>
        </w:rPr>
      </w:pPr>
    </w:p>
    <w:p w:rsidR="759CD5BA" w:rsidP="4A4F8A86" w:rsidRDefault="7012A6B2" w14:paraId="43BE59C5" w14:textId="572BD309">
      <w:pPr>
        <w:rPr>
          <w:rFonts w:ascii="Arial" w:hAnsi="Arial" w:eastAsia="Arial" w:cs="Arial"/>
          <w:b/>
          <w:bCs/>
          <w:color w:val="1C4587"/>
          <w:lang w:val="en-GB"/>
        </w:rPr>
      </w:pPr>
      <w:r w:rsidRPr="4A4F8A86">
        <w:rPr>
          <w:rFonts w:ascii="Calibri" w:hAnsi="Calibri" w:eastAsia="Calibri" w:cs="Calibri"/>
          <w:b/>
          <w:bCs/>
          <w:lang w:val="en-GB"/>
        </w:rPr>
        <w:t>It would be helpful to have more</w:t>
      </w:r>
      <w:r w:rsidRPr="4A4F8A86" w:rsidR="02B482A6">
        <w:rPr>
          <w:rFonts w:ascii="Calibri" w:hAnsi="Calibri" w:eastAsia="Calibri" w:cs="Calibri"/>
          <w:b/>
          <w:bCs/>
          <w:lang w:val="en-GB"/>
        </w:rPr>
        <w:t xml:space="preserve"> information about the new training programme </w:t>
      </w:r>
      <w:r w:rsidRPr="4A4F8A86" w:rsidR="38A17CA8">
        <w:rPr>
          <w:rFonts w:ascii="Calibri" w:hAnsi="Calibri" w:eastAsia="Calibri" w:cs="Calibri"/>
          <w:b/>
          <w:bCs/>
          <w:lang w:val="en-GB"/>
        </w:rPr>
        <w:t>to</w:t>
      </w:r>
      <w:r w:rsidRPr="4A4F8A86" w:rsidR="33C64798">
        <w:rPr>
          <w:rFonts w:ascii="Calibri" w:hAnsi="Calibri" w:eastAsia="Calibri" w:cs="Calibri"/>
          <w:b/>
          <w:bCs/>
          <w:lang w:val="en-GB"/>
        </w:rPr>
        <w:t xml:space="preserve"> enable</w:t>
      </w:r>
      <w:r w:rsidRPr="4A4F8A86" w:rsidR="75C2006C">
        <w:rPr>
          <w:rFonts w:ascii="Calibri" w:hAnsi="Calibri" w:eastAsia="Calibri" w:cs="Calibri"/>
          <w:b/>
          <w:bCs/>
          <w:lang w:val="en-GB"/>
        </w:rPr>
        <w:t xml:space="preserve"> ongoing scrutiny </w:t>
      </w:r>
      <w:r w:rsidRPr="4A4F8A86" w:rsidR="33C64798">
        <w:rPr>
          <w:rFonts w:ascii="Calibri" w:hAnsi="Calibri" w:eastAsia="Calibri" w:cs="Calibri"/>
          <w:b/>
          <w:bCs/>
          <w:lang w:val="en-GB"/>
        </w:rPr>
        <w:t xml:space="preserve">to assess </w:t>
      </w:r>
      <w:r w:rsidRPr="4A4F8A86" w:rsidR="1CE979C5">
        <w:rPr>
          <w:rFonts w:ascii="Calibri" w:hAnsi="Calibri" w:eastAsia="Calibri" w:cs="Calibri"/>
          <w:b/>
          <w:bCs/>
          <w:lang w:val="en-GB"/>
        </w:rPr>
        <w:t xml:space="preserve">the impact of the training on improving </w:t>
      </w:r>
      <w:r w:rsidRPr="4A4F8A86" w:rsidR="33C64798">
        <w:rPr>
          <w:rFonts w:ascii="Calibri" w:hAnsi="Calibri" w:eastAsia="Calibri" w:cs="Calibri"/>
          <w:b/>
          <w:bCs/>
          <w:lang w:val="en-GB"/>
        </w:rPr>
        <w:t>the collection of evidence at the scene of a collision</w:t>
      </w:r>
      <w:r w:rsidRPr="4A4F8A86" w:rsidR="646BF310">
        <w:rPr>
          <w:rFonts w:ascii="Calibri" w:hAnsi="Calibri" w:eastAsia="Calibri" w:cs="Calibri"/>
          <w:b/>
          <w:bCs/>
          <w:lang w:val="en-GB"/>
        </w:rPr>
        <w:t>.</w:t>
      </w:r>
      <w:r w:rsidRPr="4A4F8A86" w:rsidR="1856B73B">
        <w:rPr>
          <w:rFonts w:ascii="Calibri" w:hAnsi="Calibri" w:eastAsia="Calibri" w:cs="Calibri"/>
          <w:b/>
          <w:bCs/>
          <w:lang w:val="en-GB"/>
        </w:rPr>
        <w:t xml:space="preserve"> In particular: </w:t>
      </w:r>
    </w:p>
    <w:p w:rsidR="759CD5BA" w:rsidP="08F8C3A5" w:rsidRDefault="759CD5BA" w14:paraId="0CB199A6" w14:textId="18A18BF3">
      <w:pPr>
        <w:pStyle w:val="ListParagraph"/>
        <w:numPr>
          <w:ilvl w:val="0"/>
          <w:numId w:val="1"/>
        </w:numPr>
        <w:rPr>
          <w:rFonts w:eastAsia="DengXian" w:eastAsiaTheme="minorEastAsia"/>
          <w:b w:val="1"/>
          <w:bCs w:val="1"/>
          <w:lang w:val="en-GB"/>
        </w:rPr>
      </w:pPr>
      <w:r w:rsidRPr="08F8C3A5" w:rsidR="638B908F">
        <w:rPr>
          <w:rFonts w:eastAsia="DengXian" w:eastAsiaTheme="minorEastAsia"/>
          <w:b w:val="1"/>
          <w:bCs w:val="1"/>
          <w:lang w:val="en-GB"/>
        </w:rPr>
        <w:t>How many officers are being trained</w:t>
      </w:r>
      <w:r w:rsidRPr="08F8C3A5" w:rsidR="645B0B5E">
        <w:rPr>
          <w:rFonts w:eastAsia="DengXian" w:eastAsiaTheme="minorEastAsia"/>
          <w:b w:val="1"/>
          <w:bCs w:val="1"/>
          <w:lang w:val="en-GB"/>
        </w:rPr>
        <w:t xml:space="preserve"> and</w:t>
      </w:r>
      <w:r w:rsidRPr="08F8C3A5" w:rsidR="638B908F">
        <w:rPr>
          <w:rFonts w:eastAsia="DengXian" w:eastAsiaTheme="minorEastAsia"/>
          <w:b w:val="1"/>
          <w:bCs w:val="1"/>
          <w:lang w:val="en-GB"/>
        </w:rPr>
        <w:t xml:space="preserve"> by when</w:t>
      </w:r>
      <w:r w:rsidRPr="08F8C3A5" w:rsidR="4E9C7449">
        <w:rPr>
          <w:rFonts w:eastAsia="DengXian" w:eastAsiaTheme="minorEastAsia"/>
          <w:b w:val="1"/>
          <w:bCs w:val="1"/>
          <w:lang w:val="en-GB"/>
        </w:rPr>
        <w:t>?</w:t>
      </w:r>
      <w:r w:rsidRPr="08F8C3A5" w:rsidR="638B908F">
        <w:rPr>
          <w:rFonts w:eastAsia="DengXian" w:eastAsiaTheme="minorEastAsia"/>
          <w:b w:val="1"/>
          <w:bCs w:val="1"/>
          <w:lang w:val="en-GB"/>
        </w:rPr>
        <w:t xml:space="preserve"> </w:t>
      </w:r>
    </w:p>
    <w:p w:rsidR="759CD5BA" w:rsidP="08F8C3A5" w:rsidRDefault="759CD5BA" w14:paraId="50C7C2D8" w14:textId="7743A319">
      <w:pPr>
        <w:pStyle w:val="ListParagraph"/>
        <w:numPr>
          <w:ilvl w:val="0"/>
          <w:numId w:val="1"/>
        </w:numPr>
        <w:rPr>
          <w:rFonts w:eastAsia="DengXian" w:eastAsiaTheme="minorEastAsia"/>
          <w:b w:val="1"/>
          <w:bCs w:val="1"/>
          <w:lang w:val="en-GB"/>
        </w:rPr>
      </w:pPr>
      <w:r w:rsidRPr="08F8C3A5" w:rsidR="638B908F">
        <w:rPr>
          <w:rFonts w:eastAsia="DengXian" w:eastAsiaTheme="minorEastAsia"/>
          <w:b w:val="1"/>
          <w:bCs w:val="1"/>
          <w:lang w:val="en-GB"/>
        </w:rPr>
        <w:t>How are officers being selected for the training</w:t>
      </w:r>
      <w:r w:rsidRPr="08F8C3A5" w:rsidR="0E3ABFF4">
        <w:rPr>
          <w:rFonts w:eastAsia="DengXian" w:eastAsiaTheme="minorEastAsia"/>
          <w:b w:val="1"/>
          <w:bCs w:val="1"/>
          <w:lang w:val="en-GB"/>
        </w:rPr>
        <w:t>?</w:t>
      </w:r>
    </w:p>
    <w:p w:rsidR="759CD5BA" w:rsidP="08F8C3A5" w:rsidRDefault="01661472" w14:paraId="3944B9F7" w14:textId="715D01CF">
      <w:pPr>
        <w:pStyle w:val="ListParagraph"/>
        <w:numPr>
          <w:ilvl w:val="0"/>
          <w:numId w:val="1"/>
        </w:numPr>
        <w:rPr>
          <w:rFonts w:eastAsia="DengXian" w:eastAsiaTheme="minorEastAsia"/>
          <w:b w:val="1"/>
          <w:bCs w:val="1"/>
          <w:lang w:val="en-GB"/>
        </w:rPr>
      </w:pPr>
      <w:r w:rsidRPr="08F8C3A5" w:rsidR="146CC0F6">
        <w:rPr>
          <w:rFonts w:eastAsia="DengXian" w:eastAsiaTheme="minorEastAsia"/>
          <w:b w:val="1"/>
          <w:bCs w:val="1"/>
          <w:lang w:val="en-GB"/>
        </w:rPr>
        <w:t>C</w:t>
      </w:r>
      <w:r w:rsidRPr="08F8C3A5" w:rsidR="638B908F">
        <w:rPr>
          <w:rFonts w:eastAsia="DengXian" w:eastAsiaTheme="minorEastAsia"/>
          <w:b w:val="1"/>
          <w:bCs w:val="1"/>
          <w:lang w:val="en-GB"/>
        </w:rPr>
        <w:t>ould you provide more details on the training</w:t>
      </w:r>
      <w:r w:rsidRPr="08F8C3A5" w:rsidR="79B48BBD">
        <w:rPr>
          <w:rFonts w:eastAsia="DengXian" w:eastAsiaTheme="minorEastAsia"/>
          <w:b w:val="1"/>
          <w:bCs w:val="1"/>
          <w:lang w:val="en-GB"/>
        </w:rPr>
        <w:t xml:space="preserve">, </w:t>
      </w:r>
      <w:r w:rsidRPr="08F8C3A5" w:rsidR="79B48BBD">
        <w:rPr>
          <w:rFonts w:eastAsia="DengXian" w:eastAsiaTheme="minorEastAsia"/>
          <w:b w:val="1"/>
          <w:bCs w:val="1"/>
          <w:lang w:val="en-GB"/>
        </w:rPr>
        <w:t>ie</w:t>
      </w:r>
      <w:r w:rsidRPr="08F8C3A5" w:rsidR="638B908F">
        <w:rPr>
          <w:rFonts w:eastAsia="DengXian" w:eastAsiaTheme="minorEastAsia"/>
          <w:b w:val="1"/>
          <w:bCs w:val="1"/>
          <w:lang w:val="en-GB"/>
        </w:rPr>
        <w:t xml:space="preserve"> how </w:t>
      </w:r>
      <w:r w:rsidRPr="08F8C3A5" w:rsidR="7580EE32">
        <w:rPr>
          <w:rFonts w:eastAsia="DengXian" w:eastAsiaTheme="minorEastAsia"/>
          <w:b w:val="1"/>
          <w:bCs w:val="1"/>
          <w:lang w:val="en-GB"/>
        </w:rPr>
        <w:t>much time</w:t>
      </w:r>
      <w:r w:rsidRPr="08F8C3A5" w:rsidR="5CB84D7E">
        <w:rPr>
          <w:rFonts w:eastAsia="DengXian" w:eastAsiaTheme="minorEastAsia"/>
          <w:b w:val="1"/>
          <w:bCs w:val="1"/>
          <w:lang w:val="en-GB"/>
        </w:rPr>
        <w:t xml:space="preserve"> is spent</w:t>
      </w:r>
      <w:r w:rsidRPr="08F8C3A5" w:rsidR="7580EE32">
        <w:rPr>
          <w:rFonts w:eastAsia="DengXian" w:eastAsiaTheme="minorEastAsia"/>
          <w:b w:val="1"/>
          <w:bCs w:val="1"/>
          <w:lang w:val="en-GB"/>
        </w:rPr>
        <w:t xml:space="preserve"> </w:t>
      </w:r>
      <w:r w:rsidRPr="08F8C3A5" w:rsidR="638B908F">
        <w:rPr>
          <w:rFonts w:eastAsia="DengXian" w:eastAsiaTheme="minorEastAsia"/>
          <w:b w:val="1"/>
          <w:bCs w:val="1"/>
          <w:lang w:val="en-GB"/>
        </w:rPr>
        <w:t>on motoring offences and investigation</w:t>
      </w:r>
      <w:r w:rsidRPr="08F8C3A5" w:rsidR="08A98217">
        <w:rPr>
          <w:rFonts w:eastAsia="DengXian" w:eastAsiaTheme="minorEastAsia"/>
          <w:b w:val="1"/>
          <w:bCs w:val="1"/>
          <w:lang w:val="en-GB"/>
        </w:rPr>
        <w:t>?</w:t>
      </w:r>
    </w:p>
    <w:p w:rsidR="759CD5BA" w:rsidP="4A4F8A86" w:rsidRDefault="759CD5BA" w14:paraId="40591BF3" w14:textId="547E25DB">
      <w:pPr>
        <w:pStyle w:val="ListParagraph"/>
        <w:numPr>
          <w:ilvl w:val="0"/>
          <w:numId w:val="1"/>
        </w:numPr>
        <w:rPr>
          <w:rFonts w:eastAsiaTheme="minorEastAsia"/>
          <w:b/>
          <w:bCs/>
          <w:lang w:val="en-GB"/>
        </w:rPr>
      </w:pPr>
      <w:r w:rsidRPr="4A4F8A86">
        <w:rPr>
          <w:rFonts w:eastAsiaTheme="minorEastAsia"/>
          <w:b/>
          <w:bCs/>
          <w:lang w:val="en-GB"/>
        </w:rPr>
        <w:t>How is the training reviewed and evaluated?</w:t>
      </w:r>
    </w:p>
    <w:p w:rsidR="6ADB6A8A" w:rsidP="6ADB6A8A" w:rsidRDefault="6ADB6A8A" w14:paraId="23B96E4B" w14:textId="20573E98">
      <w:pPr>
        <w:rPr>
          <w:lang w:val="en-GB"/>
        </w:rPr>
      </w:pPr>
    </w:p>
    <w:p w:rsidR="0B9A310F" w:rsidP="6ADB6A8A" w:rsidRDefault="0B9A310F" w14:paraId="664B43AE" w14:textId="090F3B7B">
      <w:pPr>
        <w:rPr>
          <w:rFonts w:ascii="Calibri" w:hAnsi="Calibri" w:eastAsia="Calibri" w:cs="Calibri"/>
          <w:u w:val="single"/>
          <w:lang w:val="en-GB"/>
        </w:rPr>
      </w:pPr>
      <w:r w:rsidRPr="6ADB6A8A">
        <w:rPr>
          <w:rFonts w:ascii="Calibri" w:hAnsi="Calibri" w:eastAsia="Calibri" w:cs="Calibri"/>
          <w:u w:val="single"/>
          <w:lang w:val="en-GB"/>
        </w:rPr>
        <w:t>Recommendation 3</w:t>
      </w:r>
    </w:p>
    <w:p w:rsidR="0B9A310F" w:rsidRDefault="0B9A310F" w14:paraId="68AFC784" w14:textId="592A96EC">
      <w:r w:rsidRPr="6ADB6A8A">
        <w:rPr>
          <w:rFonts w:ascii="Calibri" w:hAnsi="Calibri" w:eastAsia="Calibri" w:cs="Calibri"/>
          <w:lang w:val="en-GB"/>
        </w:rPr>
        <w:t xml:space="preserve">In response to this report, the Met should set out what oversight and performance measures it has in place to quality-assure evidence collected at the scene of a serious injury collision. </w:t>
      </w:r>
    </w:p>
    <w:p w:rsidR="0B9A310F" w:rsidP="6ADB6A8A" w:rsidRDefault="0B9A310F" w14:paraId="60B7F815" w14:textId="5D239305">
      <w:pPr>
        <w:rPr>
          <w:rFonts w:ascii="Calibri" w:hAnsi="Calibri" w:eastAsia="Calibri" w:cs="Calibri"/>
          <w:i/>
          <w:iCs/>
          <w:lang w:val="en-GB"/>
        </w:rPr>
      </w:pPr>
      <w:r w:rsidRPr="6ADB6A8A">
        <w:rPr>
          <w:rFonts w:ascii="Calibri" w:hAnsi="Calibri" w:eastAsia="Calibri" w:cs="Calibri"/>
          <w:i/>
          <w:iCs/>
          <w:lang w:val="en-GB"/>
        </w:rPr>
        <w:t xml:space="preserve">“The MPS has considered this recommendation. For the avoidance of doubt, there is a robust quality assurance process in place. This is carried out by the Forensic Collision Investigation Unit (FCIU) and meets the requirements of the Forensic Science Regulator (FSR). </w:t>
      </w:r>
    </w:p>
    <w:p w:rsidR="0B9A310F" w:rsidP="6ADB6A8A" w:rsidRDefault="0B9A310F" w14:paraId="5BF27726" w14:textId="5CA7BB16">
      <w:pPr>
        <w:rPr>
          <w:rFonts w:ascii="Calibri" w:hAnsi="Calibri" w:eastAsia="Calibri" w:cs="Calibri"/>
          <w:i/>
          <w:iCs/>
          <w:lang w:val="en-GB"/>
        </w:rPr>
      </w:pPr>
      <w:r w:rsidRPr="6ADB6A8A">
        <w:rPr>
          <w:rFonts w:ascii="Calibri" w:hAnsi="Calibri" w:eastAsia="Calibri" w:cs="Calibri"/>
          <w:i/>
          <w:iCs/>
          <w:lang w:val="en-GB"/>
        </w:rPr>
        <w:t xml:space="preserve">“Please note, Forensic Collision Investigators (FCI) do not have the capacity to attend the scene of every serious injury collision. For those collisions where the threshold criteria for FCI attendance is not satisfied, Roads Policing Collision Scene Examiners (CSEs), who are equipped to photograph and measure the scene, can attend. </w:t>
      </w:r>
    </w:p>
    <w:p w:rsidR="0B9A310F" w:rsidP="6ADB6A8A" w:rsidRDefault="0B9A310F" w14:paraId="10893513" w14:textId="5F680CB1">
      <w:pPr>
        <w:rPr>
          <w:rFonts w:ascii="Calibri" w:hAnsi="Calibri" w:eastAsia="Calibri" w:cs="Calibri"/>
          <w:i/>
          <w:iCs/>
          <w:lang w:val="en-GB"/>
        </w:rPr>
      </w:pPr>
      <w:r w:rsidRPr="6ADB6A8A">
        <w:rPr>
          <w:rFonts w:ascii="Calibri" w:hAnsi="Calibri" w:eastAsia="Calibri" w:cs="Calibri"/>
          <w:i/>
          <w:iCs/>
          <w:lang w:val="en-GB"/>
        </w:rPr>
        <w:t>“We are currently reviewing CSE equipment alongside the piloting of new AI technology. The new technology is capable of 3D scanning the scene without the need for an FCI, resulting in higher quality measurements.”</w:t>
      </w:r>
    </w:p>
    <w:p w:rsidR="6ADB6A8A" w:rsidP="6ADB6A8A" w:rsidRDefault="6ADB6A8A" w14:paraId="53CE05BD" w14:textId="5F0D7A9D">
      <w:pPr>
        <w:rPr>
          <w:lang w:val="en-GB"/>
        </w:rPr>
      </w:pPr>
    </w:p>
    <w:p w:rsidR="7312C3E2" w:rsidP="08F8C3A5" w:rsidRDefault="7312C3E2" w14:paraId="2156A6CE" w14:textId="14E55F8C">
      <w:pPr>
        <w:pStyle w:val="Normal"/>
        <w:rPr>
          <w:rFonts w:eastAsia="DengXian" w:eastAsiaTheme="minorEastAsia"/>
          <w:b w:val="1"/>
          <w:bCs w:val="1"/>
          <w:lang w:val="en-GB"/>
        </w:rPr>
      </w:pPr>
      <w:r w:rsidRPr="08F8C3A5" w:rsidR="41F4C448">
        <w:rPr>
          <w:b w:val="1"/>
          <w:bCs w:val="1"/>
          <w:lang w:val="en-GB"/>
        </w:rPr>
        <w:t>I understand that FCI</w:t>
      </w:r>
      <w:r w:rsidRPr="08F8C3A5" w:rsidR="4C0AB3C9">
        <w:rPr>
          <w:b w:val="1"/>
          <w:bCs w:val="1"/>
          <w:lang w:val="en-GB"/>
        </w:rPr>
        <w:t>s</w:t>
      </w:r>
      <w:r w:rsidRPr="08F8C3A5" w:rsidR="41F4C448">
        <w:rPr>
          <w:b w:val="1"/>
          <w:bCs w:val="1"/>
          <w:lang w:val="en-GB"/>
        </w:rPr>
        <w:t xml:space="preserve"> do not have the </w:t>
      </w:r>
      <w:r w:rsidRPr="08F8C3A5" w:rsidR="41F4C448">
        <w:rPr>
          <w:b w:val="1"/>
          <w:bCs w:val="1"/>
          <w:lang w:val="en-GB"/>
        </w:rPr>
        <w:t>capacity</w:t>
      </w:r>
      <w:r w:rsidRPr="08F8C3A5" w:rsidR="41F4C448">
        <w:rPr>
          <w:b w:val="1"/>
          <w:bCs w:val="1"/>
          <w:lang w:val="en-GB"/>
        </w:rPr>
        <w:t xml:space="preserve"> to attend every crash scene</w:t>
      </w:r>
      <w:r w:rsidRPr="08F8C3A5" w:rsidR="2A4286D7">
        <w:rPr>
          <w:b w:val="1"/>
          <w:bCs w:val="1"/>
          <w:lang w:val="en-GB"/>
        </w:rPr>
        <w:t xml:space="preserve"> and look forward to the results of the </w:t>
      </w:r>
      <w:r w:rsidRPr="08F8C3A5" w:rsidR="4FABD3DB">
        <w:rPr>
          <w:b w:val="1"/>
          <w:bCs w:val="1"/>
          <w:lang w:val="en-GB"/>
        </w:rPr>
        <w:t xml:space="preserve">review of the CSE equipment and </w:t>
      </w:r>
      <w:r w:rsidRPr="08F8C3A5" w:rsidR="2A4286D7">
        <w:rPr>
          <w:b w:val="1"/>
          <w:bCs w:val="1"/>
          <w:lang w:val="en-GB"/>
        </w:rPr>
        <w:t xml:space="preserve">AI pilot. Could you clarify the </w:t>
      </w:r>
      <w:r w:rsidRPr="08F8C3A5" w:rsidR="7CDB3033">
        <w:rPr>
          <w:b w:val="1"/>
          <w:bCs w:val="1"/>
          <w:lang w:val="en-GB"/>
        </w:rPr>
        <w:t>quality</w:t>
      </w:r>
      <w:r w:rsidRPr="08F8C3A5" w:rsidR="16FB2875">
        <w:rPr>
          <w:b w:val="1"/>
          <w:bCs w:val="1"/>
          <w:lang w:val="en-GB"/>
        </w:rPr>
        <w:t>-</w:t>
      </w:r>
      <w:r w:rsidRPr="08F8C3A5" w:rsidR="7CDB3033">
        <w:rPr>
          <w:b w:val="1"/>
          <w:bCs w:val="1"/>
          <w:lang w:val="en-GB"/>
        </w:rPr>
        <w:t>assurance measures in place for investigations conducted by</w:t>
      </w:r>
      <w:r w:rsidRPr="08F8C3A5" w:rsidR="308DE271">
        <w:rPr>
          <w:b w:val="1"/>
          <w:bCs w:val="1"/>
          <w:lang w:val="en-GB"/>
        </w:rPr>
        <w:t xml:space="preserve"> both</w:t>
      </w:r>
      <w:r w:rsidRPr="08F8C3A5" w:rsidR="7CDB3033">
        <w:rPr>
          <w:b w:val="1"/>
          <w:bCs w:val="1"/>
          <w:lang w:val="en-GB"/>
        </w:rPr>
        <w:t xml:space="preserve"> borough police</w:t>
      </w:r>
      <w:r w:rsidRPr="08F8C3A5" w:rsidR="3BBC6995">
        <w:rPr>
          <w:b w:val="1"/>
          <w:bCs w:val="1"/>
          <w:lang w:val="en-GB"/>
        </w:rPr>
        <w:t xml:space="preserve"> and </w:t>
      </w:r>
      <w:r w:rsidRPr="08F8C3A5" w:rsidR="7C7F8978">
        <w:rPr>
          <w:b w:val="1"/>
          <w:bCs w:val="1"/>
          <w:lang w:val="en-GB"/>
        </w:rPr>
        <w:t xml:space="preserve">the </w:t>
      </w:r>
      <w:r w:rsidRPr="08F8C3A5" w:rsidR="27E18D78">
        <w:rPr>
          <w:b w:val="1"/>
          <w:bCs w:val="1"/>
          <w:lang w:val="en-GB"/>
        </w:rPr>
        <w:t>MO10 Allegations Department at Marlowe House?</w:t>
      </w:r>
    </w:p>
    <w:p w:rsidR="6ADB6A8A" w:rsidP="6ADB6A8A" w:rsidRDefault="6ADB6A8A" w14:paraId="5B4C9E53" w14:textId="66DE6796">
      <w:pPr>
        <w:rPr>
          <w:lang w:val="en-GB"/>
        </w:rPr>
      </w:pPr>
    </w:p>
    <w:p w:rsidR="0B9A310F" w:rsidP="6ADB6A8A" w:rsidRDefault="0B9A310F" w14:paraId="421B5A4D" w14:textId="261A181D">
      <w:pPr>
        <w:rPr>
          <w:rFonts w:ascii="Calibri" w:hAnsi="Calibri" w:eastAsia="Calibri" w:cs="Calibri"/>
          <w:u w:val="single"/>
          <w:lang w:val="en-GB"/>
        </w:rPr>
      </w:pPr>
      <w:r w:rsidRPr="6ADB6A8A">
        <w:rPr>
          <w:rFonts w:ascii="Calibri" w:hAnsi="Calibri" w:eastAsia="Calibri" w:cs="Calibri"/>
          <w:u w:val="single"/>
          <w:lang w:val="en-GB"/>
        </w:rPr>
        <w:t>Recommendation 4</w:t>
      </w:r>
    </w:p>
    <w:p w:rsidR="0B9A310F" w:rsidP="6ADB6A8A" w:rsidRDefault="0B9A310F" w14:paraId="4071A319" w14:textId="797A2339">
      <w:pPr>
        <w:rPr>
          <w:rFonts w:ascii="Calibri" w:hAnsi="Calibri" w:eastAsia="Calibri" w:cs="Calibri"/>
          <w:i/>
          <w:iCs/>
          <w:lang w:val="en-GB"/>
        </w:rPr>
      </w:pPr>
      <w:r w:rsidRPr="6ADB6A8A">
        <w:rPr>
          <w:rFonts w:ascii="Calibri" w:hAnsi="Calibri" w:eastAsia="Calibri" w:cs="Calibri"/>
          <w:lang w:val="en-GB"/>
        </w:rPr>
        <w:t xml:space="preserve">The Met should develop an action plan for how it will ensure all officers involved in the investigation of serious injury collisions are equipped with the most up-to-date guidance and training. The Met should provide an update to this Committee on planned extra training for collision investigators by 31 December 2024. The Met should also consider how it can involve organisations that support road traffic victims in the design and provision of this additional training. </w:t>
      </w:r>
    </w:p>
    <w:p w:rsidR="0B9A310F" w:rsidP="6ADB6A8A" w:rsidRDefault="0B9A310F" w14:paraId="4CF08251" w14:textId="349F43B3">
      <w:pPr>
        <w:rPr>
          <w:rFonts w:ascii="Calibri" w:hAnsi="Calibri" w:eastAsia="Calibri" w:cs="Calibri"/>
          <w:i/>
          <w:iCs/>
          <w:lang w:val="en-GB"/>
        </w:rPr>
      </w:pPr>
      <w:r w:rsidRPr="6ADB6A8A">
        <w:rPr>
          <w:rFonts w:ascii="Calibri" w:hAnsi="Calibri" w:eastAsia="Calibri" w:cs="Calibri"/>
          <w:i/>
          <w:iCs/>
          <w:lang w:val="en-GB"/>
        </w:rPr>
        <w:t xml:space="preserve">“The MPS has considered this recommendation. For the avoidance of doubt, all relevant officers receive appropriate guidance and training in line with their responsibilities. This is delivered by MP Learning and Development Command and external professional training bodies. </w:t>
      </w:r>
    </w:p>
    <w:p w:rsidR="0B9A310F" w:rsidP="6ADB6A8A" w:rsidRDefault="0B9A310F" w14:paraId="6E0B13CA" w14:textId="014829EB">
      <w:pPr>
        <w:rPr>
          <w:rFonts w:ascii="Calibri" w:hAnsi="Calibri" w:eastAsia="Calibri" w:cs="Calibri"/>
          <w:i/>
          <w:iCs/>
          <w:lang w:val="en-GB"/>
        </w:rPr>
      </w:pPr>
      <w:r w:rsidRPr="6ADB6A8A">
        <w:rPr>
          <w:rFonts w:ascii="Calibri" w:hAnsi="Calibri" w:eastAsia="Calibri" w:cs="Calibri"/>
          <w:i/>
          <w:iCs/>
          <w:lang w:val="en-GB"/>
        </w:rPr>
        <w:t xml:space="preserve">“This includes: </w:t>
      </w:r>
    </w:p>
    <w:p w:rsidR="0B9A310F" w:rsidP="6ADB6A8A" w:rsidRDefault="0B9A310F" w14:paraId="1ED03941" w14:textId="4E69F96B">
      <w:pPr>
        <w:pStyle w:val="ListParagraph"/>
        <w:numPr>
          <w:ilvl w:val="0"/>
          <w:numId w:val="9"/>
        </w:numPr>
        <w:rPr>
          <w:rFonts w:ascii="Calibri" w:hAnsi="Calibri" w:eastAsia="Calibri" w:cs="Calibri"/>
          <w:i/>
          <w:iCs/>
          <w:lang w:val="en-GB"/>
        </w:rPr>
      </w:pPr>
      <w:r w:rsidRPr="6ADB6A8A">
        <w:rPr>
          <w:rFonts w:ascii="Calibri" w:hAnsi="Calibri" w:eastAsia="Calibri" w:cs="Calibri"/>
          <w:i/>
          <w:iCs/>
          <w:lang w:val="en-GB"/>
        </w:rPr>
        <w:t xml:space="preserve">All MPS officers receive training covering how to report/investigate Road Traffic Collisions (RTC) during their initial police training. </w:t>
      </w:r>
    </w:p>
    <w:p w:rsidR="0B9A310F" w:rsidP="6ADB6A8A" w:rsidRDefault="0B9A310F" w14:paraId="51ED6C45" w14:textId="00057C5C">
      <w:pPr>
        <w:pStyle w:val="ListParagraph"/>
        <w:numPr>
          <w:ilvl w:val="0"/>
          <w:numId w:val="9"/>
        </w:numPr>
        <w:rPr>
          <w:rFonts w:ascii="Calibri" w:hAnsi="Calibri" w:eastAsia="Calibri" w:cs="Calibri"/>
          <w:i/>
          <w:iCs/>
          <w:lang w:val="en-GB"/>
        </w:rPr>
      </w:pPr>
      <w:r w:rsidRPr="6ADB6A8A">
        <w:rPr>
          <w:rFonts w:ascii="Calibri" w:hAnsi="Calibri" w:eastAsia="Calibri" w:cs="Calibri"/>
          <w:i/>
          <w:iCs/>
          <w:lang w:val="en-GB"/>
        </w:rPr>
        <w:t xml:space="preserve">During their probationary period, any RTC report will be ‘supervised’ by an experienced supervisor to ensure it meets initial investigation requirements. To note, if it fails to meet requirements, the supervisor will set an action plan which will form part of the officer’s ongoing learning. </w:t>
      </w:r>
    </w:p>
    <w:p w:rsidR="0B9A310F" w:rsidP="6ADB6A8A" w:rsidRDefault="0B9A310F" w14:paraId="46CA1410" w14:textId="08F754E7">
      <w:pPr>
        <w:pStyle w:val="ListParagraph"/>
        <w:numPr>
          <w:ilvl w:val="0"/>
          <w:numId w:val="9"/>
        </w:numPr>
        <w:rPr>
          <w:rFonts w:ascii="Calibri" w:hAnsi="Calibri" w:eastAsia="Calibri" w:cs="Calibri"/>
          <w:i/>
          <w:iCs/>
          <w:lang w:val="en-GB"/>
        </w:rPr>
      </w:pPr>
      <w:r w:rsidRPr="6ADB6A8A">
        <w:rPr>
          <w:rFonts w:ascii="Calibri" w:hAnsi="Calibri" w:eastAsia="Calibri" w:cs="Calibri"/>
          <w:i/>
          <w:iCs/>
          <w:lang w:val="en-GB"/>
        </w:rPr>
        <w:t>Officers in the Roads &amp; Transport Policing Command (RTPC) receive additional technical training on collision investigation. This covers the initial capture of key evidence at the scene.</w:t>
      </w:r>
    </w:p>
    <w:p w:rsidR="0B9A310F" w:rsidP="6ADB6A8A" w:rsidRDefault="0B9A310F" w14:paraId="56E2938B" w14:textId="2B03B90E">
      <w:pPr>
        <w:pStyle w:val="ListParagraph"/>
        <w:numPr>
          <w:ilvl w:val="0"/>
          <w:numId w:val="9"/>
        </w:numPr>
        <w:rPr>
          <w:rFonts w:ascii="Calibri" w:hAnsi="Calibri" w:eastAsia="Calibri" w:cs="Calibri"/>
          <w:i/>
          <w:iCs/>
          <w:lang w:val="en-GB"/>
        </w:rPr>
      </w:pPr>
      <w:r w:rsidRPr="6ADB6A8A">
        <w:rPr>
          <w:rFonts w:ascii="Calibri" w:hAnsi="Calibri" w:eastAsia="Calibri" w:cs="Calibri"/>
          <w:i/>
          <w:iCs/>
          <w:lang w:val="en-GB"/>
        </w:rPr>
        <w:t>RTPC officers are also trained to assess the roadworthiness of vehicles. This training is delivered in two parts: standard and advanced. It covers the theoretical and practical aspects of vehicle inspection, vehicle systems and vehicle components, allowing officers to make accurate assessments of a vehicle roadworthiness and legal compliance. Officers with advanced training are able to prohibit vehicles from road use.</w:t>
      </w:r>
    </w:p>
    <w:p w:rsidR="0B9A310F" w:rsidP="6ADB6A8A" w:rsidRDefault="0B9A310F" w14:paraId="090C1881" w14:textId="4CDECFBC">
      <w:pPr>
        <w:pStyle w:val="ListParagraph"/>
        <w:numPr>
          <w:ilvl w:val="0"/>
          <w:numId w:val="9"/>
        </w:numPr>
        <w:rPr>
          <w:rFonts w:ascii="Calibri" w:hAnsi="Calibri" w:eastAsia="Calibri" w:cs="Calibri"/>
          <w:i/>
          <w:iCs/>
          <w:lang w:val="en-GB"/>
        </w:rPr>
      </w:pPr>
      <w:r w:rsidRPr="6ADB6A8A">
        <w:rPr>
          <w:rFonts w:ascii="Calibri" w:hAnsi="Calibri" w:eastAsia="Calibri" w:cs="Calibri"/>
          <w:i/>
          <w:iCs/>
          <w:lang w:val="en-GB"/>
        </w:rPr>
        <w:t>If a collision meets the threshold for investigation by the Serious Collision Investigation Unit, a full qualified/experienced detective will own the investigation. In accordance with The College of Policing (Authorised Professional Practice), these officers will be qualified through Professional Investigations Programme (PIP) 2 Level Investigators. In addition, Detective Sergeants receive training to become Evidential Review Officers.</w:t>
      </w:r>
    </w:p>
    <w:p w:rsidR="0B9A310F" w:rsidP="6ADB6A8A" w:rsidRDefault="0B9A310F" w14:paraId="2911B613" w14:textId="21E2C447">
      <w:pPr>
        <w:pStyle w:val="ListParagraph"/>
        <w:numPr>
          <w:ilvl w:val="0"/>
          <w:numId w:val="9"/>
        </w:numPr>
        <w:rPr>
          <w:rFonts w:ascii="Calibri" w:hAnsi="Calibri" w:eastAsia="Calibri" w:cs="Calibri"/>
          <w:i/>
          <w:iCs/>
          <w:lang w:val="en-GB"/>
        </w:rPr>
      </w:pPr>
      <w:r w:rsidRPr="6ADB6A8A">
        <w:rPr>
          <w:rFonts w:ascii="Calibri" w:hAnsi="Calibri" w:eastAsia="Calibri" w:cs="Calibri"/>
          <w:i/>
          <w:iCs/>
          <w:lang w:val="en-GB"/>
        </w:rPr>
        <w:t xml:space="preserve">The RTPC training and development team is involved in the co-ordination, monitoring and compliance of training and other courses (e.g. driving courses etc.).” </w:t>
      </w:r>
    </w:p>
    <w:p w:rsidR="6ADB6A8A" w:rsidP="08F8C3A5" w:rsidRDefault="6ADB6A8A" w14:paraId="3CCE6C36" w14:textId="3CA03804">
      <w:pPr>
        <w:pStyle w:val="Normal"/>
        <w:rPr>
          <w:lang w:val="en-GB"/>
        </w:rPr>
      </w:pPr>
    </w:p>
    <w:p w:rsidR="0B9A310F" w:rsidP="08F8C3A5" w:rsidRDefault="0B9A310F" w14:paraId="2D13993A" w14:textId="1DEBD1DF">
      <w:pPr>
        <w:pStyle w:val="Normal"/>
        <w:rPr>
          <w:rFonts w:ascii="Calibri" w:hAnsi="Calibri" w:eastAsia="Calibri" w:cs="Calibri"/>
          <w:b w:val="1"/>
          <w:bCs w:val="1"/>
          <w:noProof w:val="0"/>
          <w:sz w:val="24"/>
          <w:szCs w:val="24"/>
          <w:lang w:val="en-GB"/>
        </w:rPr>
      </w:pPr>
      <w:r w:rsidRPr="08F8C3A5" w:rsidR="194DC839">
        <w:rPr>
          <w:b w:val="1"/>
          <w:bCs w:val="1"/>
          <w:lang w:val="en-GB"/>
        </w:rPr>
        <w:t xml:space="preserve">The </w:t>
      </w:r>
      <w:r w:rsidRPr="08F8C3A5" w:rsidR="6D6C475A">
        <w:rPr>
          <w:b w:val="1"/>
          <w:bCs w:val="1"/>
          <w:lang w:val="en-GB"/>
        </w:rPr>
        <w:t xml:space="preserve">PCC heard during its investigation that the MPS officers’ </w:t>
      </w:r>
      <w:r w:rsidRPr="08F8C3A5" w:rsidR="6D6C475A">
        <w:rPr>
          <w:b w:val="1"/>
          <w:bCs w:val="1"/>
          <w:lang w:val="en-GB"/>
        </w:rPr>
        <w:t>initial</w:t>
      </w:r>
      <w:r w:rsidRPr="08F8C3A5" w:rsidR="6D6C475A">
        <w:rPr>
          <w:b w:val="1"/>
          <w:bCs w:val="1"/>
          <w:lang w:val="en-GB"/>
        </w:rPr>
        <w:t xml:space="preserve"> police training included </w:t>
      </w:r>
      <w:r w:rsidRPr="08F8C3A5" w:rsidR="6D6C475A">
        <w:rPr>
          <w:b w:val="1"/>
          <w:bCs w:val="1"/>
          <w:lang w:val="en-GB"/>
        </w:rPr>
        <w:t>very little</w:t>
      </w:r>
      <w:r w:rsidRPr="08F8C3A5" w:rsidR="6D6C475A">
        <w:rPr>
          <w:b w:val="1"/>
          <w:bCs w:val="1"/>
          <w:lang w:val="en-GB"/>
        </w:rPr>
        <w:t xml:space="preserve"> training with regards to motoring offences and this was included within the ‘non-crime’ part of the training. </w:t>
      </w:r>
      <w:r w:rsidRPr="08F8C3A5" w:rsidR="69F1E1C9">
        <w:rPr>
          <w:b w:val="1"/>
          <w:bCs w:val="1"/>
          <w:lang w:val="en-GB"/>
        </w:rPr>
        <w:t xml:space="preserve">We heard that </w:t>
      </w:r>
      <w:r w:rsidRPr="08F8C3A5" w:rsidR="6D6C475A">
        <w:rPr>
          <w:b w:val="1"/>
          <w:bCs w:val="1"/>
          <w:lang w:val="en-GB"/>
        </w:rPr>
        <w:t xml:space="preserve">22 minutes </w:t>
      </w:r>
      <w:r w:rsidRPr="08F8C3A5" w:rsidR="58191228">
        <w:rPr>
          <w:b w:val="1"/>
          <w:bCs w:val="1"/>
          <w:lang w:val="en-GB"/>
        </w:rPr>
        <w:t xml:space="preserve">were dedicated to </w:t>
      </w:r>
      <w:r w:rsidRPr="08F8C3A5" w:rsidR="6D6C475A">
        <w:rPr>
          <w:b w:val="1"/>
          <w:bCs w:val="1"/>
          <w:lang w:val="en-GB"/>
        </w:rPr>
        <w:t>driving offences</w:t>
      </w:r>
      <w:r w:rsidRPr="08F8C3A5" w:rsidR="49B5CEB1">
        <w:rPr>
          <w:b w:val="1"/>
          <w:bCs w:val="1"/>
          <w:lang w:val="en-GB"/>
        </w:rPr>
        <w:t xml:space="preserve">, </w:t>
      </w:r>
      <w:r w:rsidRPr="08F8C3A5" w:rsidR="6D6C475A">
        <w:rPr>
          <w:b w:val="1"/>
          <w:bCs w:val="1"/>
          <w:lang w:val="en-GB"/>
        </w:rPr>
        <w:t>2</w:t>
      </w:r>
      <w:r w:rsidRPr="08F8C3A5" w:rsidR="19C8CA20">
        <w:rPr>
          <w:b w:val="1"/>
          <w:bCs w:val="1"/>
          <w:lang w:val="en-GB"/>
        </w:rPr>
        <w:t>1</w:t>
      </w:r>
      <w:r w:rsidRPr="08F8C3A5" w:rsidR="6D6C475A">
        <w:rPr>
          <w:b w:val="1"/>
          <w:bCs w:val="1"/>
          <w:lang w:val="en-GB"/>
        </w:rPr>
        <w:t xml:space="preserve"> minutes on vehicle offences</w:t>
      </w:r>
      <w:r w:rsidRPr="08F8C3A5" w:rsidR="5763C917">
        <w:rPr>
          <w:b w:val="1"/>
          <w:bCs w:val="1"/>
          <w:lang w:val="en-GB"/>
        </w:rPr>
        <w:t xml:space="preserve"> and </w:t>
      </w:r>
      <w:r w:rsidRPr="08F8C3A5" w:rsidR="6D6C475A">
        <w:rPr>
          <w:b w:val="1"/>
          <w:bCs w:val="1"/>
          <w:lang w:val="en-GB"/>
        </w:rPr>
        <w:t>20 minutes o</w:t>
      </w:r>
      <w:r w:rsidRPr="08F8C3A5" w:rsidR="04ADB13B">
        <w:rPr>
          <w:rFonts w:ascii="Calibri" w:hAnsi="Calibri" w:eastAsia="Calibri" w:cs="Calibri"/>
          <w:b w:val="1"/>
          <w:bCs w:val="1"/>
          <w:noProof w:val="0"/>
          <w:sz w:val="24"/>
          <w:szCs w:val="24"/>
          <w:lang w:val="en-GB"/>
        </w:rPr>
        <w:t>n driving under the influence of drink and drugs.</w:t>
      </w:r>
      <w:r w:rsidRPr="08F8C3A5">
        <w:rPr>
          <w:rStyle w:val="FootnoteReference"/>
          <w:rFonts w:ascii="Calibri" w:hAnsi="Calibri" w:eastAsia="Calibri" w:cs="Calibri"/>
          <w:b w:val="1"/>
          <w:bCs w:val="1"/>
          <w:noProof w:val="0"/>
          <w:sz w:val="24"/>
          <w:szCs w:val="24"/>
          <w:lang w:val="en-GB"/>
        </w:rPr>
        <w:footnoteReference w:id="11341"/>
      </w:r>
    </w:p>
    <w:p w:rsidR="0B9A310F" w:rsidP="08F8C3A5" w:rsidRDefault="0B9A310F" w14:paraId="225FD0EF" w14:textId="7AB1A302">
      <w:pPr>
        <w:pStyle w:val="Normal"/>
        <w:rPr>
          <w:rFonts w:ascii="Calibri" w:hAnsi="Calibri" w:eastAsia="Calibri" w:cs="Calibri"/>
          <w:b w:val="1"/>
          <w:bCs w:val="1"/>
          <w:noProof w:val="0"/>
          <w:sz w:val="24"/>
          <w:szCs w:val="24"/>
          <w:lang w:val="en-GB"/>
        </w:rPr>
      </w:pPr>
    </w:p>
    <w:p w:rsidR="0B9A310F" w:rsidP="08F8C3A5" w:rsidRDefault="0B9A310F" w14:paraId="23D89A96" w14:textId="0FDDCB41">
      <w:pPr>
        <w:pStyle w:val="Normal"/>
        <w:rPr>
          <w:b w:val="1"/>
          <w:bCs w:val="1"/>
          <w:lang w:val="en-GB"/>
        </w:rPr>
      </w:pPr>
      <w:r w:rsidRPr="08F8C3A5" w:rsidR="7DBCBBA0">
        <w:rPr>
          <w:b w:val="1"/>
          <w:bCs w:val="1"/>
          <w:lang w:val="en-GB"/>
        </w:rPr>
        <w:t>Campaigners on behalf of road traffic victims tell me they are concerned th</w:t>
      </w:r>
      <w:r w:rsidRPr="08F8C3A5" w:rsidR="324C7DCF">
        <w:rPr>
          <w:b w:val="1"/>
          <w:bCs w:val="1"/>
          <w:lang w:val="en-GB"/>
        </w:rPr>
        <w:t xml:space="preserve">is seems minimal </w:t>
      </w:r>
      <w:r w:rsidRPr="08F8C3A5" w:rsidR="7DBCBBA0">
        <w:rPr>
          <w:b w:val="1"/>
          <w:bCs w:val="1"/>
          <w:lang w:val="en-GB"/>
        </w:rPr>
        <w:t xml:space="preserve">training for MPS </w:t>
      </w:r>
      <w:r w:rsidRPr="08F8C3A5" w:rsidR="6D6C475A">
        <w:rPr>
          <w:b w:val="1"/>
          <w:bCs w:val="1"/>
          <w:lang w:val="en-GB"/>
        </w:rPr>
        <w:t xml:space="preserve">officers attending </w:t>
      </w:r>
      <w:r w:rsidRPr="08F8C3A5" w:rsidR="6D6C475A">
        <w:rPr>
          <w:b w:val="1"/>
          <w:bCs w:val="1"/>
          <w:lang w:val="en-GB"/>
        </w:rPr>
        <w:t>the majority of</w:t>
      </w:r>
      <w:r w:rsidRPr="08F8C3A5" w:rsidR="6D6C475A">
        <w:rPr>
          <w:b w:val="1"/>
          <w:bCs w:val="1"/>
          <w:lang w:val="en-GB"/>
        </w:rPr>
        <w:t xml:space="preserve"> </w:t>
      </w:r>
      <w:r w:rsidRPr="08F8C3A5" w:rsidR="6D6C475A">
        <w:rPr>
          <w:b w:val="1"/>
          <w:bCs w:val="1"/>
          <w:lang w:val="en-GB"/>
        </w:rPr>
        <w:t>serious injur</w:t>
      </w:r>
      <w:r w:rsidRPr="08F8C3A5" w:rsidR="60869607">
        <w:rPr>
          <w:b w:val="1"/>
          <w:bCs w:val="1"/>
          <w:lang w:val="en-GB"/>
        </w:rPr>
        <w:t>y</w:t>
      </w:r>
      <w:r w:rsidRPr="08F8C3A5" w:rsidR="60869607">
        <w:rPr>
          <w:b w:val="1"/>
          <w:bCs w:val="1"/>
          <w:lang w:val="en-GB"/>
        </w:rPr>
        <w:t xml:space="preserve"> collisions</w:t>
      </w:r>
      <w:r w:rsidRPr="08F8C3A5" w:rsidR="6BB9BB0E">
        <w:rPr>
          <w:b w:val="1"/>
          <w:bCs w:val="1"/>
          <w:lang w:val="en-GB"/>
        </w:rPr>
        <w:t xml:space="preserve"> (</w:t>
      </w:r>
      <w:r w:rsidRPr="08F8C3A5" w:rsidR="6BB9BB0E">
        <w:rPr>
          <w:b w:val="1"/>
          <w:bCs w:val="1"/>
          <w:lang w:val="en-GB"/>
        </w:rPr>
        <w:t>ie</w:t>
      </w:r>
      <w:r w:rsidRPr="08F8C3A5" w:rsidR="6BB9BB0E">
        <w:rPr>
          <w:b w:val="1"/>
          <w:bCs w:val="1"/>
          <w:lang w:val="en-GB"/>
        </w:rPr>
        <w:t xml:space="preserve"> not the 100 most serious </w:t>
      </w:r>
      <w:r w:rsidRPr="08F8C3A5" w:rsidR="34015FFD">
        <w:rPr>
          <w:b w:val="1"/>
          <w:bCs w:val="1"/>
          <w:lang w:val="en-GB"/>
        </w:rPr>
        <w:t xml:space="preserve">crashes </w:t>
      </w:r>
      <w:r w:rsidRPr="08F8C3A5" w:rsidR="6BB9BB0E">
        <w:rPr>
          <w:b w:val="1"/>
          <w:bCs w:val="1"/>
          <w:lang w:val="en-GB"/>
        </w:rPr>
        <w:t>investigated by the SCIU)</w:t>
      </w:r>
      <w:r w:rsidRPr="08F8C3A5" w:rsidR="2DE47155">
        <w:rPr>
          <w:b w:val="1"/>
          <w:bCs w:val="1"/>
          <w:lang w:val="en-GB"/>
        </w:rPr>
        <w:t>. D</w:t>
      </w:r>
      <w:r w:rsidRPr="08F8C3A5" w:rsidR="6D6C475A">
        <w:rPr>
          <w:b w:val="1"/>
          <w:bCs w:val="1"/>
          <w:lang w:val="en-GB"/>
        </w:rPr>
        <w:t>oes the M</w:t>
      </w:r>
      <w:r w:rsidRPr="08F8C3A5" w:rsidR="601F44F9">
        <w:rPr>
          <w:b w:val="1"/>
          <w:bCs w:val="1"/>
          <w:lang w:val="en-GB"/>
        </w:rPr>
        <w:t>PS</w:t>
      </w:r>
      <w:r w:rsidRPr="08F8C3A5" w:rsidR="6D6C475A">
        <w:rPr>
          <w:b w:val="1"/>
          <w:bCs w:val="1"/>
          <w:lang w:val="en-GB"/>
        </w:rPr>
        <w:t xml:space="preserve"> </w:t>
      </w:r>
      <w:r w:rsidRPr="08F8C3A5" w:rsidR="015A72EE">
        <w:rPr>
          <w:b w:val="1"/>
          <w:bCs w:val="1"/>
          <w:lang w:val="en-GB"/>
        </w:rPr>
        <w:t xml:space="preserve">support developing an Action Plan </w:t>
      </w:r>
      <w:r w:rsidRPr="08F8C3A5" w:rsidR="10A135F4">
        <w:rPr>
          <w:b w:val="1"/>
          <w:bCs w:val="1"/>
          <w:lang w:val="en-GB"/>
        </w:rPr>
        <w:t xml:space="preserve">with TfL as part of Vision Zero </w:t>
      </w:r>
      <w:r w:rsidRPr="08F8C3A5" w:rsidR="015A72EE">
        <w:rPr>
          <w:b w:val="1"/>
          <w:bCs w:val="1"/>
          <w:lang w:val="en-GB"/>
        </w:rPr>
        <w:t>to improve the investigation of the collisions that are not inve</w:t>
      </w:r>
      <w:r w:rsidRPr="08F8C3A5" w:rsidR="3CCD26FD">
        <w:rPr>
          <w:b w:val="1"/>
          <w:bCs w:val="1"/>
          <w:lang w:val="en-GB"/>
        </w:rPr>
        <w:t>stigated by the SCIU?</w:t>
      </w:r>
      <w:r w:rsidRPr="08F8C3A5" w:rsidR="015A72EE">
        <w:rPr>
          <w:b w:val="1"/>
          <w:bCs w:val="1"/>
          <w:lang w:val="en-GB"/>
        </w:rPr>
        <w:t xml:space="preserve"> </w:t>
      </w:r>
    </w:p>
    <w:p w:rsidR="0B9A310F" w:rsidP="08F8C3A5" w:rsidRDefault="0B9A310F" w14:paraId="15BCDDC2" w14:textId="601C7E18">
      <w:pPr>
        <w:pStyle w:val="Normal"/>
        <w:rPr>
          <w:b w:val="1"/>
          <w:bCs w:val="1"/>
          <w:lang w:val="en-GB"/>
        </w:rPr>
      </w:pPr>
    </w:p>
    <w:p w:rsidR="0B9A310F" w:rsidP="08F8C3A5" w:rsidRDefault="0B9A310F" w14:paraId="5132DB6B" w14:textId="1AF1236C">
      <w:pPr>
        <w:pStyle w:val="Normal"/>
        <w:rPr>
          <w:rFonts w:ascii="Calibri" w:hAnsi="Calibri" w:eastAsia="Calibri" w:cs="Calibri"/>
          <w:lang w:val="en-GB"/>
        </w:rPr>
      </w:pPr>
      <w:r w:rsidRPr="08F8C3A5" w:rsidR="3B885777">
        <w:rPr>
          <w:b w:val="1"/>
          <w:bCs w:val="1"/>
          <w:lang w:val="en-GB"/>
        </w:rPr>
        <w:t xml:space="preserve">I </w:t>
      </w:r>
      <w:r w:rsidRPr="08F8C3A5" w:rsidR="1BEDB1FC">
        <w:rPr>
          <w:b w:val="1"/>
          <w:bCs w:val="1"/>
          <w:lang w:val="en-GB"/>
        </w:rPr>
        <w:t xml:space="preserve">also </w:t>
      </w:r>
      <w:r w:rsidRPr="08F8C3A5" w:rsidR="3B885777">
        <w:rPr>
          <w:b w:val="1"/>
          <w:bCs w:val="1"/>
          <w:lang w:val="en-GB"/>
        </w:rPr>
        <w:t>note that this response from the MPS</w:t>
      </w:r>
      <w:r w:rsidRPr="08F8C3A5" w:rsidR="49823DFC">
        <w:rPr>
          <w:b w:val="1"/>
          <w:bCs w:val="1"/>
          <w:lang w:val="en-GB"/>
        </w:rPr>
        <w:t xml:space="preserve"> </w:t>
      </w:r>
      <w:r w:rsidRPr="08F8C3A5" w:rsidR="7D75BD89">
        <w:rPr>
          <w:b w:val="1"/>
          <w:bCs w:val="1"/>
          <w:lang w:val="en-GB"/>
        </w:rPr>
        <w:t>does</w:t>
      </w:r>
      <w:r w:rsidRPr="08F8C3A5" w:rsidR="0DFFB19D">
        <w:rPr>
          <w:b w:val="1"/>
          <w:bCs w:val="1"/>
          <w:lang w:val="en-GB"/>
        </w:rPr>
        <w:t xml:space="preserve"> not</w:t>
      </w:r>
      <w:r w:rsidRPr="08F8C3A5" w:rsidR="49823DFC">
        <w:rPr>
          <w:b w:val="1"/>
          <w:bCs w:val="1"/>
          <w:lang w:val="en-GB"/>
        </w:rPr>
        <w:t xml:space="preserve"> address the point: “</w:t>
      </w:r>
      <w:r w:rsidRPr="08F8C3A5" w:rsidR="49823DFC">
        <w:rPr>
          <w:rFonts w:ascii="Calibri" w:hAnsi="Calibri" w:eastAsia="Calibri" w:cs="Calibri"/>
          <w:b w:val="1"/>
          <w:bCs w:val="1"/>
          <w:lang w:val="en-GB"/>
        </w:rPr>
        <w:t>The Met should also consider how it can involve organisations that support road traffic victims in the design and provision of this additional training.” The organisations that support roa</w:t>
      </w:r>
      <w:r w:rsidRPr="08F8C3A5" w:rsidR="003E3236">
        <w:rPr>
          <w:rFonts w:ascii="Calibri" w:hAnsi="Calibri" w:eastAsia="Calibri" w:cs="Calibri"/>
          <w:b w:val="1"/>
          <w:bCs w:val="1"/>
          <w:lang w:val="en-GB"/>
        </w:rPr>
        <w:t xml:space="preserve">d traffic victims </w:t>
      </w:r>
      <w:r w:rsidRPr="08F8C3A5" w:rsidR="49823DFC">
        <w:rPr>
          <w:rFonts w:ascii="Calibri" w:hAnsi="Calibri" w:eastAsia="Calibri" w:cs="Calibri"/>
          <w:b w:val="1"/>
          <w:bCs w:val="1"/>
          <w:lang w:val="en-GB"/>
        </w:rPr>
        <w:t xml:space="preserve">include </w:t>
      </w:r>
      <w:r w:rsidRPr="08F8C3A5" w:rsidR="49823DFC">
        <w:rPr>
          <w:rFonts w:ascii="Calibri" w:hAnsi="Calibri" w:eastAsia="Calibri" w:cs="Calibri"/>
          <w:b w:val="1"/>
          <w:bCs w:val="1"/>
          <w:lang w:val="en-GB"/>
        </w:rPr>
        <w:t>RoadPeace</w:t>
      </w:r>
      <w:r w:rsidRPr="08F8C3A5" w:rsidR="49823DFC">
        <w:rPr>
          <w:rFonts w:ascii="Calibri" w:hAnsi="Calibri" w:eastAsia="Calibri" w:cs="Calibri"/>
          <w:b w:val="1"/>
          <w:bCs w:val="1"/>
          <w:lang w:val="en-GB"/>
        </w:rPr>
        <w:t>, Brake and the Sarah Hope Line</w:t>
      </w:r>
      <w:r w:rsidRPr="08F8C3A5" w:rsidR="5107317F">
        <w:rPr>
          <w:rFonts w:ascii="Calibri" w:hAnsi="Calibri" w:eastAsia="Calibri" w:cs="Calibri"/>
          <w:b w:val="1"/>
          <w:bCs w:val="1"/>
          <w:lang w:val="en-GB"/>
        </w:rPr>
        <w:t>, and their experience of supporting victims and bereaved families</w:t>
      </w:r>
      <w:r w:rsidRPr="08F8C3A5" w:rsidR="1FD6A7C2">
        <w:rPr>
          <w:rFonts w:ascii="Calibri" w:hAnsi="Calibri" w:eastAsia="Calibri" w:cs="Calibri"/>
          <w:b w:val="1"/>
          <w:bCs w:val="1"/>
          <w:lang w:val="en-GB"/>
        </w:rPr>
        <w:t xml:space="preserve"> </w:t>
      </w:r>
      <w:r w:rsidRPr="08F8C3A5" w:rsidR="2D9D3569">
        <w:rPr>
          <w:rFonts w:ascii="Calibri" w:hAnsi="Calibri" w:eastAsia="Calibri" w:cs="Calibri"/>
          <w:b w:val="1"/>
          <w:bCs w:val="1"/>
          <w:lang w:val="en-GB"/>
        </w:rPr>
        <w:t>c</w:t>
      </w:r>
      <w:r w:rsidRPr="08F8C3A5" w:rsidR="1FD6A7C2">
        <w:rPr>
          <w:rFonts w:ascii="Calibri" w:hAnsi="Calibri" w:eastAsia="Calibri" w:cs="Calibri"/>
          <w:b w:val="1"/>
          <w:bCs w:val="1"/>
          <w:lang w:val="en-GB"/>
        </w:rPr>
        <w:t xml:space="preserve">ould be an integral part of the training all officers involved in the investigation of </w:t>
      </w:r>
      <w:r w:rsidRPr="08F8C3A5" w:rsidR="1FD6A7C2">
        <w:rPr>
          <w:rFonts w:ascii="Calibri" w:hAnsi="Calibri" w:eastAsia="Calibri" w:cs="Calibri"/>
          <w:b w:val="1"/>
          <w:bCs w:val="1"/>
          <w:lang w:val="en-GB"/>
        </w:rPr>
        <w:t>s</w:t>
      </w:r>
      <w:r w:rsidRPr="08F8C3A5" w:rsidR="1FD6A7C2">
        <w:rPr>
          <w:rFonts w:ascii="Calibri" w:hAnsi="Calibri" w:eastAsia="Calibri" w:cs="Calibri"/>
          <w:b w:val="1"/>
          <w:bCs w:val="1"/>
          <w:lang w:val="en-GB"/>
        </w:rPr>
        <w:t>erious injury</w:t>
      </w:r>
      <w:r w:rsidRPr="08F8C3A5" w:rsidR="1FD6A7C2">
        <w:rPr>
          <w:rFonts w:ascii="Calibri" w:hAnsi="Calibri" w:eastAsia="Calibri" w:cs="Calibri"/>
          <w:b w:val="1"/>
          <w:bCs w:val="1"/>
          <w:lang w:val="en-GB"/>
        </w:rPr>
        <w:t xml:space="preserve"> </w:t>
      </w:r>
      <w:r w:rsidRPr="08F8C3A5" w:rsidR="1FD6A7C2">
        <w:rPr>
          <w:rFonts w:ascii="Calibri" w:hAnsi="Calibri" w:eastAsia="Calibri" w:cs="Calibri"/>
          <w:b w:val="1"/>
          <w:bCs w:val="1"/>
          <w:lang w:val="en-GB"/>
        </w:rPr>
        <w:t>collisions receive.</w:t>
      </w:r>
      <w:r w:rsidRPr="08F8C3A5" w:rsidR="1FD6A7C2">
        <w:rPr>
          <w:rFonts w:ascii="Calibri" w:hAnsi="Calibri" w:eastAsia="Calibri" w:cs="Calibri"/>
          <w:lang w:val="en-GB"/>
        </w:rPr>
        <w:t xml:space="preserve"> </w:t>
      </w:r>
    </w:p>
    <w:p w:rsidR="08F8C3A5" w:rsidP="08F8C3A5" w:rsidRDefault="08F8C3A5" w14:paraId="3F284241" w14:textId="0E81D50C">
      <w:pPr>
        <w:pStyle w:val="Normal"/>
        <w:spacing w:line="259" w:lineRule="auto"/>
        <w:rPr>
          <w:rFonts w:ascii="Calibri" w:hAnsi="Calibri" w:eastAsia="Calibri" w:cs="Calibri"/>
          <w:b w:val="1"/>
          <w:bCs w:val="1"/>
          <w:lang w:val="en-GB"/>
        </w:rPr>
      </w:pPr>
    </w:p>
    <w:p w:rsidR="31077090" w:rsidP="6ADB6A8A" w:rsidRDefault="31077090" w14:paraId="04E72E37" w14:textId="3D22B747">
      <w:pPr>
        <w:spacing w:line="259" w:lineRule="auto"/>
        <w:rPr>
          <w:rFonts w:ascii="Calibri" w:hAnsi="Calibri" w:eastAsia="Calibri" w:cs="Calibri"/>
          <w:b w:val="1"/>
          <w:bCs w:val="1"/>
          <w:lang w:val="en-GB"/>
        </w:rPr>
      </w:pPr>
      <w:r w:rsidRPr="08F8C3A5" w:rsidR="1FD6A7C2">
        <w:rPr>
          <w:rFonts w:ascii="Calibri" w:hAnsi="Calibri" w:eastAsia="Calibri" w:cs="Calibri"/>
          <w:b w:val="1"/>
          <w:bCs w:val="1"/>
          <w:lang w:val="en-GB"/>
        </w:rPr>
        <w:t xml:space="preserve">Could you </w:t>
      </w:r>
      <w:r w:rsidRPr="08F8C3A5" w:rsidR="713B9F72">
        <w:rPr>
          <w:rFonts w:ascii="Calibri" w:hAnsi="Calibri" w:eastAsia="Calibri" w:cs="Calibri"/>
          <w:b w:val="1"/>
          <w:bCs w:val="1"/>
          <w:lang w:val="en-GB"/>
        </w:rPr>
        <w:t xml:space="preserve">confirm </w:t>
      </w:r>
      <w:r w:rsidRPr="08F8C3A5" w:rsidR="50A1044C">
        <w:rPr>
          <w:rFonts w:ascii="Calibri" w:hAnsi="Calibri" w:eastAsia="Calibri" w:cs="Calibri"/>
          <w:b w:val="1"/>
          <w:bCs w:val="1"/>
          <w:lang w:val="en-GB"/>
        </w:rPr>
        <w:t>whether</w:t>
      </w:r>
      <w:r w:rsidRPr="08F8C3A5" w:rsidR="1FD6A7C2">
        <w:rPr>
          <w:rFonts w:ascii="Calibri" w:hAnsi="Calibri" w:eastAsia="Calibri" w:cs="Calibri"/>
          <w:b w:val="1"/>
          <w:bCs w:val="1"/>
          <w:lang w:val="en-GB"/>
        </w:rPr>
        <w:t xml:space="preserve"> the MPS currently involves org</w:t>
      </w:r>
      <w:r w:rsidRPr="08F8C3A5" w:rsidR="1FD6A7C2">
        <w:rPr>
          <w:rFonts w:ascii="Calibri" w:hAnsi="Calibri" w:eastAsia="Calibri" w:cs="Calibri"/>
          <w:b w:val="1"/>
          <w:bCs w:val="1"/>
          <w:lang w:val="en-GB"/>
        </w:rPr>
        <w:t>anisations that support road traffic victims</w:t>
      </w:r>
      <w:r w:rsidRPr="08F8C3A5" w:rsidR="50370139">
        <w:rPr>
          <w:rFonts w:ascii="Calibri" w:hAnsi="Calibri" w:eastAsia="Calibri" w:cs="Calibri"/>
          <w:b w:val="1"/>
          <w:bCs w:val="1"/>
          <w:lang w:val="en-GB"/>
        </w:rPr>
        <w:t xml:space="preserve"> in the design of its guidance and training, and if not, will you ensure that this happens?</w:t>
      </w:r>
    </w:p>
    <w:p w:rsidR="6ADB6A8A" w:rsidP="08F8C3A5" w:rsidRDefault="6ADB6A8A" w14:paraId="733A7424" w14:textId="7D2CC09F">
      <w:pPr>
        <w:pStyle w:val="Normal"/>
        <w:spacing w:line="259" w:lineRule="auto"/>
        <w:rPr>
          <w:rFonts w:ascii="Arial" w:hAnsi="Arial" w:eastAsia="Arial" w:cs="Arial"/>
          <w:color w:val="1C4587"/>
          <w:sz w:val="22"/>
          <w:szCs w:val="22"/>
          <w:lang w:val="en-GB"/>
        </w:rPr>
      </w:pPr>
    </w:p>
    <w:p w:rsidR="2C123BB4" w:rsidP="6ADB6A8A" w:rsidRDefault="2C123BB4" w14:paraId="2CDF4E91" w14:textId="75D7C082">
      <w:pPr>
        <w:rPr>
          <w:rFonts w:ascii="Calibri" w:hAnsi="Calibri" w:eastAsia="Calibri" w:cs="Calibri"/>
          <w:u w:val="single"/>
          <w:lang w:val="en-GB"/>
        </w:rPr>
      </w:pPr>
      <w:r w:rsidRPr="6ADB6A8A">
        <w:rPr>
          <w:rFonts w:ascii="Calibri" w:hAnsi="Calibri" w:eastAsia="Calibri" w:cs="Calibri"/>
          <w:u w:val="single"/>
          <w:lang w:val="en-GB"/>
        </w:rPr>
        <w:t>Recommendation 5</w:t>
      </w:r>
    </w:p>
    <w:p w:rsidR="2C123BB4" w:rsidP="6ADB6A8A" w:rsidRDefault="2C123BB4" w14:paraId="31B54150" w14:textId="31B0C08F">
      <w:pPr>
        <w:spacing w:line="259" w:lineRule="auto"/>
      </w:pPr>
      <w:r w:rsidRPr="6ADB6A8A">
        <w:rPr>
          <w:rFonts w:ascii="Calibri" w:hAnsi="Calibri" w:eastAsia="Calibri" w:cs="Calibri"/>
          <w:lang w:val="en-GB"/>
        </w:rPr>
        <w:t xml:space="preserve">The Mayor should work with the Met to create information guides to distribute to victims and their families to ensure they know what service and minimum standards to expect from the Met during an investigation. </w:t>
      </w:r>
    </w:p>
    <w:p w:rsidR="2C123BB4" w:rsidP="6ADB6A8A" w:rsidRDefault="2C123BB4" w14:paraId="48FABBC3" w14:textId="70646528">
      <w:pPr>
        <w:spacing w:line="259" w:lineRule="auto"/>
        <w:rPr>
          <w:rFonts w:ascii="Calibri" w:hAnsi="Calibri" w:eastAsia="Calibri" w:cs="Calibri"/>
          <w:i/>
          <w:iCs/>
          <w:lang w:val="en-GB"/>
        </w:rPr>
      </w:pPr>
      <w:r w:rsidRPr="6ADB6A8A">
        <w:rPr>
          <w:rFonts w:ascii="Calibri" w:hAnsi="Calibri" w:eastAsia="Calibri" w:cs="Calibri"/>
          <w:i/>
          <w:iCs/>
          <w:lang w:val="en-GB"/>
        </w:rPr>
        <w:t xml:space="preserve">“The MPS has considered this recommendation. Following a fatal collision, the Family Liaison Officer (FLO) will discuss with the bereaved family if they want to be referred to the National Road Victim Service (NRVS), who are able to provide a Caseworker program. The program offers specialist advice/guidance and advocates on the family’s behalf, supporting them through the trauma. </w:t>
      </w:r>
    </w:p>
    <w:p w:rsidR="2C123BB4" w:rsidP="6ADB6A8A" w:rsidRDefault="2C123BB4" w14:paraId="5294DECB" w14:textId="5446EF44">
      <w:pPr>
        <w:spacing w:line="259" w:lineRule="auto"/>
        <w:rPr>
          <w:rFonts w:ascii="Calibri" w:hAnsi="Calibri" w:eastAsia="Calibri" w:cs="Calibri"/>
          <w:i/>
          <w:iCs/>
          <w:lang w:val="en-GB"/>
        </w:rPr>
      </w:pPr>
      <w:r w:rsidRPr="6ADB6A8A">
        <w:rPr>
          <w:rFonts w:ascii="Calibri" w:hAnsi="Calibri" w:eastAsia="Calibri" w:cs="Calibri"/>
          <w:i/>
          <w:iCs/>
          <w:lang w:val="en-GB"/>
        </w:rPr>
        <w:t xml:space="preserve">“At the initial visit, the family is also given an A5 binder supplied by Brake. This contains useful information, such as what happens next and other practical assistance. In addition, if there are young children affected by the bereavement, the family is given an illustrated book and help guide (written by Brake). This helps support children through their grief. </w:t>
      </w:r>
    </w:p>
    <w:p w:rsidR="2C123BB4" w:rsidP="6ADB6A8A" w:rsidRDefault="2C123BB4" w14:paraId="3492FE39" w14:textId="3D5B4EB5">
      <w:pPr>
        <w:spacing w:line="259" w:lineRule="auto"/>
        <w:rPr>
          <w:rFonts w:ascii="Calibri" w:hAnsi="Calibri" w:eastAsia="Calibri" w:cs="Calibri"/>
          <w:i/>
          <w:iCs/>
          <w:lang w:val="en-GB"/>
        </w:rPr>
      </w:pPr>
      <w:r w:rsidRPr="6ADB6A8A">
        <w:rPr>
          <w:rFonts w:ascii="Calibri" w:hAnsi="Calibri" w:eastAsia="Calibri" w:cs="Calibri"/>
          <w:i/>
          <w:iCs/>
          <w:lang w:val="en-GB"/>
        </w:rPr>
        <w:t xml:space="preserve">“For families affected by serious personal injury, there is also an A5 booklet. This is designed to provide assistance and support. These families can also be referred to the NRVS. </w:t>
      </w:r>
    </w:p>
    <w:p w:rsidR="2C123BB4" w:rsidP="6B740DEA" w:rsidRDefault="2C123BB4" w14:paraId="437FEAC2" w14:textId="0C5DC519">
      <w:pPr>
        <w:spacing w:line="259" w:lineRule="auto"/>
        <w:rPr>
          <w:rFonts w:ascii="Calibri" w:hAnsi="Calibri" w:eastAsia="Calibri" w:cs="Calibri"/>
          <w:i/>
          <w:iCs/>
        </w:rPr>
      </w:pPr>
      <w:r w:rsidRPr="3F2F1268" w:rsidR="08AA7C27">
        <w:rPr>
          <w:rFonts w:ascii="Calibri" w:hAnsi="Calibri" w:eastAsia="Calibri" w:cs="Calibri"/>
          <w:i w:val="1"/>
          <w:iCs w:val="1"/>
        </w:rPr>
        <w:t>“In addition to the above, we understand TfL has development their new ‘Commitment of Openness’, which will be sent to victims and families affected by incidents on the TfL network.”</w:t>
      </w:r>
    </w:p>
    <w:p w:rsidR="6ADB6A8A" w:rsidP="6ADB6A8A" w:rsidRDefault="6ADB6A8A" w14:paraId="77C8CC51" w14:textId="070D7CEA">
      <w:pPr>
        <w:spacing w:line="259" w:lineRule="auto"/>
        <w:rPr>
          <w:lang w:val="en-GB"/>
        </w:rPr>
      </w:pPr>
    </w:p>
    <w:p w:rsidR="52A716BE" w:rsidP="08F8C3A5" w:rsidRDefault="52A716BE" w14:paraId="1918F65A" w14:textId="35CBD512">
      <w:pPr>
        <w:pStyle w:val="Normal"/>
        <w:rPr>
          <w:b w:val="1"/>
          <w:bCs w:val="1"/>
          <w:lang w:val="en-GB"/>
        </w:rPr>
      </w:pPr>
      <w:r w:rsidRPr="08F8C3A5" w:rsidR="7077B1A2">
        <w:rPr>
          <w:b w:val="1"/>
          <w:bCs w:val="1"/>
          <w:lang w:val="en-GB"/>
        </w:rPr>
        <w:t>Given the distressing post-crash experience raised by Abbey at People’s Question Time (PQT) on 6 March 2025, could you outline what checks are in place to e</w:t>
      </w:r>
      <w:r w:rsidRPr="08F8C3A5" w:rsidR="602D3F2F">
        <w:rPr>
          <w:b w:val="1"/>
          <w:bCs w:val="1"/>
          <w:lang w:val="en-GB"/>
        </w:rPr>
        <w:t xml:space="preserve">nsure the system of support is working as you describe? </w:t>
      </w:r>
    </w:p>
    <w:p w:rsidR="52A716BE" w:rsidP="08F8C3A5" w:rsidRDefault="52A716BE" w14:paraId="7A66DA49" w14:textId="4937EC27">
      <w:pPr>
        <w:pStyle w:val="Normal"/>
        <w:rPr>
          <w:b w:val="1"/>
          <w:bCs w:val="1"/>
          <w:lang w:val="en-GB"/>
        </w:rPr>
      </w:pPr>
    </w:p>
    <w:p w:rsidR="52A716BE" w:rsidP="08F8C3A5" w:rsidRDefault="52A716BE" w14:paraId="1C0C95D0" w14:textId="61C5B587">
      <w:pPr>
        <w:pStyle w:val="Normal"/>
        <w:rPr>
          <w:b w:val="1"/>
          <w:bCs w:val="1"/>
          <w:lang w:val="en-GB"/>
        </w:rPr>
      </w:pPr>
      <w:r w:rsidRPr="08F8C3A5" w:rsidR="602D3F2F">
        <w:rPr>
          <w:b w:val="1"/>
          <w:bCs w:val="1"/>
          <w:lang w:val="en-GB"/>
        </w:rPr>
        <w:t>Further, could</w:t>
      </w:r>
      <w:r w:rsidRPr="08F8C3A5" w:rsidR="71119779">
        <w:rPr>
          <w:b w:val="1"/>
          <w:bCs w:val="1"/>
          <w:lang w:val="en-GB"/>
        </w:rPr>
        <w:t xml:space="preserve"> you clarify what information is provided to seriously injured victims whose cases are not investigated by the SCIU and whether there is scope to improve the current provision? </w:t>
      </w:r>
      <w:r w:rsidRPr="08F8C3A5" w:rsidR="71119779">
        <w:rPr>
          <w:b w:val="1"/>
          <w:bCs w:val="1"/>
          <w:lang w:val="en-GB"/>
        </w:rPr>
        <w:t xml:space="preserve"> </w:t>
      </w:r>
    </w:p>
    <w:p w:rsidR="6ADB6A8A" w:rsidP="6ADB6A8A" w:rsidRDefault="6ADB6A8A" w14:paraId="12548484" w14:textId="3C5927B6">
      <w:pPr>
        <w:spacing w:line="259" w:lineRule="auto"/>
        <w:rPr>
          <w:b/>
          <w:bCs/>
          <w:lang w:val="en-GB"/>
        </w:rPr>
      </w:pPr>
    </w:p>
    <w:p w:rsidR="7F74A825" w:rsidP="6ADB6A8A" w:rsidRDefault="7F74A825" w14:paraId="3ACA7710" w14:textId="438DEA5A">
      <w:pPr>
        <w:rPr>
          <w:rFonts w:ascii="Calibri" w:hAnsi="Calibri" w:eastAsia="Calibri" w:cs="Calibri"/>
          <w:u w:val="single"/>
          <w:lang w:val="en-GB"/>
        </w:rPr>
      </w:pPr>
      <w:r w:rsidRPr="6ADB6A8A">
        <w:rPr>
          <w:rFonts w:ascii="Calibri" w:hAnsi="Calibri" w:eastAsia="Calibri" w:cs="Calibri"/>
          <w:u w:val="single"/>
          <w:lang w:val="en-GB"/>
        </w:rPr>
        <w:t>Recommendation 6</w:t>
      </w:r>
    </w:p>
    <w:p w:rsidR="7F74A825" w:rsidRDefault="7F74A825" w14:paraId="5706D068" w14:textId="09A83F50">
      <w:r w:rsidRPr="6ADB6A8A">
        <w:rPr>
          <w:rFonts w:ascii="Calibri" w:hAnsi="Calibri" w:eastAsia="Calibri" w:cs="Calibri"/>
          <w:lang w:val="en-GB"/>
        </w:rPr>
        <w:t xml:space="preserve">The Met should work with MOPAC, and the London Victims’ Commissioner, to introduce a satisfaction survey for victims of serious injury collisions in 2025-26; and publish the results of this survey The MPS has considered this recommendation. </w:t>
      </w:r>
    </w:p>
    <w:p w:rsidR="7C215118" w:rsidP="08F8C3A5" w:rsidRDefault="7C215118" w14:paraId="0448374C" w14:textId="0824A753">
      <w:pPr>
        <w:rPr>
          <w:rFonts w:ascii="Calibri" w:hAnsi="Calibri" w:eastAsia="Calibri" w:cs="Calibri"/>
          <w:i w:val="1"/>
          <w:iCs w:val="1"/>
          <w:lang w:val="en-GB"/>
        </w:rPr>
      </w:pPr>
      <w:r w:rsidRPr="08F8C3A5" w:rsidR="638792C7">
        <w:rPr>
          <w:rFonts w:ascii="Calibri" w:hAnsi="Calibri" w:eastAsia="Calibri" w:cs="Calibri"/>
          <w:i w:val="1"/>
          <w:iCs w:val="1"/>
          <w:lang w:val="en-GB"/>
        </w:rPr>
        <w:t>“</w:t>
      </w:r>
      <w:r w:rsidRPr="08F8C3A5" w:rsidR="67E9C825">
        <w:rPr>
          <w:rFonts w:ascii="Calibri" w:hAnsi="Calibri" w:eastAsia="Calibri" w:cs="Calibri"/>
          <w:i w:val="1"/>
          <w:iCs w:val="1"/>
          <w:lang w:val="en-GB"/>
        </w:rPr>
        <w:t xml:space="preserve">The MPS has introduced the ‘My Met Service’ which gives the public the opportunity to feedback on their experiences, good and bad. At present, this service is not available for </w:t>
      </w:r>
      <w:r w:rsidRPr="08F8C3A5" w:rsidR="67E9C825">
        <w:rPr>
          <w:rFonts w:ascii="Calibri" w:hAnsi="Calibri" w:eastAsia="Calibri" w:cs="Calibri"/>
          <w:i w:val="1"/>
          <w:iCs w:val="1"/>
          <w:lang w:val="en-GB"/>
        </w:rPr>
        <w:t>serious injury</w:t>
      </w:r>
      <w:r w:rsidRPr="08F8C3A5" w:rsidR="67E9C825">
        <w:rPr>
          <w:rFonts w:ascii="Calibri" w:hAnsi="Calibri" w:eastAsia="Calibri" w:cs="Calibri"/>
          <w:i w:val="1"/>
          <w:iCs w:val="1"/>
          <w:lang w:val="en-GB"/>
        </w:rPr>
        <w:t xml:space="preserve"> collisions. However, RTPC is scoping the possibility of extending this service to victims affected by collisions/families of victims. This work will </w:t>
      </w:r>
      <w:r w:rsidRPr="08F8C3A5" w:rsidR="67E9C825">
        <w:rPr>
          <w:rFonts w:ascii="Calibri" w:hAnsi="Calibri" w:eastAsia="Calibri" w:cs="Calibri"/>
          <w:i w:val="1"/>
          <w:iCs w:val="1"/>
          <w:lang w:val="en-GB"/>
        </w:rPr>
        <w:t>continue</w:t>
      </w:r>
      <w:r w:rsidRPr="08F8C3A5" w:rsidR="75ABAE31">
        <w:rPr>
          <w:rFonts w:ascii="Calibri" w:hAnsi="Calibri" w:eastAsia="Calibri" w:cs="Calibri"/>
          <w:i w:val="1"/>
          <w:iCs w:val="1"/>
          <w:lang w:val="en-GB"/>
        </w:rPr>
        <w:t xml:space="preserve"> </w:t>
      </w:r>
      <w:r w:rsidRPr="08F8C3A5" w:rsidR="67E9C825">
        <w:rPr>
          <w:rFonts w:ascii="Calibri" w:hAnsi="Calibri" w:eastAsia="Calibri" w:cs="Calibri"/>
          <w:i w:val="1"/>
          <w:iCs w:val="1"/>
          <w:lang w:val="en-GB"/>
        </w:rPr>
        <w:t>throughout 2025. This will include collaboration with the London Victims’ Commissioner.</w:t>
      </w:r>
      <w:r w:rsidRPr="08F8C3A5" w:rsidR="56A144D8">
        <w:rPr>
          <w:rFonts w:ascii="Calibri" w:hAnsi="Calibri" w:eastAsia="Calibri" w:cs="Calibri"/>
          <w:i w:val="1"/>
          <w:iCs w:val="1"/>
          <w:lang w:val="en-GB"/>
        </w:rPr>
        <w:t>”</w:t>
      </w:r>
    </w:p>
    <w:p w:rsidR="6ADB6A8A" w:rsidP="6ADB6A8A" w:rsidRDefault="6ADB6A8A" w14:paraId="5685E155" w14:textId="51EA7062">
      <w:pPr>
        <w:rPr>
          <w:rFonts w:ascii="Calibri" w:hAnsi="Calibri" w:eastAsia="Calibri" w:cs="Calibri"/>
          <w:i/>
          <w:iCs/>
          <w:lang w:val="en-GB"/>
        </w:rPr>
      </w:pPr>
    </w:p>
    <w:p w:rsidR="7F74A825" w:rsidP="6ADB6A8A" w:rsidRDefault="7F74A825" w14:paraId="094FE2E6" w14:textId="0DD959BD">
      <w:pPr>
        <w:spacing w:line="259" w:lineRule="auto"/>
        <w:rPr>
          <w:rFonts w:ascii="Calibri" w:hAnsi="Calibri" w:eastAsia="Calibri" w:cs="Calibri"/>
          <w:b w:val="1"/>
          <w:bCs w:val="1"/>
          <w:lang w:val="en-GB"/>
        </w:rPr>
      </w:pPr>
      <w:r w:rsidRPr="08F8C3A5" w:rsidR="67E9C825">
        <w:rPr>
          <w:b w:val="1"/>
          <w:bCs w:val="1"/>
          <w:lang w:val="en-GB"/>
        </w:rPr>
        <w:t>I</w:t>
      </w:r>
      <w:r w:rsidRPr="08F8C3A5" w:rsidR="2298159B">
        <w:rPr>
          <w:b w:val="1"/>
          <w:bCs w:val="1"/>
          <w:lang w:val="en-GB"/>
        </w:rPr>
        <w:t xml:space="preserve"> very much hope the </w:t>
      </w:r>
      <w:r w:rsidRPr="08F8C3A5" w:rsidR="67E9C825">
        <w:rPr>
          <w:b w:val="1"/>
          <w:bCs w:val="1"/>
          <w:lang w:val="en-GB"/>
        </w:rPr>
        <w:t xml:space="preserve">RTPC </w:t>
      </w:r>
      <w:r w:rsidRPr="08F8C3A5" w:rsidR="7DED50CE">
        <w:rPr>
          <w:b w:val="1"/>
          <w:bCs w:val="1"/>
          <w:lang w:val="en-GB"/>
        </w:rPr>
        <w:t>will</w:t>
      </w:r>
      <w:r w:rsidRPr="08F8C3A5" w:rsidR="67E9C825">
        <w:rPr>
          <w:b w:val="1"/>
          <w:bCs w:val="1"/>
          <w:lang w:val="en-GB"/>
        </w:rPr>
        <w:t xml:space="preserve"> extend the </w:t>
      </w:r>
      <w:r w:rsidRPr="08F8C3A5" w:rsidR="67E9C825">
        <w:rPr>
          <w:rFonts w:ascii="Calibri" w:hAnsi="Calibri" w:eastAsia="Calibri" w:cs="Calibri"/>
          <w:b w:val="1"/>
          <w:bCs w:val="1"/>
          <w:lang w:val="en-GB"/>
        </w:rPr>
        <w:t xml:space="preserve">‘My Met Service’ to </w:t>
      </w:r>
      <w:r w:rsidRPr="08F8C3A5" w:rsidR="74A74FEA">
        <w:rPr>
          <w:rFonts w:ascii="Calibri" w:hAnsi="Calibri" w:eastAsia="Calibri" w:cs="Calibri"/>
          <w:b w:val="1"/>
          <w:bCs w:val="1"/>
          <w:lang w:val="en-GB"/>
        </w:rPr>
        <w:t xml:space="preserve">victims of </w:t>
      </w:r>
      <w:r w:rsidRPr="08F8C3A5" w:rsidR="67E9C825">
        <w:rPr>
          <w:rFonts w:ascii="Calibri" w:hAnsi="Calibri" w:eastAsia="Calibri" w:cs="Calibri"/>
          <w:b w:val="1"/>
          <w:bCs w:val="1"/>
          <w:lang w:val="en-GB"/>
        </w:rPr>
        <w:t>serious injury</w:t>
      </w:r>
      <w:r w:rsidRPr="08F8C3A5" w:rsidR="67E9C825">
        <w:rPr>
          <w:rFonts w:ascii="Calibri" w:hAnsi="Calibri" w:eastAsia="Calibri" w:cs="Calibri"/>
          <w:b w:val="1"/>
          <w:bCs w:val="1"/>
          <w:lang w:val="en-GB"/>
        </w:rPr>
        <w:t xml:space="preserve"> collisions</w:t>
      </w:r>
      <w:r w:rsidRPr="08F8C3A5" w:rsidR="36230766">
        <w:rPr>
          <w:rFonts w:ascii="Calibri" w:hAnsi="Calibri" w:eastAsia="Calibri" w:cs="Calibri"/>
          <w:b w:val="1"/>
          <w:bCs w:val="1"/>
          <w:lang w:val="en-GB"/>
        </w:rPr>
        <w:t xml:space="preserve"> and I look forward to the next update on this.</w:t>
      </w:r>
    </w:p>
    <w:p w:rsidR="6ADB6A8A" w:rsidP="6ADB6A8A" w:rsidRDefault="6ADB6A8A" w14:paraId="38A43A3A" w14:textId="15908FA6">
      <w:pPr>
        <w:spacing w:line="259" w:lineRule="auto"/>
        <w:rPr>
          <w:rFonts w:ascii="Calibri" w:hAnsi="Calibri" w:eastAsia="Calibri" w:cs="Calibri"/>
          <w:b/>
          <w:bCs/>
          <w:lang w:val="en-GB"/>
        </w:rPr>
      </w:pPr>
    </w:p>
    <w:p w:rsidR="1C60D180" w:rsidP="08F8C3A5" w:rsidRDefault="1C60D180" w14:paraId="0A27D7DF" w14:textId="4C9487CB">
      <w:pPr>
        <w:pStyle w:val="Normal"/>
        <w:rPr>
          <w:rFonts w:ascii="Arial" w:hAnsi="Arial" w:eastAsia="Arial" w:cs="Arial"/>
          <w:b w:val="1"/>
          <w:bCs w:val="1"/>
          <w:color w:val="1C4587"/>
          <w:sz w:val="24"/>
          <w:szCs w:val="24"/>
          <w:lang w:val="en-GB"/>
        </w:rPr>
      </w:pPr>
      <w:r w:rsidRPr="08F8C3A5" w:rsidR="36230766">
        <w:rPr>
          <w:b w:val="1"/>
          <w:bCs w:val="1"/>
          <w:lang w:val="en-GB"/>
        </w:rPr>
        <w:t>Could</w:t>
      </w:r>
      <w:r w:rsidRPr="08F8C3A5" w:rsidR="2A569E56">
        <w:rPr>
          <w:b w:val="1"/>
          <w:bCs w:val="1"/>
          <w:lang w:val="en-GB"/>
        </w:rPr>
        <w:t xml:space="preserve"> you clarify that this </w:t>
      </w:r>
      <w:r w:rsidRPr="08F8C3A5" w:rsidR="6AE10819">
        <w:rPr>
          <w:b w:val="1"/>
          <w:bCs w:val="1"/>
          <w:lang w:val="en-GB"/>
        </w:rPr>
        <w:t xml:space="preserve">service will </w:t>
      </w:r>
      <w:r w:rsidRPr="08F8C3A5" w:rsidR="2A569E56">
        <w:rPr>
          <w:b w:val="1"/>
          <w:bCs w:val="1"/>
          <w:lang w:val="en-GB"/>
        </w:rPr>
        <w:t>extend to all seriously injured victims and not just those whose cases are investigated by the SCIU</w:t>
      </w:r>
      <w:r w:rsidRPr="08F8C3A5" w:rsidR="6AD26CFC">
        <w:rPr>
          <w:b w:val="1"/>
          <w:bCs w:val="1"/>
          <w:lang w:val="en-GB"/>
        </w:rPr>
        <w:t xml:space="preserve">, and that the survey will collect the views of </w:t>
      </w:r>
      <w:r w:rsidRPr="08F8C3A5" w:rsidR="2A569E56">
        <w:rPr>
          <w:b w:val="1"/>
          <w:bCs w:val="1"/>
          <w:lang w:val="en-GB"/>
        </w:rPr>
        <w:t xml:space="preserve">victims, </w:t>
      </w:r>
      <w:r w:rsidRPr="08F8C3A5" w:rsidR="2A569E56">
        <w:rPr>
          <w:b w:val="1"/>
          <w:bCs w:val="1"/>
          <w:lang w:val="en-GB"/>
        </w:rPr>
        <w:t>campaigners</w:t>
      </w:r>
      <w:r w:rsidRPr="08F8C3A5" w:rsidR="2A569E56">
        <w:rPr>
          <w:b w:val="1"/>
          <w:bCs w:val="1"/>
          <w:lang w:val="en-GB"/>
        </w:rPr>
        <w:t xml:space="preserve"> and solicitors?</w:t>
      </w:r>
    </w:p>
    <w:p w:rsidR="6ADB6A8A" w:rsidP="6ADB6A8A" w:rsidRDefault="6ADB6A8A" w14:paraId="317F40CE" w14:textId="016E3D61">
      <w:pPr>
        <w:spacing w:line="259" w:lineRule="auto"/>
        <w:rPr>
          <w:b/>
          <w:bCs/>
          <w:lang w:val="en-GB"/>
        </w:rPr>
      </w:pPr>
    </w:p>
    <w:p w:rsidR="35B3E459" w:rsidP="6ADB6A8A" w:rsidRDefault="35B3E459" w14:paraId="6FB5E096" w14:textId="0EA5C60A">
      <w:pPr>
        <w:spacing w:line="259" w:lineRule="auto"/>
        <w:rPr>
          <w:rFonts w:ascii="Calibri" w:hAnsi="Calibri" w:eastAsia="Calibri" w:cs="Calibri"/>
          <w:u w:val="single"/>
          <w:lang w:val="en-GB"/>
        </w:rPr>
      </w:pPr>
      <w:r w:rsidRPr="6ADB6A8A">
        <w:rPr>
          <w:rFonts w:ascii="Calibri" w:hAnsi="Calibri" w:eastAsia="Calibri" w:cs="Calibri"/>
          <w:u w:val="single"/>
          <w:lang w:val="en-GB"/>
        </w:rPr>
        <w:t>Recommendation 7</w:t>
      </w:r>
      <w:r w:rsidRPr="6ADB6A8A">
        <w:rPr>
          <w:rFonts w:ascii="Calibri" w:hAnsi="Calibri" w:eastAsia="Calibri" w:cs="Calibri"/>
          <w:lang w:val="en-GB"/>
        </w:rPr>
        <w:t xml:space="preserve"> </w:t>
      </w:r>
    </w:p>
    <w:p w:rsidR="35B3E459" w:rsidP="6ADB6A8A" w:rsidRDefault="35B3E459" w14:paraId="0CDE1A10" w14:textId="3445A659">
      <w:pPr>
        <w:spacing w:line="259" w:lineRule="auto"/>
      </w:pPr>
      <w:r w:rsidRPr="08F8C3A5" w:rsidR="2E2BD7D8">
        <w:rPr>
          <w:rFonts w:ascii="Calibri" w:hAnsi="Calibri" w:eastAsia="Calibri" w:cs="Calibri"/>
          <w:lang w:val="en-GB"/>
        </w:rPr>
        <w:t xml:space="preserve">The Met should review its standard operating procedures and guidance to increase the amount of information that victims receive in </w:t>
      </w:r>
      <w:r w:rsidRPr="08F8C3A5" w:rsidR="2E2BD7D8">
        <w:rPr>
          <w:rFonts w:ascii="Calibri" w:hAnsi="Calibri" w:eastAsia="Calibri" w:cs="Calibri"/>
          <w:lang w:val="en-GB"/>
        </w:rPr>
        <w:t>serious injury</w:t>
      </w:r>
      <w:r w:rsidRPr="08F8C3A5" w:rsidR="2E2BD7D8">
        <w:rPr>
          <w:rFonts w:ascii="Calibri" w:hAnsi="Calibri" w:eastAsia="Calibri" w:cs="Calibri"/>
          <w:lang w:val="en-GB"/>
        </w:rPr>
        <w:t xml:space="preserve"> investigations that result in no further action (NFA). The Met and TfL should </w:t>
      </w:r>
      <w:r w:rsidRPr="08F8C3A5" w:rsidR="2E2BD7D8">
        <w:rPr>
          <w:rFonts w:ascii="Calibri" w:hAnsi="Calibri" w:eastAsia="Calibri" w:cs="Calibri"/>
          <w:lang w:val="en-GB"/>
        </w:rPr>
        <w:t>establish</w:t>
      </w:r>
      <w:r w:rsidRPr="08F8C3A5" w:rsidR="2E2BD7D8">
        <w:rPr>
          <w:rFonts w:ascii="Calibri" w:hAnsi="Calibri" w:eastAsia="Calibri" w:cs="Calibri"/>
          <w:lang w:val="en-GB"/>
        </w:rPr>
        <w:t xml:space="preserve"> a </w:t>
      </w:r>
      <w:r w:rsidRPr="08F8C3A5" w:rsidR="2E2BD7D8">
        <w:rPr>
          <w:rFonts w:ascii="Calibri" w:hAnsi="Calibri" w:eastAsia="Calibri" w:cs="Calibri"/>
          <w:lang w:val="en-GB"/>
        </w:rPr>
        <w:t>joint review</w:t>
      </w:r>
      <w:r w:rsidRPr="08F8C3A5" w:rsidR="0D898DE3">
        <w:rPr>
          <w:rFonts w:ascii="Calibri" w:hAnsi="Calibri" w:eastAsia="Calibri" w:cs="Calibri"/>
          <w:lang w:val="en-GB"/>
        </w:rPr>
        <w:t xml:space="preserve"> of</w:t>
      </w:r>
      <w:r w:rsidRPr="08F8C3A5" w:rsidR="2E2BD7D8">
        <w:rPr>
          <w:rFonts w:ascii="Calibri" w:hAnsi="Calibri" w:eastAsia="Calibri" w:cs="Calibri"/>
          <w:lang w:val="en-GB"/>
        </w:rPr>
        <w:t xml:space="preserve"> serious injury collisions</w:t>
      </w:r>
      <w:r w:rsidRPr="08F8C3A5" w:rsidR="2E2BD7D8">
        <w:rPr>
          <w:rFonts w:ascii="Calibri" w:hAnsi="Calibri" w:eastAsia="Calibri" w:cs="Calibri"/>
          <w:lang w:val="en-GB"/>
        </w:rPr>
        <w:t xml:space="preserve"> that result in NFA decisions in 2023-24, to ensure that these decisions were appropriately quality-assured and well communicated to the victims involved. In response to this report, they should share the terms of reference for this review. </w:t>
      </w:r>
    </w:p>
    <w:p w:rsidR="73E073E7" w:rsidP="6ADB6A8A" w:rsidRDefault="73E073E7" w14:paraId="3EE1BA85" w14:textId="7FEDB918">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35B3E459">
        <w:rPr>
          <w:rFonts w:ascii="Calibri" w:hAnsi="Calibri" w:eastAsia="Calibri" w:cs="Calibri"/>
          <w:i/>
          <w:iCs/>
          <w:lang w:val="en-GB"/>
        </w:rPr>
        <w:t>The MPS has considered this recommendation. The MPS and TfL have agreed to work together to explore a joint review of serious injury collisions that result in NFA. However, please note this will require further consideration for a number of reasons. In particular, TfL does not have a lawful basis to review Crown Prosecution Service (CPS) decision-making. Further, we must be mindful of the wishes of the victim’s family (i.e. they may not want to review.</w:t>
      </w:r>
      <w:r w:rsidRPr="6ADB6A8A" w:rsidR="05AAE04C">
        <w:rPr>
          <w:rFonts w:ascii="Calibri" w:hAnsi="Calibri" w:eastAsia="Calibri" w:cs="Calibri"/>
          <w:i/>
          <w:iCs/>
          <w:lang w:val="en-GB"/>
        </w:rPr>
        <w:t>”</w:t>
      </w:r>
    </w:p>
    <w:p w:rsidR="6ADB6A8A" w:rsidP="6ADB6A8A" w:rsidRDefault="6ADB6A8A" w14:paraId="152B306B" w14:textId="4E280FEB">
      <w:pPr>
        <w:spacing w:line="259" w:lineRule="auto"/>
        <w:rPr>
          <w:b w:val="1"/>
          <w:bCs w:val="1"/>
          <w:lang w:val="en-GB"/>
        </w:rPr>
      </w:pPr>
    </w:p>
    <w:p w:rsidR="4D3D282C" w:rsidP="058B8912" w:rsidRDefault="4D3D282C" w14:paraId="3F262460" w14:textId="7A9B30ED">
      <w:pPr>
        <w:pStyle w:val="ListParagraph"/>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sz w:val="24"/>
          <w:szCs w:val="24"/>
          <w:lang w:val="en-GB"/>
        </w:rPr>
      </w:pPr>
      <w:r w:rsidRPr="058B8912" w:rsidR="4D3D282C">
        <w:rPr>
          <w:rFonts w:ascii="Calibri" w:hAnsi="Calibri" w:eastAsia="Calibri" w:cs="Calibri" w:asciiTheme="minorAscii" w:hAnsiTheme="minorAscii" w:eastAsiaTheme="minorAscii" w:cstheme="minorAscii"/>
          <w:b w:val="1"/>
          <w:bCs w:val="1"/>
          <w:lang w:val="en-GB"/>
        </w:rPr>
        <w:t xml:space="preserve">The purpose of this recommendation was to check why so few collisions causing </w:t>
      </w:r>
      <w:r w:rsidRPr="058B8912" w:rsidR="4D3D282C">
        <w:rPr>
          <w:rFonts w:ascii="Calibri" w:hAnsi="Calibri" w:eastAsia="Calibri" w:cs="Calibri" w:asciiTheme="minorAscii" w:hAnsiTheme="minorAscii" w:eastAsiaTheme="minorAscii" w:cstheme="minorAscii"/>
          <w:b w:val="1"/>
          <w:bCs w:val="1"/>
          <w:lang w:val="en-GB"/>
        </w:rPr>
        <w:t>serious injury</w:t>
      </w:r>
      <w:r w:rsidRPr="058B8912" w:rsidR="4D3D282C">
        <w:rPr>
          <w:rFonts w:ascii="Calibri" w:hAnsi="Calibri" w:eastAsia="Calibri" w:cs="Calibri" w:asciiTheme="minorAscii" w:hAnsiTheme="minorAscii" w:eastAsiaTheme="minorAscii" w:cstheme="minorAscii"/>
          <w:b w:val="1"/>
          <w:bCs w:val="1"/>
          <w:lang w:val="en-GB"/>
        </w:rPr>
        <w:t xml:space="preserve"> result in a prosecution. A</w:t>
      </w:r>
      <w:r w:rsidRPr="058B8912" w:rsidR="2E2BD7D8">
        <w:rPr>
          <w:rFonts w:ascii="Calibri" w:hAnsi="Calibri" w:eastAsia="Calibri" w:cs="Calibri" w:asciiTheme="minorAscii" w:hAnsiTheme="minorAscii" w:eastAsiaTheme="minorAscii" w:cstheme="minorAscii"/>
          <w:b w:val="1"/>
          <w:bCs w:val="1"/>
          <w:lang w:val="en-GB"/>
        </w:rPr>
        <w:t xml:space="preserve">s requested in the </w:t>
      </w:r>
      <w:r w:rsidRPr="058B8912" w:rsidR="0FFB8980">
        <w:rPr>
          <w:rFonts w:ascii="Calibri" w:hAnsi="Calibri" w:eastAsia="Calibri" w:cs="Calibri" w:asciiTheme="minorAscii" w:hAnsiTheme="minorAscii" w:eastAsiaTheme="minorAscii" w:cstheme="minorAscii"/>
          <w:b w:val="1"/>
          <w:bCs w:val="1"/>
          <w:lang w:val="en-GB"/>
        </w:rPr>
        <w:t>r</w:t>
      </w:r>
      <w:r w:rsidRPr="058B8912" w:rsidR="2E2BD7D8">
        <w:rPr>
          <w:rFonts w:ascii="Calibri" w:hAnsi="Calibri" w:eastAsia="Calibri" w:cs="Calibri" w:asciiTheme="minorAscii" w:hAnsiTheme="minorAscii" w:eastAsiaTheme="minorAscii" w:cstheme="minorAscii"/>
          <w:b w:val="1"/>
          <w:bCs w:val="1"/>
          <w:lang w:val="en-GB"/>
        </w:rPr>
        <w:t xml:space="preserve">ecommendation, </w:t>
      </w:r>
      <w:r w:rsidRPr="058B8912" w:rsidR="602E7B0B">
        <w:rPr>
          <w:rFonts w:ascii="Calibri" w:hAnsi="Calibri" w:eastAsia="Calibri" w:cs="Calibri" w:asciiTheme="minorAscii" w:hAnsiTheme="minorAscii" w:eastAsiaTheme="minorAscii" w:cstheme="minorAscii"/>
          <w:b w:val="1"/>
          <w:bCs w:val="1"/>
          <w:lang w:val="en-GB"/>
        </w:rPr>
        <w:t>could you confirm that you inte</w:t>
      </w:r>
      <w:r w:rsidRPr="058B8912" w:rsidR="1DFBF6ED">
        <w:rPr>
          <w:rFonts w:ascii="Calibri" w:hAnsi="Calibri" w:eastAsia="Calibri" w:cs="Calibri" w:asciiTheme="minorAscii" w:hAnsiTheme="minorAscii" w:eastAsiaTheme="minorAscii" w:cstheme="minorAscii"/>
          <w:b w:val="1"/>
          <w:bCs w:val="1"/>
          <w:lang w:val="en-GB"/>
        </w:rPr>
        <w:t>nd to provide more information to victims when a decision of NFA</w:t>
      </w:r>
      <w:r w:rsidRPr="058B8912" w:rsidR="24126945">
        <w:rPr>
          <w:rFonts w:ascii="Calibri" w:hAnsi="Calibri" w:eastAsia="Calibri" w:cs="Calibri" w:asciiTheme="minorAscii" w:hAnsiTheme="minorAscii" w:eastAsiaTheme="minorAscii" w:cstheme="minorAscii"/>
          <w:b w:val="1"/>
          <w:bCs w:val="1"/>
          <w:lang w:val="en-GB"/>
        </w:rPr>
        <w:t xml:space="preserve"> is reached</w:t>
      </w:r>
      <w:r w:rsidRPr="058B8912" w:rsidR="1DFBF6ED">
        <w:rPr>
          <w:rFonts w:ascii="Calibri" w:hAnsi="Calibri" w:eastAsia="Calibri" w:cs="Calibri" w:asciiTheme="minorAscii" w:hAnsiTheme="minorAscii" w:eastAsiaTheme="minorAscii" w:cstheme="minorAscii"/>
          <w:b w:val="1"/>
          <w:bCs w:val="1"/>
          <w:lang w:val="en-GB"/>
        </w:rPr>
        <w:t>?</w:t>
      </w:r>
      <w:r w:rsidRPr="058B8912" w:rsidR="295F8BE2">
        <w:rPr>
          <w:rFonts w:ascii="Calibri" w:hAnsi="Calibri" w:eastAsia="Calibri" w:cs="Calibri" w:asciiTheme="minorAscii" w:hAnsiTheme="minorAscii" w:eastAsiaTheme="minorAscii" w:cstheme="minorAscii"/>
          <w:b w:val="1"/>
          <w:bCs w:val="1"/>
          <w:lang w:val="en-GB"/>
        </w:rPr>
        <w:t xml:space="preserve"> </w:t>
      </w:r>
    </w:p>
    <w:p w:rsidR="4D3D282C" w:rsidP="058B8912" w:rsidRDefault="4D3D282C" w14:paraId="57D4CD90" w14:textId="7A2D4D4E">
      <w:pPr>
        <w:pStyle w:val="ListParagraph"/>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1"/>
          <w:bCs w:val="1"/>
          <w:lang w:val="en-GB"/>
        </w:rPr>
      </w:pPr>
    </w:p>
    <w:p w:rsidR="4D3D282C" w:rsidP="08F8C3A5" w:rsidRDefault="4D3D282C" w14:paraId="11789113" w14:textId="3312EA4E">
      <w:pPr>
        <w:pStyle w:val="ListParagraph"/>
        <w:suppressLineNumbers w:val="0"/>
        <w:bidi w:val="0"/>
        <w:spacing w:before="0" w:beforeAutospacing="off" w:after="0" w:afterAutospacing="off" w:line="259" w:lineRule="auto"/>
        <w:ind w:left="0" w:right="0"/>
        <w:jc w:val="left"/>
        <w:rPr>
          <w:rFonts w:ascii="Calibri" w:hAnsi="Calibri" w:eastAsia="Calibri" w:cs="Calibri" w:asciiTheme="minorAscii" w:hAnsiTheme="minorAscii" w:eastAsiaTheme="minorAscii" w:cstheme="minorAscii"/>
          <w:b w:val="0"/>
          <w:bCs w:val="0"/>
          <w:sz w:val="24"/>
          <w:szCs w:val="24"/>
          <w:lang w:val="en-GB"/>
        </w:rPr>
      </w:pPr>
      <w:r w:rsidRPr="058B8912" w:rsidR="295F8BE2">
        <w:rPr>
          <w:rFonts w:ascii="Calibri" w:hAnsi="Calibri" w:eastAsia="Calibri" w:cs="Calibri" w:asciiTheme="minorAscii" w:hAnsiTheme="minorAscii" w:eastAsiaTheme="minorAscii" w:cstheme="minorAscii"/>
          <w:b w:val="1"/>
          <w:bCs w:val="1"/>
          <w:lang w:val="en-GB"/>
        </w:rPr>
        <w:t xml:space="preserve">Further, could you </w:t>
      </w:r>
      <w:r w:rsidRPr="058B8912" w:rsidR="12D99A22">
        <w:rPr>
          <w:rFonts w:ascii="Calibri" w:hAnsi="Calibri" w:eastAsia="Calibri" w:cs="Calibri" w:asciiTheme="minorAscii" w:hAnsiTheme="minorAscii" w:eastAsiaTheme="minorAscii" w:cstheme="minorAscii"/>
          <w:b w:val="1"/>
          <w:bCs w:val="1"/>
          <w:lang w:val="en-GB"/>
        </w:rPr>
        <w:t>confirm</w:t>
      </w:r>
      <w:r w:rsidRPr="058B8912" w:rsidR="6F422EA8">
        <w:rPr>
          <w:rFonts w:ascii="Calibri" w:hAnsi="Calibri" w:eastAsia="Calibri" w:cs="Calibri" w:asciiTheme="minorAscii" w:hAnsiTheme="minorAscii" w:eastAsiaTheme="minorAscii" w:cstheme="minorAscii"/>
          <w:b w:val="1"/>
          <w:bCs w:val="1"/>
          <w:lang w:val="en-GB"/>
        </w:rPr>
        <w:t xml:space="preserve"> the terms of reference for this joint review of </w:t>
      </w:r>
      <w:r w:rsidRPr="058B8912" w:rsidR="6F422EA8">
        <w:rPr>
          <w:rFonts w:ascii="Calibri" w:hAnsi="Calibri" w:eastAsia="Calibri" w:cs="Calibri" w:asciiTheme="minorAscii" w:hAnsiTheme="minorAscii" w:eastAsiaTheme="minorAscii" w:cstheme="minorAscii"/>
          <w:b w:val="1"/>
          <w:bCs w:val="1"/>
          <w:lang w:val="en-GB"/>
        </w:rPr>
        <w:t>serious injury</w:t>
      </w:r>
      <w:r w:rsidRPr="058B8912" w:rsidR="6F422EA8">
        <w:rPr>
          <w:rFonts w:ascii="Calibri" w:hAnsi="Calibri" w:eastAsia="Calibri" w:cs="Calibri" w:asciiTheme="minorAscii" w:hAnsiTheme="minorAscii" w:eastAsiaTheme="minorAscii" w:cstheme="minorAscii"/>
          <w:b w:val="1"/>
          <w:bCs w:val="1"/>
          <w:lang w:val="en-GB"/>
        </w:rPr>
        <w:t xml:space="preserve"> collisions that result in NFA decisions, and</w:t>
      </w:r>
      <w:r w:rsidRPr="058B8912" w:rsidR="12D99A22">
        <w:rPr>
          <w:rFonts w:ascii="Calibri" w:hAnsi="Calibri" w:eastAsia="Calibri" w:cs="Calibri" w:asciiTheme="minorAscii" w:hAnsiTheme="minorAscii" w:eastAsiaTheme="minorAscii" w:cstheme="minorAscii"/>
          <w:b w:val="1"/>
          <w:bCs w:val="1"/>
          <w:lang w:val="en-GB"/>
        </w:rPr>
        <w:t xml:space="preserve"> </w:t>
      </w:r>
      <w:r w:rsidRPr="058B8912" w:rsidR="602E7B0B">
        <w:rPr>
          <w:rFonts w:ascii="Calibri" w:hAnsi="Calibri" w:eastAsia="Calibri" w:cs="Calibri" w:asciiTheme="minorAscii" w:hAnsiTheme="minorAscii" w:eastAsiaTheme="minorAscii" w:cstheme="minorAscii"/>
          <w:b w:val="1"/>
          <w:bCs w:val="1"/>
          <w:lang w:val="en-GB"/>
        </w:rPr>
        <w:t xml:space="preserve">that both the joint review with TfL and the review of information provided to victims </w:t>
      </w:r>
      <w:r w:rsidRPr="058B8912" w:rsidR="716BA430">
        <w:rPr>
          <w:rFonts w:ascii="Calibri" w:hAnsi="Calibri" w:eastAsia="Calibri" w:cs="Calibri" w:asciiTheme="minorAscii" w:hAnsiTheme="minorAscii" w:eastAsiaTheme="minorAscii" w:cstheme="minorAscii"/>
          <w:b w:val="1"/>
          <w:bCs w:val="1"/>
          <w:lang w:val="en-GB"/>
        </w:rPr>
        <w:t>will</w:t>
      </w:r>
      <w:r w:rsidRPr="058B8912" w:rsidR="72ACA49E">
        <w:rPr>
          <w:rFonts w:ascii="Calibri" w:hAnsi="Calibri" w:eastAsia="Calibri" w:cs="Calibri" w:asciiTheme="minorAscii" w:hAnsiTheme="minorAscii" w:eastAsiaTheme="minorAscii" w:cstheme="minorAscii"/>
          <w:b w:val="1"/>
          <w:bCs w:val="1"/>
          <w:lang w:val="en-GB"/>
        </w:rPr>
        <w:t>:</w:t>
      </w:r>
    </w:p>
    <w:p w:rsidR="716BA430" w:rsidP="08F8C3A5" w:rsidRDefault="716BA430" w14:paraId="1C39FAA6" w14:textId="64BEE1A0">
      <w:pPr>
        <w:pStyle w:val="ListParagraph"/>
        <w:numPr>
          <w:ilvl w:val="0"/>
          <w:numId w:val="21"/>
        </w:numPr>
        <w:bidi w:val="0"/>
        <w:rPr>
          <w:rFonts w:ascii="Calibri" w:hAnsi="Calibri" w:eastAsia="Calibri" w:cs="Calibri" w:asciiTheme="minorAscii" w:hAnsiTheme="minorAscii" w:eastAsiaTheme="minorAscii" w:cstheme="minorAscii"/>
          <w:b w:val="1"/>
          <w:bCs w:val="1"/>
          <w:sz w:val="24"/>
          <w:szCs w:val="24"/>
          <w:lang w:val="en-GB"/>
        </w:rPr>
      </w:pPr>
      <w:r w:rsidRPr="08F8C3A5" w:rsidR="716BA430">
        <w:rPr>
          <w:rFonts w:ascii="Calibri" w:hAnsi="Calibri" w:eastAsia="Calibri" w:cs="Calibri" w:asciiTheme="minorAscii" w:hAnsiTheme="minorAscii" w:eastAsiaTheme="minorAscii" w:cstheme="minorAscii"/>
          <w:b w:val="1"/>
          <w:bCs w:val="1"/>
          <w:lang w:val="en-GB"/>
        </w:rPr>
        <w:t xml:space="preserve">extend to all seriously injured victims and not just those whose cases are investigated by the SCIU, </w:t>
      </w:r>
    </w:p>
    <w:p w:rsidR="60EDD9B8" w:rsidP="08F8C3A5" w:rsidRDefault="60EDD9B8" w14:paraId="5807332A" w14:textId="28206A40">
      <w:pPr>
        <w:pStyle w:val="ListParagraph"/>
        <w:numPr>
          <w:ilvl w:val="0"/>
          <w:numId w:val="21"/>
        </w:numPr>
        <w:bidi w:val="0"/>
        <w:rPr>
          <w:rFonts w:ascii="Calibri" w:hAnsi="Calibri" w:eastAsia="Calibri" w:cs="Calibri" w:asciiTheme="minorAscii" w:hAnsiTheme="minorAscii" w:eastAsiaTheme="minorAscii" w:cstheme="minorAscii"/>
          <w:b w:val="1"/>
          <w:bCs w:val="1"/>
          <w:lang w:val="en-GB"/>
        </w:rPr>
      </w:pPr>
      <w:r w:rsidRPr="08F8C3A5" w:rsidR="60EDD9B8">
        <w:rPr>
          <w:rFonts w:ascii="Calibri" w:hAnsi="Calibri" w:eastAsia="Calibri" w:cs="Calibri"/>
          <w:b w:val="1"/>
          <w:bCs w:val="1"/>
          <w:noProof w:val="0"/>
          <w:color w:val="000000" w:themeColor="text1" w:themeTint="FF" w:themeShade="FF"/>
          <w:sz w:val="24"/>
          <w:szCs w:val="24"/>
          <w:lang w:val="en-GB"/>
        </w:rPr>
        <w:t>investigate</w:t>
      </w:r>
      <w:r w:rsidRPr="08F8C3A5" w:rsidR="75887196">
        <w:rPr>
          <w:rFonts w:ascii="Calibri" w:hAnsi="Calibri" w:eastAsia="Calibri" w:cs="Calibri"/>
          <w:b w:val="1"/>
          <w:bCs w:val="1"/>
          <w:noProof w:val="0"/>
          <w:color w:val="000000" w:themeColor="text1" w:themeTint="FF" w:themeShade="FF"/>
          <w:sz w:val="24"/>
          <w:szCs w:val="24"/>
          <w:lang w:val="en-GB"/>
        </w:rPr>
        <w:t xml:space="preserve"> </w:t>
      </w:r>
      <w:r w:rsidRPr="08F8C3A5" w:rsidR="75887196">
        <w:rPr>
          <w:rFonts w:ascii="Calibri" w:hAnsi="Calibri" w:eastAsia="Calibri" w:cs="Calibri"/>
          <w:b w:val="1"/>
          <w:bCs w:val="1"/>
          <w:noProof w:val="0"/>
          <w:color w:val="000000" w:themeColor="text1" w:themeTint="FF" w:themeShade="FF"/>
          <w:sz w:val="24"/>
          <w:szCs w:val="24"/>
          <w:lang w:val="en-GB"/>
        </w:rPr>
        <w:t xml:space="preserve">why so few collisions result in a prosecution for causing </w:t>
      </w:r>
      <w:r w:rsidRPr="08F8C3A5" w:rsidR="75887196">
        <w:rPr>
          <w:rFonts w:ascii="Calibri" w:hAnsi="Calibri" w:eastAsia="Calibri" w:cs="Calibri"/>
          <w:b w:val="1"/>
          <w:bCs w:val="1"/>
          <w:noProof w:val="0"/>
          <w:color w:val="000000" w:themeColor="text1" w:themeTint="FF" w:themeShade="FF"/>
          <w:sz w:val="24"/>
          <w:szCs w:val="24"/>
          <w:lang w:val="en-GB"/>
        </w:rPr>
        <w:t>serious injury</w:t>
      </w:r>
      <w:r w:rsidRPr="08F8C3A5" w:rsidR="75887196">
        <w:rPr>
          <w:rFonts w:ascii="Calibri" w:hAnsi="Calibri" w:eastAsia="Calibri" w:cs="Calibri"/>
          <w:b w:val="1"/>
          <w:bCs w:val="1"/>
          <w:noProof w:val="0"/>
          <w:color w:val="000000" w:themeColor="text1" w:themeTint="FF" w:themeShade="FF"/>
          <w:sz w:val="24"/>
          <w:szCs w:val="24"/>
          <w:lang w:val="en-GB"/>
        </w:rPr>
        <w:t xml:space="preserve">, </w:t>
      </w:r>
      <w:r w:rsidRPr="08F8C3A5" w:rsidR="716BA430">
        <w:rPr>
          <w:rFonts w:ascii="Calibri" w:hAnsi="Calibri" w:eastAsia="Calibri" w:cs="Calibri" w:asciiTheme="minorAscii" w:hAnsiTheme="minorAscii" w:eastAsiaTheme="minorAscii" w:cstheme="minorAscii"/>
          <w:b w:val="1"/>
          <w:bCs w:val="1"/>
          <w:lang w:val="en-GB"/>
        </w:rPr>
        <w:t xml:space="preserve">and </w:t>
      </w:r>
    </w:p>
    <w:p w:rsidR="75564A21" w:rsidP="08F8C3A5" w:rsidRDefault="75564A21" w14:paraId="47DFAE5C" w14:textId="4425EDED">
      <w:pPr>
        <w:pStyle w:val="ListParagraph"/>
        <w:numPr>
          <w:ilvl w:val="0"/>
          <w:numId w:val="21"/>
        </w:numPr>
        <w:bidi w:val="0"/>
        <w:rPr>
          <w:rFonts w:ascii="Calibri" w:hAnsi="Calibri" w:eastAsia="Calibri" w:cs="Calibri" w:asciiTheme="minorAscii" w:hAnsiTheme="minorAscii" w:eastAsiaTheme="minorAscii" w:cstheme="minorAscii"/>
          <w:b w:val="1"/>
          <w:bCs w:val="1"/>
          <w:color w:val="auto"/>
          <w:sz w:val="24"/>
          <w:szCs w:val="24"/>
          <w:lang w:val="en-GB"/>
        </w:rPr>
      </w:pPr>
      <w:bookmarkStart w:name="_Int_pccF6qcF" w:id="1279333883"/>
      <w:r w:rsidRPr="08F8C3A5" w:rsidR="75564A21">
        <w:rPr>
          <w:rFonts w:ascii="Calibri" w:hAnsi="Calibri" w:eastAsia="Calibri" w:cs="Calibri" w:asciiTheme="minorAscii" w:hAnsiTheme="minorAscii" w:eastAsiaTheme="minorAscii" w:cstheme="minorAscii"/>
          <w:b w:val="1"/>
          <w:bCs w:val="1"/>
          <w:lang w:val="en-GB"/>
        </w:rPr>
        <w:t>take into account</w:t>
      </w:r>
      <w:bookmarkEnd w:id="1279333883"/>
      <w:r w:rsidRPr="08F8C3A5" w:rsidR="75564A21">
        <w:rPr>
          <w:rFonts w:ascii="Calibri" w:hAnsi="Calibri" w:eastAsia="Calibri" w:cs="Calibri" w:asciiTheme="minorAscii" w:hAnsiTheme="minorAscii" w:eastAsiaTheme="minorAscii" w:cstheme="minorAscii"/>
          <w:b w:val="1"/>
          <w:bCs w:val="1"/>
          <w:lang w:val="en-GB"/>
        </w:rPr>
        <w:t xml:space="preserve"> </w:t>
      </w:r>
      <w:r w:rsidRPr="08F8C3A5" w:rsidR="716BA430">
        <w:rPr>
          <w:rFonts w:ascii="Calibri" w:hAnsi="Calibri" w:eastAsia="Calibri" w:cs="Calibri" w:asciiTheme="minorAscii" w:hAnsiTheme="minorAscii" w:eastAsiaTheme="minorAscii" w:cstheme="minorAscii"/>
          <w:b w:val="1"/>
          <w:bCs w:val="1"/>
          <w:lang w:val="en-GB"/>
        </w:rPr>
        <w:t xml:space="preserve">the views of victims, </w:t>
      </w:r>
      <w:r w:rsidRPr="08F8C3A5" w:rsidR="716BA430">
        <w:rPr>
          <w:rFonts w:ascii="Calibri" w:hAnsi="Calibri" w:eastAsia="Calibri" w:cs="Calibri" w:asciiTheme="minorAscii" w:hAnsiTheme="minorAscii" w:eastAsiaTheme="minorAscii" w:cstheme="minorAscii"/>
          <w:b w:val="1"/>
          <w:bCs w:val="1"/>
          <w:lang w:val="en-GB"/>
        </w:rPr>
        <w:t>campaigners</w:t>
      </w:r>
      <w:r w:rsidRPr="08F8C3A5" w:rsidR="716BA430">
        <w:rPr>
          <w:rFonts w:ascii="Calibri" w:hAnsi="Calibri" w:eastAsia="Calibri" w:cs="Calibri" w:asciiTheme="minorAscii" w:hAnsiTheme="minorAscii" w:eastAsiaTheme="minorAscii" w:cstheme="minorAscii"/>
          <w:b w:val="1"/>
          <w:bCs w:val="1"/>
          <w:lang w:val="en-GB"/>
        </w:rPr>
        <w:t xml:space="preserve"> and solicitors?</w:t>
      </w:r>
    </w:p>
    <w:p w:rsidR="6ADB6A8A" w:rsidP="6ADB6A8A" w:rsidRDefault="6ADB6A8A" w14:paraId="4825A8FE" w14:textId="117A991A">
      <w:pPr>
        <w:spacing w:line="259" w:lineRule="auto"/>
        <w:rPr>
          <w:rFonts w:ascii="Calibri" w:hAnsi="Calibri" w:eastAsia="Calibri" w:cs="Calibri"/>
          <w:b/>
          <w:bCs/>
          <w:lang w:val="en-GB"/>
        </w:rPr>
      </w:pPr>
    </w:p>
    <w:p w:rsidR="6B71BE2E" w:rsidP="6ADB6A8A" w:rsidRDefault="6B71BE2E" w14:paraId="28272EF9" w14:textId="5FD6C0A7">
      <w:pPr>
        <w:spacing w:line="259" w:lineRule="auto"/>
      </w:pPr>
      <w:r w:rsidRPr="6ADB6A8A">
        <w:rPr>
          <w:rFonts w:ascii="Calibri" w:hAnsi="Calibri" w:eastAsia="Calibri" w:cs="Calibri"/>
          <w:u w:val="single"/>
          <w:lang w:val="en-GB"/>
        </w:rPr>
        <w:t>Recommendation 8</w:t>
      </w:r>
      <w:r w:rsidRPr="6ADB6A8A">
        <w:rPr>
          <w:rFonts w:ascii="Calibri" w:hAnsi="Calibri" w:eastAsia="Calibri" w:cs="Calibri"/>
          <w:lang w:val="en-GB"/>
        </w:rPr>
        <w:t xml:space="preserve"> </w:t>
      </w:r>
    </w:p>
    <w:p w:rsidR="6B71BE2E" w:rsidP="6ADB6A8A" w:rsidRDefault="6B71BE2E" w14:paraId="6F44934F" w14:textId="51FF21E9">
      <w:pPr>
        <w:spacing w:line="259" w:lineRule="auto"/>
      </w:pPr>
      <w:r w:rsidRPr="6ADB6A8A">
        <w:rPr>
          <w:rFonts w:ascii="Calibri" w:hAnsi="Calibri" w:eastAsia="Calibri" w:cs="Calibri"/>
          <w:lang w:val="en-GB"/>
        </w:rPr>
        <w:t xml:space="preserve">The Met should ensure every road crash victim that has life-threatening or life-changing injuries, and their family, has access to a dedicated family liaison officer (FLO). </w:t>
      </w:r>
    </w:p>
    <w:p w:rsidR="40C625D4" w:rsidP="6ADB6A8A" w:rsidRDefault="40C625D4" w14:paraId="3D0A98E0" w14:textId="0922611A">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6B71BE2E">
        <w:rPr>
          <w:rFonts w:ascii="Calibri" w:hAnsi="Calibri" w:eastAsia="Calibri" w:cs="Calibri"/>
          <w:i/>
          <w:iCs/>
          <w:lang w:val="en-GB"/>
        </w:rPr>
        <w:t>The MPS has considered this recommendation. FLOs are a limited resource. It is important to highlight not all officers in the Serious Crime Investigators Unit want to be an FLO (the role can be demanding, especially emotionally). As such, the course is voluntary. This means FLO deployment is limited to families of fatal collision victims, which is in line with College of Policing Recommendations. In a small number of serious injury collision cases, where the victim suffers life threatening injuries or there are complex judiciary proceedings, a FLO deployment can be considered but this will only be in extremis.</w:t>
      </w:r>
      <w:r w:rsidRPr="6ADB6A8A" w:rsidR="5C9F907D">
        <w:rPr>
          <w:rFonts w:ascii="Calibri" w:hAnsi="Calibri" w:eastAsia="Calibri" w:cs="Calibri"/>
          <w:i/>
          <w:iCs/>
          <w:lang w:val="en-GB"/>
        </w:rPr>
        <w:t>”</w:t>
      </w:r>
    </w:p>
    <w:p w:rsidR="6ADB6A8A" w:rsidP="6ADB6A8A" w:rsidRDefault="6ADB6A8A" w14:paraId="4CC30A64" w14:textId="65C6782C">
      <w:pPr>
        <w:spacing w:line="259" w:lineRule="auto"/>
        <w:rPr>
          <w:rFonts w:ascii="Calibri" w:hAnsi="Calibri" w:eastAsia="Calibri" w:cs="Calibri"/>
          <w:lang w:val="en-GB"/>
        </w:rPr>
      </w:pPr>
    </w:p>
    <w:p w:rsidR="4DA13BF1" w:rsidP="08F8C3A5" w:rsidRDefault="4DA13BF1" w14:paraId="323B30FF" w14:textId="0A13A52F">
      <w:pPr>
        <w:spacing w:line="259" w:lineRule="auto"/>
        <w:rPr>
          <w:rFonts w:ascii="Calibri" w:hAnsi="Calibri" w:eastAsia="Calibri" w:cs="Calibri"/>
          <w:b w:val="1"/>
          <w:bCs w:val="1"/>
          <w:lang w:val="en-GB"/>
        </w:rPr>
      </w:pPr>
      <w:r w:rsidRPr="08F8C3A5" w:rsidR="171F01B9">
        <w:rPr>
          <w:rFonts w:ascii="Calibri" w:hAnsi="Calibri" w:eastAsia="Calibri" w:cs="Calibri"/>
          <w:b w:val="1"/>
          <w:bCs w:val="1"/>
          <w:lang w:val="en-GB"/>
        </w:rPr>
        <w:t>This recommendation was about ext</w:t>
      </w:r>
      <w:r w:rsidRPr="08F8C3A5" w:rsidR="1D811D52">
        <w:rPr>
          <w:rFonts w:ascii="Calibri" w:hAnsi="Calibri" w:eastAsia="Calibri" w:cs="Calibri"/>
          <w:b w:val="1"/>
          <w:bCs w:val="1"/>
          <w:lang w:val="en-GB"/>
        </w:rPr>
        <w:t>e</w:t>
      </w:r>
      <w:r w:rsidRPr="08F8C3A5" w:rsidR="171F01B9">
        <w:rPr>
          <w:rFonts w:ascii="Calibri" w:hAnsi="Calibri" w:eastAsia="Calibri" w:cs="Calibri"/>
          <w:b w:val="1"/>
          <w:bCs w:val="1"/>
          <w:lang w:val="en-GB"/>
        </w:rPr>
        <w:t>nding the support of a dedicated FLO to every road crash victim with life</w:t>
      </w:r>
      <w:r w:rsidRPr="08F8C3A5" w:rsidR="5FF214E5">
        <w:rPr>
          <w:rFonts w:ascii="Calibri" w:hAnsi="Calibri" w:eastAsia="Calibri" w:cs="Calibri"/>
          <w:b w:val="1"/>
          <w:bCs w:val="1"/>
          <w:lang w:val="en-GB"/>
        </w:rPr>
        <w:t>-</w:t>
      </w:r>
      <w:r w:rsidRPr="08F8C3A5" w:rsidR="171F01B9">
        <w:rPr>
          <w:rFonts w:ascii="Calibri" w:hAnsi="Calibri" w:eastAsia="Calibri" w:cs="Calibri"/>
          <w:b w:val="1"/>
          <w:bCs w:val="1"/>
          <w:lang w:val="en-GB"/>
        </w:rPr>
        <w:t>threat</w:t>
      </w:r>
      <w:r w:rsidRPr="08F8C3A5" w:rsidR="5DA386BB">
        <w:rPr>
          <w:rFonts w:ascii="Calibri" w:hAnsi="Calibri" w:eastAsia="Calibri" w:cs="Calibri"/>
          <w:b w:val="1"/>
          <w:bCs w:val="1"/>
          <w:lang w:val="en-GB"/>
        </w:rPr>
        <w:t xml:space="preserve">ening or </w:t>
      </w:r>
      <w:r w:rsidRPr="08F8C3A5" w:rsidR="171F01B9">
        <w:rPr>
          <w:rFonts w:ascii="Calibri" w:hAnsi="Calibri" w:eastAsia="Calibri" w:cs="Calibri"/>
          <w:b w:val="1"/>
          <w:bCs w:val="1"/>
          <w:lang w:val="en-GB"/>
        </w:rPr>
        <w:t>life</w:t>
      </w:r>
      <w:r w:rsidRPr="08F8C3A5" w:rsidR="71B00435">
        <w:rPr>
          <w:rFonts w:ascii="Calibri" w:hAnsi="Calibri" w:eastAsia="Calibri" w:cs="Calibri"/>
          <w:b w:val="1"/>
          <w:bCs w:val="1"/>
          <w:lang w:val="en-GB"/>
        </w:rPr>
        <w:t>-</w:t>
      </w:r>
      <w:r w:rsidRPr="08F8C3A5" w:rsidR="171F01B9">
        <w:rPr>
          <w:rFonts w:ascii="Calibri" w:hAnsi="Calibri" w:eastAsia="Calibri" w:cs="Calibri"/>
          <w:b w:val="1"/>
          <w:bCs w:val="1"/>
          <w:lang w:val="en-GB"/>
        </w:rPr>
        <w:t>changing injuries</w:t>
      </w:r>
      <w:r w:rsidRPr="08F8C3A5" w:rsidR="21D8B101">
        <w:rPr>
          <w:rFonts w:ascii="Calibri" w:hAnsi="Calibri" w:eastAsia="Calibri" w:cs="Calibri"/>
          <w:b w:val="1"/>
          <w:bCs w:val="1"/>
          <w:lang w:val="en-GB"/>
        </w:rPr>
        <w:t xml:space="preserve">. It is very disappointing to read this response, which </w:t>
      </w:r>
      <w:r w:rsidRPr="08F8C3A5" w:rsidR="21D8B101">
        <w:rPr>
          <w:rFonts w:ascii="Calibri" w:hAnsi="Calibri" w:eastAsia="Calibri" w:cs="Calibri"/>
          <w:b w:val="1"/>
          <w:bCs w:val="1"/>
          <w:lang w:val="en-GB"/>
        </w:rPr>
        <w:t>rightly describes</w:t>
      </w:r>
      <w:r w:rsidRPr="08F8C3A5" w:rsidR="21D8B101">
        <w:rPr>
          <w:rFonts w:ascii="Calibri" w:hAnsi="Calibri" w:eastAsia="Calibri" w:cs="Calibri"/>
          <w:b w:val="1"/>
          <w:bCs w:val="1"/>
          <w:lang w:val="en-GB"/>
        </w:rPr>
        <w:t xml:space="preserve"> the pressure on police officers performing the FLO </w:t>
      </w:r>
      <w:r w:rsidRPr="08F8C3A5" w:rsidR="21D8B101">
        <w:rPr>
          <w:rFonts w:ascii="Calibri" w:hAnsi="Calibri" w:eastAsia="Calibri" w:cs="Calibri"/>
          <w:b w:val="1"/>
          <w:bCs w:val="1"/>
          <w:lang w:val="en-GB"/>
        </w:rPr>
        <w:t>role, but</w:t>
      </w:r>
      <w:r w:rsidRPr="08F8C3A5" w:rsidR="21D8B101">
        <w:rPr>
          <w:rFonts w:ascii="Calibri" w:hAnsi="Calibri" w:eastAsia="Calibri" w:cs="Calibri"/>
          <w:b w:val="1"/>
          <w:bCs w:val="1"/>
          <w:lang w:val="en-GB"/>
        </w:rPr>
        <w:t xml:space="preserve"> </w:t>
      </w:r>
      <w:r w:rsidRPr="08F8C3A5" w:rsidR="68034DD4">
        <w:rPr>
          <w:rFonts w:ascii="Calibri" w:hAnsi="Calibri" w:eastAsia="Calibri" w:cs="Calibri"/>
          <w:b w:val="1"/>
          <w:bCs w:val="1"/>
          <w:lang w:val="en-GB"/>
        </w:rPr>
        <w:t>fails to</w:t>
      </w:r>
      <w:r w:rsidRPr="08F8C3A5" w:rsidR="68034DD4">
        <w:rPr>
          <w:rFonts w:ascii="Calibri" w:hAnsi="Calibri" w:eastAsia="Calibri" w:cs="Calibri"/>
          <w:b w:val="1"/>
          <w:bCs w:val="1"/>
          <w:lang w:val="en-GB"/>
        </w:rPr>
        <w:t xml:space="preserve"> </w:t>
      </w:r>
      <w:r w:rsidRPr="08F8C3A5" w:rsidR="68034DD4">
        <w:rPr>
          <w:rFonts w:ascii="Calibri" w:hAnsi="Calibri" w:eastAsia="Calibri" w:cs="Calibri"/>
          <w:b w:val="1"/>
          <w:bCs w:val="1"/>
          <w:lang w:val="en-GB"/>
        </w:rPr>
        <w:t>take</w:t>
      </w:r>
      <w:r w:rsidRPr="08F8C3A5" w:rsidR="02C93209">
        <w:rPr>
          <w:rFonts w:ascii="Calibri" w:hAnsi="Calibri" w:eastAsia="Calibri" w:cs="Calibri"/>
          <w:b w:val="1"/>
          <w:bCs w:val="1"/>
          <w:lang w:val="en-GB"/>
        </w:rPr>
        <w:t xml:space="preserve"> into</w:t>
      </w:r>
      <w:r w:rsidRPr="08F8C3A5" w:rsidR="68034DD4">
        <w:rPr>
          <w:rFonts w:ascii="Calibri" w:hAnsi="Calibri" w:eastAsia="Calibri" w:cs="Calibri"/>
          <w:b w:val="1"/>
          <w:bCs w:val="1"/>
          <w:lang w:val="en-GB"/>
        </w:rPr>
        <w:t xml:space="preserve"> account</w:t>
      </w:r>
      <w:r w:rsidRPr="08F8C3A5" w:rsidR="68034DD4">
        <w:rPr>
          <w:rFonts w:ascii="Calibri" w:hAnsi="Calibri" w:eastAsia="Calibri" w:cs="Calibri"/>
          <w:b w:val="1"/>
          <w:bCs w:val="1"/>
          <w:lang w:val="en-GB"/>
        </w:rPr>
        <w:t xml:space="preserve"> how ‘emotionally demanding’ it is for someone to lose a loved one in such a brutal</w:t>
      </w:r>
      <w:r w:rsidRPr="08F8C3A5" w:rsidR="3F23DEC4">
        <w:rPr>
          <w:rFonts w:ascii="Calibri" w:hAnsi="Calibri" w:eastAsia="Calibri" w:cs="Calibri"/>
          <w:b w:val="1"/>
          <w:bCs w:val="1"/>
          <w:lang w:val="en-GB"/>
        </w:rPr>
        <w:t xml:space="preserve">, </w:t>
      </w:r>
      <w:r w:rsidRPr="08F8C3A5" w:rsidR="3F23DEC4">
        <w:rPr>
          <w:rFonts w:ascii="Calibri" w:hAnsi="Calibri" w:eastAsia="Calibri" w:cs="Calibri"/>
          <w:b w:val="1"/>
          <w:bCs w:val="1"/>
          <w:lang w:val="en-GB"/>
        </w:rPr>
        <w:t>sudden</w:t>
      </w:r>
      <w:r w:rsidRPr="08F8C3A5" w:rsidR="68034DD4">
        <w:rPr>
          <w:rFonts w:ascii="Calibri" w:hAnsi="Calibri" w:eastAsia="Calibri" w:cs="Calibri"/>
          <w:b w:val="1"/>
          <w:bCs w:val="1"/>
          <w:lang w:val="en-GB"/>
        </w:rPr>
        <w:t xml:space="preserve"> and unexpected way.</w:t>
      </w:r>
      <w:r w:rsidRPr="08F8C3A5" w:rsidR="4274215E">
        <w:rPr>
          <w:rFonts w:ascii="Calibri" w:hAnsi="Calibri" w:eastAsia="Calibri" w:cs="Calibri"/>
          <w:b w:val="1"/>
          <w:bCs w:val="1"/>
          <w:lang w:val="en-GB"/>
        </w:rPr>
        <w:t xml:space="preserve"> </w:t>
      </w:r>
    </w:p>
    <w:p w:rsidR="4DA13BF1" w:rsidP="08F8C3A5" w:rsidRDefault="4DA13BF1" w14:paraId="166BD372" w14:textId="5066FD10">
      <w:pPr>
        <w:spacing w:line="259" w:lineRule="auto"/>
        <w:rPr>
          <w:rFonts w:ascii="Calibri" w:hAnsi="Calibri" w:eastAsia="Calibri" w:cs="Calibri"/>
          <w:lang w:val="en-GB"/>
        </w:rPr>
      </w:pPr>
    </w:p>
    <w:p w:rsidR="4DA13BF1" w:rsidP="08F8C3A5" w:rsidRDefault="4DA13BF1" w14:paraId="28D2C26D" w14:textId="27CF1E3B">
      <w:pPr>
        <w:spacing w:line="259" w:lineRule="auto"/>
        <w:rPr>
          <w:rFonts w:ascii="Calibri" w:hAnsi="Calibri" w:eastAsia="Calibri" w:cs="Calibri"/>
          <w:b w:val="1"/>
          <w:bCs w:val="1"/>
          <w:lang w:val="en-GB"/>
        </w:rPr>
      </w:pPr>
      <w:r w:rsidRPr="08F8C3A5" w:rsidR="68C2935D">
        <w:rPr>
          <w:rFonts w:ascii="Calibri" w:hAnsi="Calibri" w:eastAsia="Calibri" w:cs="Calibri"/>
          <w:b w:val="1"/>
          <w:bCs w:val="1"/>
          <w:lang w:val="en-GB"/>
        </w:rPr>
        <w:t>Will</w:t>
      </w:r>
      <w:r w:rsidRPr="08F8C3A5" w:rsidR="730D23C3">
        <w:rPr>
          <w:rFonts w:ascii="Calibri" w:hAnsi="Calibri" w:eastAsia="Calibri" w:cs="Calibri"/>
          <w:b w:val="1"/>
          <w:bCs w:val="1"/>
          <w:lang w:val="en-GB"/>
        </w:rPr>
        <w:t xml:space="preserve"> the MPS take heed of the post-crash experiences shared by so many people, either bereaved or very seriously injured, </w:t>
      </w:r>
      <w:r w:rsidRPr="08F8C3A5" w:rsidR="73F049F6">
        <w:rPr>
          <w:rFonts w:ascii="Calibri" w:hAnsi="Calibri" w:eastAsia="Calibri" w:cs="Calibri"/>
          <w:b w:val="1"/>
          <w:bCs w:val="1"/>
          <w:lang w:val="en-GB"/>
        </w:rPr>
        <w:t xml:space="preserve">and </w:t>
      </w:r>
      <w:r w:rsidRPr="08F8C3A5" w:rsidR="73F049F6">
        <w:rPr>
          <w:rFonts w:ascii="Calibri" w:hAnsi="Calibri" w:eastAsia="Calibri" w:cs="Calibri"/>
          <w:b w:val="1"/>
          <w:bCs w:val="1"/>
          <w:lang w:val="en-GB"/>
        </w:rPr>
        <w:t>seek</w:t>
      </w:r>
      <w:r w:rsidRPr="08F8C3A5" w:rsidR="73F049F6">
        <w:rPr>
          <w:rFonts w:ascii="Calibri" w:hAnsi="Calibri" w:eastAsia="Calibri" w:cs="Calibri"/>
          <w:b w:val="1"/>
          <w:bCs w:val="1"/>
          <w:lang w:val="en-GB"/>
        </w:rPr>
        <w:t xml:space="preserve"> to </w:t>
      </w:r>
      <w:r w:rsidRPr="08F8C3A5" w:rsidR="00BFAEC6">
        <w:rPr>
          <w:rFonts w:ascii="Calibri" w:hAnsi="Calibri" w:eastAsia="Calibri" w:cs="Calibri"/>
          <w:b w:val="1"/>
          <w:bCs w:val="1"/>
          <w:lang w:val="en-GB"/>
        </w:rPr>
        <w:t xml:space="preserve">provide more support to officers volunteering as </w:t>
      </w:r>
      <w:r w:rsidRPr="08F8C3A5" w:rsidR="4274215E">
        <w:rPr>
          <w:rFonts w:ascii="Calibri" w:hAnsi="Calibri" w:eastAsia="Calibri" w:cs="Calibri"/>
          <w:b w:val="1"/>
          <w:bCs w:val="1"/>
          <w:lang w:val="en-GB"/>
        </w:rPr>
        <w:t>FLOs</w:t>
      </w:r>
      <w:r w:rsidRPr="08F8C3A5" w:rsidR="5F6CF12D">
        <w:rPr>
          <w:rFonts w:ascii="Calibri" w:hAnsi="Calibri" w:eastAsia="Calibri" w:cs="Calibri"/>
          <w:b w:val="1"/>
          <w:bCs w:val="1"/>
          <w:lang w:val="en-GB"/>
        </w:rPr>
        <w:t xml:space="preserve"> and thereby extend</w:t>
      </w:r>
      <w:r w:rsidRPr="08F8C3A5" w:rsidR="1FB7ED21">
        <w:rPr>
          <w:rFonts w:ascii="Calibri" w:hAnsi="Calibri" w:eastAsia="Calibri" w:cs="Calibri"/>
          <w:b w:val="1"/>
          <w:bCs w:val="1"/>
          <w:lang w:val="en-GB"/>
        </w:rPr>
        <w:t>ing</w:t>
      </w:r>
      <w:r w:rsidRPr="08F8C3A5" w:rsidR="5F6CF12D">
        <w:rPr>
          <w:rFonts w:ascii="Calibri" w:hAnsi="Calibri" w:eastAsia="Calibri" w:cs="Calibri"/>
          <w:b w:val="1"/>
          <w:bCs w:val="1"/>
          <w:lang w:val="en-GB"/>
        </w:rPr>
        <w:t xml:space="preserve"> their availability</w:t>
      </w:r>
      <w:r w:rsidRPr="08F8C3A5" w:rsidR="0092A689">
        <w:rPr>
          <w:rFonts w:ascii="Calibri" w:hAnsi="Calibri" w:eastAsia="Calibri" w:cs="Calibri"/>
          <w:b w:val="1"/>
          <w:bCs w:val="1"/>
          <w:lang w:val="en-GB"/>
        </w:rPr>
        <w:t>?</w:t>
      </w:r>
    </w:p>
    <w:p w:rsidR="4DA13BF1" w:rsidP="08F8C3A5" w:rsidRDefault="4DA13BF1" w14:paraId="36851568" w14:textId="618CEE11">
      <w:pPr>
        <w:pStyle w:val="Normal"/>
        <w:spacing w:line="259" w:lineRule="auto"/>
        <w:rPr>
          <w:rFonts w:ascii="Calibri" w:hAnsi="Calibri" w:eastAsia="Calibri" w:cs="Calibri"/>
          <w:u w:val="single"/>
          <w:lang w:val="en-GB"/>
        </w:rPr>
      </w:pPr>
    </w:p>
    <w:p w:rsidR="4DA13BF1" w:rsidP="08F8C3A5" w:rsidRDefault="4DA13BF1" w14:paraId="6A595D14" w14:textId="4B2369BB">
      <w:pPr>
        <w:pStyle w:val="Normal"/>
        <w:spacing w:line="259" w:lineRule="auto"/>
        <w:rPr>
          <w:rFonts w:ascii="Calibri" w:hAnsi="Calibri" w:eastAsia="Calibri" w:cs="Calibri"/>
          <w:b w:val="1"/>
          <w:bCs w:val="1"/>
          <w:lang w:val="en-GB"/>
        </w:rPr>
      </w:pPr>
      <w:r w:rsidRPr="08F8C3A5" w:rsidR="4D79D8C3">
        <w:rPr>
          <w:rFonts w:ascii="Calibri" w:hAnsi="Calibri" w:eastAsia="Calibri" w:cs="Calibri"/>
          <w:u w:val="single"/>
          <w:lang w:val="en-GB"/>
        </w:rPr>
        <w:t>Recommendation 9</w:t>
      </w:r>
      <w:r w:rsidRPr="08F8C3A5" w:rsidR="4D79D8C3">
        <w:rPr>
          <w:rFonts w:ascii="Calibri" w:hAnsi="Calibri" w:eastAsia="Calibri" w:cs="Calibri"/>
          <w:lang w:val="en-GB"/>
        </w:rPr>
        <w:t xml:space="preserve"> </w:t>
      </w:r>
    </w:p>
    <w:p w:rsidR="4DA13BF1" w:rsidRDefault="4DA13BF1" w14:paraId="7105EF2B" w14:textId="550FD9B6">
      <w:r w:rsidRPr="6ADB6A8A">
        <w:rPr>
          <w:rFonts w:ascii="Calibri" w:hAnsi="Calibri" w:eastAsia="Calibri" w:cs="Calibri"/>
          <w:lang w:val="en-GB"/>
        </w:rPr>
        <w:t xml:space="preserve">The Met should improve training, and associated guidance, provided to investigative officers and staff about what information they can disclose to victims, families and lawyers during the investigation of a serious injury collision. It should provide the Committee with an update on how it has improved this information training by 31 December 2024. </w:t>
      </w:r>
    </w:p>
    <w:p w:rsidR="4DA13BF1" w:rsidP="6ADB6A8A" w:rsidRDefault="4DA13BF1" w14:paraId="6959D9A3" w14:textId="2376FEAF">
      <w:pPr>
        <w:rPr>
          <w:rFonts w:ascii="Calibri" w:hAnsi="Calibri" w:eastAsia="Calibri" w:cs="Calibri"/>
          <w:i/>
          <w:iCs/>
          <w:lang w:val="en-GB"/>
        </w:rPr>
      </w:pPr>
      <w:r w:rsidRPr="6ADB6A8A">
        <w:rPr>
          <w:rFonts w:ascii="Calibri" w:hAnsi="Calibri" w:eastAsia="Calibri" w:cs="Calibri"/>
          <w:i/>
          <w:iCs/>
          <w:lang w:val="en-GB"/>
        </w:rPr>
        <w:t xml:space="preserve">“The MPS has considered this recommendation. Please note, the decision to share information with a victim or family during the course of an investigation is extremely difficult to capture in written guidance as it will depend on a number of critical factors. As such, the investigating officer reserves the right to make a decision in this regard. </w:t>
      </w:r>
    </w:p>
    <w:p w:rsidR="5A7E0B00" w:rsidP="6ADB6A8A" w:rsidRDefault="5A7E0B00" w14:paraId="172824CF" w14:textId="43E66C36">
      <w:pPr>
        <w:rPr>
          <w:rFonts w:ascii="Calibri" w:hAnsi="Calibri" w:eastAsia="Calibri" w:cs="Calibri"/>
          <w:i/>
          <w:iCs/>
          <w:lang w:val="en-GB"/>
        </w:rPr>
      </w:pPr>
      <w:r w:rsidRPr="6ADB6A8A">
        <w:rPr>
          <w:rFonts w:ascii="Calibri" w:hAnsi="Calibri" w:eastAsia="Calibri" w:cs="Calibri"/>
          <w:i/>
          <w:iCs/>
          <w:lang w:val="en-GB"/>
        </w:rPr>
        <w:t>“</w:t>
      </w:r>
      <w:r w:rsidRPr="6ADB6A8A" w:rsidR="4DA13BF1">
        <w:rPr>
          <w:rFonts w:ascii="Calibri" w:hAnsi="Calibri" w:eastAsia="Calibri" w:cs="Calibri"/>
          <w:i/>
          <w:iCs/>
          <w:lang w:val="en-GB"/>
        </w:rPr>
        <w:t xml:space="preserve">Training on family liaison, victim contact, media management and decision making does form part of the PIP2 detective training. In addition, when a case is led by a Senior Investigating Officer (SIO), for example, in a Category A fatal investigation, there will be enhanced knowledge as the SIO will have undergone accredited SIO training. As part of the Family Liaison Strategy, the SIO will document all decisions on contact and information sharing. </w:t>
      </w:r>
    </w:p>
    <w:p w:rsidR="1F2DDB26" w:rsidP="6ADB6A8A" w:rsidRDefault="1F2DDB26" w14:paraId="252F743F" w14:textId="7A379E2B">
      <w:pPr>
        <w:rPr>
          <w:rFonts w:ascii="Calibri" w:hAnsi="Calibri" w:eastAsia="Calibri" w:cs="Calibri"/>
          <w:i/>
          <w:iCs/>
          <w:lang w:val="en-GB"/>
        </w:rPr>
      </w:pPr>
      <w:r w:rsidRPr="6ADB6A8A">
        <w:rPr>
          <w:rFonts w:ascii="Calibri" w:hAnsi="Calibri" w:eastAsia="Calibri" w:cs="Calibri"/>
          <w:i/>
          <w:iCs/>
          <w:lang w:val="en-GB"/>
        </w:rPr>
        <w:t>“</w:t>
      </w:r>
      <w:r w:rsidRPr="6ADB6A8A" w:rsidR="4DA13BF1">
        <w:rPr>
          <w:rFonts w:ascii="Calibri" w:hAnsi="Calibri" w:eastAsia="Calibri" w:cs="Calibri"/>
          <w:i/>
          <w:iCs/>
          <w:lang w:val="en-GB"/>
        </w:rPr>
        <w:t xml:space="preserve">In cases where decision-making must sit at a more senior level, perhaps due to sensitivities or political factors, a Gold Commander will be appointed. </w:t>
      </w:r>
    </w:p>
    <w:p w:rsidR="3380EE32" w:rsidP="6ADB6A8A" w:rsidRDefault="3380EE32" w14:paraId="58540925" w14:textId="7A2CDD13">
      <w:pPr>
        <w:rPr>
          <w:rFonts w:ascii="Calibri" w:hAnsi="Calibri" w:eastAsia="Calibri" w:cs="Calibri"/>
          <w:i/>
          <w:iCs/>
          <w:lang w:val="en-GB"/>
        </w:rPr>
      </w:pPr>
      <w:r w:rsidRPr="08F8C3A5" w:rsidR="12565C1E">
        <w:rPr>
          <w:rFonts w:ascii="Calibri" w:hAnsi="Calibri" w:eastAsia="Calibri" w:cs="Calibri"/>
          <w:i w:val="1"/>
          <w:iCs w:val="1"/>
          <w:lang w:val="en-GB"/>
        </w:rPr>
        <w:t>“</w:t>
      </w:r>
      <w:r w:rsidRPr="08F8C3A5" w:rsidR="4D79D8C3">
        <w:rPr>
          <w:rFonts w:ascii="Calibri" w:hAnsi="Calibri" w:eastAsia="Calibri" w:cs="Calibri"/>
          <w:i w:val="1"/>
          <w:iCs w:val="1"/>
          <w:lang w:val="en-GB"/>
        </w:rPr>
        <w:t>For these reasons, we do not consider it possible to standardise information sharing practice (i.e. it must be considered on a case by case basis).”</w:t>
      </w:r>
    </w:p>
    <w:p w:rsidR="6ADB6A8A" w:rsidP="6ADB6A8A" w:rsidRDefault="6ADB6A8A" w14:paraId="24322729" w14:textId="46F885DC">
      <w:pPr>
        <w:spacing w:line="259" w:lineRule="auto"/>
        <w:rPr>
          <w:rFonts w:eastAsiaTheme="minorEastAsia"/>
          <w:lang w:val="en-GB"/>
        </w:rPr>
      </w:pPr>
    </w:p>
    <w:p w:rsidR="6ADB6A8A" w:rsidP="08F8C3A5" w:rsidRDefault="6ADB6A8A" w14:paraId="750010EC" w14:textId="5F0C61A5">
      <w:pPr>
        <w:spacing w:line="259" w:lineRule="auto"/>
        <w:rPr>
          <w:rFonts w:eastAsia="DengXian" w:eastAsiaTheme="minorEastAsia"/>
          <w:b w:val="1"/>
          <w:bCs w:val="1"/>
          <w:color w:val="auto"/>
        </w:rPr>
      </w:pPr>
      <w:r w:rsidRPr="08F8C3A5" w:rsidR="7836713C">
        <w:rPr>
          <w:rFonts w:eastAsia="DengXian" w:eastAsiaTheme="minorEastAsia"/>
          <w:b w:val="1"/>
          <w:bCs w:val="1"/>
          <w:color w:val="auto"/>
        </w:rPr>
        <w:t xml:space="preserve">This recommendation </w:t>
      </w:r>
      <w:r w:rsidRPr="08F8C3A5" w:rsidR="7836713C">
        <w:rPr>
          <w:rFonts w:eastAsia="DengXian" w:eastAsiaTheme="minorEastAsia"/>
          <w:b w:val="1"/>
          <w:bCs w:val="1"/>
          <w:color w:val="auto"/>
        </w:rPr>
        <w:t>wa</w:t>
      </w:r>
      <w:r w:rsidRPr="08F8C3A5" w:rsidR="45B0A8A0">
        <w:rPr>
          <w:rFonts w:eastAsia="DengXian" w:eastAsiaTheme="minorEastAsia"/>
          <w:b w:val="1"/>
          <w:bCs w:val="1"/>
          <w:color w:val="auto"/>
        </w:rPr>
        <w:t>s made</w:t>
      </w:r>
      <w:r w:rsidRPr="08F8C3A5" w:rsidR="7836713C">
        <w:rPr>
          <w:rFonts w:eastAsia="DengXian" w:eastAsiaTheme="minorEastAsia"/>
          <w:b w:val="1"/>
          <w:bCs w:val="1"/>
          <w:color w:val="auto"/>
        </w:rPr>
        <w:t xml:space="preserve"> </w:t>
      </w:r>
      <w:r w:rsidRPr="08F8C3A5" w:rsidR="7836713C">
        <w:rPr>
          <w:rFonts w:eastAsia="DengXian" w:eastAsiaTheme="minorEastAsia"/>
          <w:b w:val="1"/>
          <w:bCs w:val="1"/>
          <w:color w:val="auto"/>
        </w:rPr>
        <w:t>in regard to</w:t>
      </w:r>
      <w:r w:rsidRPr="08F8C3A5" w:rsidR="7836713C">
        <w:rPr>
          <w:rFonts w:eastAsia="DengXian" w:eastAsiaTheme="minorEastAsia"/>
          <w:b w:val="1"/>
          <w:bCs w:val="1"/>
          <w:color w:val="auto"/>
        </w:rPr>
        <w:t xml:space="preserve"> disclosure primarily for the purposes of victims making an insurance claim, which has not been addressed in the response. </w:t>
      </w:r>
      <w:r w:rsidRPr="08F8C3A5" w:rsidR="4F5A25B1">
        <w:rPr>
          <w:rFonts w:eastAsia="DengXian" w:eastAsiaTheme="minorEastAsia"/>
          <w:b w:val="1"/>
          <w:bCs w:val="1"/>
          <w:color w:val="auto"/>
        </w:rPr>
        <w:t xml:space="preserve">I understand </w:t>
      </w:r>
      <w:r w:rsidRPr="08F8C3A5" w:rsidR="19F7CFCE">
        <w:rPr>
          <w:rFonts w:eastAsia="DengXian" w:eastAsiaTheme="minorEastAsia"/>
          <w:b w:val="1"/>
          <w:bCs w:val="1"/>
          <w:color w:val="auto"/>
        </w:rPr>
        <w:t xml:space="preserve">there is National Police Chief’s Council (NPCC) </w:t>
      </w:r>
      <w:r w:rsidRPr="08F8C3A5" w:rsidR="4F5A25B1">
        <w:rPr>
          <w:rFonts w:eastAsia="DengXian" w:eastAsiaTheme="minorEastAsia"/>
          <w:b w:val="1"/>
          <w:bCs w:val="1"/>
          <w:color w:val="auto"/>
        </w:rPr>
        <w:t>gu</w:t>
      </w:r>
      <w:r w:rsidRPr="08F8C3A5" w:rsidR="7836713C">
        <w:rPr>
          <w:rFonts w:eastAsia="DengXian" w:eastAsiaTheme="minorEastAsia"/>
          <w:b w:val="1"/>
          <w:bCs w:val="1"/>
          <w:color w:val="auto"/>
        </w:rPr>
        <w:t xml:space="preserve">idance </w:t>
      </w:r>
      <w:r w:rsidRPr="08F8C3A5" w:rsidR="7836713C">
        <w:rPr>
          <w:rFonts w:eastAsia="DengXian" w:eastAsiaTheme="minorEastAsia"/>
          <w:b w:val="1"/>
          <w:bCs w:val="1"/>
          <w:color w:val="auto"/>
        </w:rPr>
        <w:t xml:space="preserve">on disclosure procedures, however during the </w:t>
      </w:r>
      <w:r w:rsidRPr="08F8C3A5" w:rsidR="669BC062">
        <w:rPr>
          <w:rFonts w:eastAsia="DengXian" w:eastAsiaTheme="minorEastAsia"/>
          <w:b w:val="1"/>
          <w:bCs w:val="1"/>
          <w:color w:val="auto"/>
        </w:rPr>
        <w:t xml:space="preserve">investigation we heard </w:t>
      </w:r>
      <w:r w:rsidRPr="08F8C3A5" w:rsidR="7836713C">
        <w:rPr>
          <w:rFonts w:eastAsia="DengXian" w:eastAsiaTheme="minorEastAsia"/>
          <w:b w:val="1"/>
          <w:bCs w:val="1"/>
          <w:color w:val="auto"/>
        </w:rPr>
        <w:t xml:space="preserve">this not </w:t>
      </w:r>
      <w:r w:rsidRPr="08F8C3A5" w:rsidR="33628888">
        <w:rPr>
          <w:rFonts w:eastAsia="DengXian" w:eastAsiaTheme="minorEastAsia"/>
          <w:b w:val="1"/>
          <w:bCs w:val="1"/>
          <w:color w:val="auto"/>
        </w:rPr>
        <w:t xml:space="preserve">always </w:t>
      </w:r>
      <w:r w:rsidRPr="08F8C3A5" w:rsidR="7836713C">
        <w:rPr>
          <w:rFonts w:eastAsia="DengXian" w:eastAsiaTheme="minorEastAsia"/>
          <w:b w:val="1"/>
          <w:bCs w:val="1"/>
          <w:color w:val="auto"/>
        </w:rPr>
        <w:t xml:space="preserve">adhered to and </w:t>
      </w:r>
      <w:r w:rsidRPr="08F8C3A5" w:rsidR="0D6E285C">
        <w:rPr>
          <w:rFonts w:eastAsia="DengXian" w:eastAsiaTheme="minorEastAsia"/>
          <w:b w:val="1"/>
          <w:bCs w:val="1"/>
          <w:color w:val="auto"/>
        </w:rPr>
        <w:t xml:space="preserve">that there are </w:t>
      </w:r>
      <w:r w:rsidRPr="08F8C3A5" w:rsidR="7836713C">
        <w:rPr>
          <w:rFonts w:eastAsia="DengXian" w:eastAsiaTheme="minorEastAsia"/>
          <w:b w:val="1"/>
          <w:bCs w:val="1"/>
          <w:color w:val="auto"/>
        </w:rPr>
        <w:t>issues with solicitors accessing evidence for the purposes of making a</w:t>
      </w:r>
      <w:r w:rsidRPr="08F8C3A5" w:rsidR="52534DC2">
        <w:rPr>
          <w:rFonts w:eastAsia="DengXian" w:eastAsiaTheme="minorEastAsia"/>
          <w:b w:val="1"/>
          <w:bCs w:val="1"/>
          <w:color w:val="auto"/>
        </w:rPr>
        <w:t>n insurance</w:t>
      </w:r>
      <w:r w:rsidRPr="08F8C3A5" w:rsidR="7836713C">
        <w:rPr>
          <w:rFonts w:eastAsia="DengXian" w:eastAsiaTheme="minorEastAsia"/>
          <w:b w:val="1"/>
          <w:bCs w:val="1"/>
          <w:color w:val="auto"/>
        </w:rPr>
        <w:t xml:space="preserve"> claim.</w:t>
      </w:r>
      <w:r w:rsidRPr="08F8C3A5">
        <w:rPr>
          <w:rStyle w:val="FootnoteReference"/>
          <w:rFonts w:eastAsia="DengXian" w:eastAsiaTheme="minorEastAsia"/>
          <w:b w:val="1"/>
          <w:bCs w:val="1"/>
          <w:color w:val="auto"/>
        </w:rPr>
        <w:footnoteReference w:id="19311"/>
      </w:r>
      <w:r w:rsidRPr="08F8C3A5" w:rsidR="7836713C">
        <w:rPr>
          <w:rFonts w:eastAsia="DengXian" w:eastAsiaTheme="minorEastAsia"/>
          <w:b w:val="1"/>
          <w:bCs w:val="1"/>
          <w:color w:val="auto"/>
        </w:rPr>
        <w:t xml:space="preserve"> </w:t>
      </w:r>
    </w:p>
    <w:p w:rsidR="6ADB6A8A" w:rsidP="08F8C3A5" w:rsidRDefault="6ADB6A8A" w14:paraId="76DB09F3" w14:textId="2CF299B4">
      <w:pPr>
        <w:spacing w:line="259" w:lineRule="auto"/>
        <w:rPr>
          <w:rFonts w:eastAsia="DengXian" w:eastAsiaTheme="minorEastAsia"/>
          <w:color w:val="auto"/>
        </w:rPr>
      </w:pPr>
    </w:p>
    <w:p w:rsidR="6ADB6A8A" w:rsidP="08F8C3A5" w:rsidRDefault="6ADB6A8A" w14:paraId="407BCAF3" w14:textId="6A3E9E9A">
      <w:pPr>
        <w:spacing w:line="259" w:lineRule="auto"/>
        <w:rPr>
          <w:rFonts w:eastAsia="DengXian" w:eastAsiaTheme="minorEastAsia"/>
          <w:b w:val="1"/>
          <w:bCs w:val="1"/>
          <w:color w:val="auto"/>
          <w:lang w:val="en-GB"/>
        </w:rPr>
      </w:pPr>
      <w:r w:rsidRPr="08F8C3A5" w:rsidR="081C98DB">
        <w:rPr>
          <w:rFonts w:eastAsia="DengXian" w:eastAsiaTheme="minorEastAsia"/>
          <w:b w:val="1"/>
          <w:bCs w:val="1"/>
          <w:color w:val="auto"/>
        </w:rPr>
        <w:t xml:space="preserve">Could </w:t>
      </w:r>
      <w:r w:rsidRPr="08F8C3A5" w:rsidR="7836713C">
        <w:rPr>
          <w:rFonts w:eastAsia="DengXian" w:eastAsiaTheme="minorEastAsia"/>
          <w:b w:val="1"/>
          <w:bCs w:val="1"/>
          <w:color w:val="auto"/>
        </w:rPr>
        <w:t xml:space="preserve">you </w:t>
      </w:r>
      <w:r w:rsidRPr="08F8C3A5" w:rsidR="6D131FA5">
        <w:rPr>
          <w:rFonts w:eastAsia="DengXian" w:eastAsiaTheme="minorEastAsia"/>
          <w:b w:val="1"/>
          <w:bCs w:val="1"/>
          <w:color w:val="auto"/>
        </w:rPr>
        <w:t>tell me</w:t>
      </w:r>
      <w:r w:rsidRPr="08F8C3A5" w:rsidR="2EE35E4B">
        <w:rPr>
          <w:rFonts w:eastAsia="DengXian" w:eastAsiaTheme="minorEastAsia"/>
          <w:b w:val="1"/>
          <w:bCs w:val="1"/>
          <w:color w:val="auto"/>
        </w:rPr>
        <w:t xml:space="preserve"> how</w:t>
      </w:r>
      <w:r w:rsidRPr="08F8C3A5" w:rsidR="6D131FA5">
        <w:rPr>
          <w:rFonts w:eastAsia="DengXian" w:eastAsiaTheme="minorEastAsia"/>
          <w:b w:val="1"/>
          <w:bCs w:val="1"/>
          <w:color w:val="auto"/>
        </w:rPr>
        <w:t xml:space="preserve"> disclosures are m</w:t>
      </w:r>
      <w:r w:rsidRPr="08F8C3A5" w:rsidR="5F9F8FD2">
        <w:rPr>
          <w:rFonts w:eastAsia="DengXian" w:eastAsiaTheme="minorEastAsia"/>
          <w:b w:val="1"/>
          <w:bCs w:val="1"/>
          <w:color w:val="auto"/>
        </w:rPr>
        <w:t xml:space="preserve">ade </w:t>
      </w:r>
      <w:r w:rsidRPr="08F8C3A5" w:rsidR="44ABF238">
        <w:rPr>
          <w:rFonts w:eastAsia="DengXian" w:eastAsiaTheme="minorEastAsia"/>
          <w:b w:val="1"/>
          <w:bCs w:val="1"/>
          <w:color w:val="auto"/>
        </w:rPr>
        <w:t>for</w:t>
      </w:r>
      <w:r w:rsidRPr="08F8C3A5" w:rsidR="6D131FA5">
        <w:rPr>
          <w:rFonts w:eastAsia="DengXian" w:eastAsiaTheme="minorEastAsia"/>
          <w:b w:val="1"/>
          <w:bCs w:val="1"/>
          <w:color w:val="auto"/>
        </w:rPr>
        <w:t xml:space="preserve"> </w:t>
      </w:r>
      <w:r w:rsidRPr="08F8C3A5" w:rsidR="01A6EA47">
        <w:rPr>
          <w:rFonts w:eastAsia="DengXian" w:eastAsiaTheme="minorEastAsia"/>
          <w:b w:val="1"/>
          <w:bCs w:val="1"/>
          <w:color w:val="auto"/>
        </w:rPr>
        <w:t xml:space="preserve">investigations being </w:t>
      </w:r>
      <w:r w:rsidRPr="08F8C3A5" w:rsidR="0F6FA145">
        <w:rPr>
          <w:rFonts w:eastAsia="DengXian" w:eastAsiaTheme="minorEastAsia"/>
          <w:b w:val="1"/>
          <w:bCs w:val="1"/>
          <w:color w:val="auto"/>
        </w:rPr>
        <w:t>carried out by</w:t>
      </w:r>
      <w:r w:rsidRPr="08F8C3A5" w:rsidR="43C251E8">
        <w:rPr>
          <w:rFonts w:eastAsia="DengXian" w:eastAsiaTheme="minorEastAsia"/>
          <w:b w:val="1"/>
          <w:bCs w:val="1"/>
          <w:color w:val="auto"/>
        </w:rPr>
        <w:t xml:space="preserve"> </w:t>
      </w:r>
      <w:r w:rsidRPr="08F8C3A5" w:rsidR="43C251E8">
        <w:rPr>
          <w:b w:val="1"/>
          <w:bCs w:val="1"/>
          <w:lang w:val="en-GB"/>
        </w:rPr>
        <w:t>both borough police and the MO10 Allegations Department at Marlowe House?</w:t>
      </w:r>
      <w:r w:rsidRPr="08F8C3A5" w:rsidR="43C251E8">
        <w:rPr>
          <w:rFonts w:eastAsia="DengXian" w:eastAsiaTheme="minorEastAsia"/>
          <w:b w:val="1"/>
          <w:bCs w:val="1"/>
          <w:color w:val="auto"/>
        </w:rPr>
        <w:t xml:space="preserve"> </w:t>
      </w:r>
    </w:p>
    <w:p w:rsidR="08F8C3A5" w:rsidP="08F8C3A5" w:rsidRDefault="08F8C3A5" w14:paraId="37F1B4C1" w14:textId="14FF24F7">
      <w:pPr>
        <w:rPr>
          <w:rFonts w:eastAsia="DengXian" w:eastAsiaTheme="minorEastAsia"/>
          <w:b w:val="1"/>
          <w:bCs w:val="1"/>
          <w:color w:val="auto"/>
        </w:rPr>
      </w:pPr>
    </w:p>
    <w:p w:rsidR="607BDF64" w:rsidP="6ADB6A8A" w:rsidRDefault="607BDF64" w14:paraId="1B66DEE5" w14:textId="7FBEE709">
      <w:pPr>
        <w:rPr>
          <w:rFonts w:eastAsiaTheme="minorEastAsia"/>
          <w:color w:val="000000" w:themeColor="text1"/>
          <w:u w:val="single"/>
          <w:lang w:val="en-GB"/>
        </w:rPr>
      </w:pPr>
      <w:r w:rsidRPr="6ADB6A8A">
        <w:rPr>
          <w:rFonts w:eastAsiaTheme="minorEastAsia"/>
          <w:color w:val="000000" w:themeColor="text1"/>
          <w:u w:val="single"/>
          <w:lang w:val="en-GB"/>
        </w:rPr>
        <w:t>Recommendation 10</w:t>
      </w:r>
    </w:p>
    <w:p w:rsidR="607BDF64" w:rsidP="6ADB6A8A" w:rsidRDefault="607BDF64" w14:paraId="2052251A" w14:textId="7FEE8C6E">
      <w:pPr>
        <w:rPr>
          <w:rFonts w:eastAsiaTheme="minorEastAsia"/>
          <w:color w:val="000000" w:themeColor="text1"/>
          <w:lang w:val="en-GB"/>
        </w:rPr>
      </w:pPr>
      <w:r w:rsidRPr="6ADB6A8A">
        <w:rPr>
          <w:rFonts w:eastAsiaTheme="minorEastAsia"/>
          <w:color w:val="000000" w:themeColor="text1"/>
          <w:lang w:val="en-GB"/>
        </w:rPr>
        <w:t>By 31 December 2024, the Met should explore the possibility of developing a standardised</w:t>
      </w:r>
    </w:p>
    <w:p w:rsidR="607BDF64" w:rsidP="6ADB6A8A" w:rsidRDefault="607BDF64" w14:paraId="01D32476" w14:textId="4B7E75D4">
      <w:pPr>
        <w:rPr>
          <w:rFonts w:eastAsiaTheme="minorEastAsia"/>
          <w:color w:val="000000" w:themeColor="text1"/>
          <w:lang w:val="en-GB"/>
        </w:rPr>
      </w:pPr>
      <w:r w:rsidRPr="6ADB6A8A">
        <w:rPr>
          <w:rFonts w:eastAsiaTheme="minorEastAsia"/>
          <w:color w:val="000000" w:themeColor="text1"/>
          <w:lang w:val="en-GB"/>
        </w:rPr>
        <w:t>process and an online portal for victims and families of serious injury collisions to request</w:t>
      </w:r>
    </w:p>
    <w:p w:rsidR="607BDF64" w:rsidP="6ADB6A8A" w:rsidRDefault="607BDF64" w14:paraId="6452683B" w14:textId="104206A2">
      <w:pPr>
        <w:rPr>
          <w:rFonts w:eastAsiaTheme="minorEastAsia"/>
          <w:color w:val="000000" w:themeColor="text1"/>
          <w:lang w:val="en-GB"/>
        </w:rPr>
      </w:pPr>
      <w:r w:rsidRPr="6ADB6A8A">
        <w:rPr>
          <w:rFonts w:eastAsiaTheme="minorEastAsia"/>
          <w:color w:val="000000" w:themeColor="text1"/>
          <w:lang w:val="en-GB"/>
        </w:rPr>
        <w:t>Information.</w:t>
      </w:r>
    </w:p>
    <w:p w:rsidR="607BDF64" w:rsidP="6ADB6A8A" w:rsidRDefault="607BDF64" w14:paraId="57A3AB40" w14:textId="18AC2522">
      <w:pPr>
        <w:rPr>
          <w:rFonts w:eastAsiaTheme="minorEastAsia"/>
          <w:i/>
          <w:iCs/>
          <w:color w:val="000000" w:themeColor="text1"/>
          <w:lang w:val="en-GB"/>
        </w:rPr>
      </w:pPr>
      <w:r w:rsidRPr="6ADB6A8A">
        <w:rPr>
          <w:rFonts w:eastAsiaTheme="minorEastAsia"/>
          <w:i/>
          <w:iCs/>
          <w:color w:val="000000" w:themeColor="text1"/>
          <w:lang w:val="en-GB"/>
        </w:rPr>
        <w:t>“The MPS has considered this recommendation. However, at the present time, we do not</w:t>
      </w:r>
    </w:p>
    <w:p w:rsidR="607BDF64" w:rsidP="6ADB6A8A" w:rsidRDefault="607BDF64" w14:paraId="6DE95440" w14:textId="49DA5881">
      <w:pPr>
        <w:rPr>
          <w:rFonts w:eastAsiaTheme="minorEastAsia"/>
          <w:i/>
          <w:iCs/>
          <w:color w:val="000000" w:themeColor="text1"/>
          <w:lang w:val="en-GB"/>
        </w:rPr>
      </w:pPr>
      <w:r w:rsidRPr="6ADB6A8A">
        <w:rPr>
          <w:rFonts w:eastAsiaTheme="minorEastAsia"/>
          <w:i/>
          <w:iCs/>
          <w:color w:val="000000" w:themeColor="text1"/>
          <w:lang w:val="en-GB"/>
        </w:rPr>
        <w:t>have the resources necessary to pursue this suggestion further.”</w:t>
      </w:r>
    </w:p>
    <w:p w:rsidR="6ADB6A8A" w:rsidP="08F8C3A5" w:rsidRDefault="6ADB6A8A" w14:paraId="4E47BDAA" w14:textId="1D06164C">
      <w:pPr>
        <w:rPr>
          <w:rFonts w:eastAsia="DengXian" w:eastAsiaTheme="minorEastAsia"/>
          <w:b w:val="1"/>
          <w:bCs w:val="1"/>
          <w:color w:val="000000" w:themeColor="text1"/>
          <w:lang w:val="en-GB"/>
        </w:rPr>
      </w:pPr>
    </w:p>
    <w:p w:rsidR="6ADB6A8A" w:rsidP="08F8C3A5" w:rsidRDefault="6ADB6A8A" w14:paraId="32BAEA10" w14:textId="19D7E67C">
      <w:pPr>
        <w:spacing w:line="259" w:lineRule="auto"/>
        <w:rPr>
          <w:rFonts w:eastAsia="DengXian" w:eastAsiaTheme="minorEastAsia"/>
          <w:b w:val="1"/>
          <w:bCs w:val="1"/>
          <w:color w:val="000000" w:themeColor="text1" w:themeTint="FF" w:themeShade="FF"/>
          <w:lang w:val="en-GB"/>
        </w:rPr>
      </w:pPr>
      <w:r w:rsidRPr="08F8C3A5" w:rsidR="5B82D019">
        <w:rPr>
          <w:rFonts w:eastAsia="DengXian" w:eastAsiaTheme="minorEastAsia"/>
          <w:b w:val="1"/>
          <w:bCs w:val="1"/>
          <w:color w:val="000000" w:themeColor="text1" w:themeTint="FF" w:themeShade="FF"/>
          <w:lang w:val="en-GB"/>
        </w:rPr>
        <w:t xml:space="preserve">It is disappointing to hear that the resource is not available to support victims and families of </w:t>
      </w:r>
      <w:r w:rsidRPr="08F8C3A5" w:rsidR="5B82D019">
        <w:rPr>
          <w:rFonts w:eastAsia="DengXian" w:eastAsiaTheme="minorEastAsia"/>
          <w:b w:val="1"/>
          <w:bCs w:val="1"/>
          <w:color w:val="000000" w:themeColor="text1" w:themeTint="FF" w:themeShade="FF"/>
          <w:lang w:val="en-GB"/>
        </w:rPr>
        <w:t>serious injury</w:t>
      </w:r>
      <w:r w:rsidRPr="08F8C3A5" w:rsidR="5B82D019">
        <w:rPr>
          <w:rFonts w:eastAsia="DengXian" w:eastAsiaTheme="minorEastAsia"/>
          <w:b w:val="1"/>
          <w:bCs w:val="1"/>
          <w:color w:val="000000" w:themeColor="text1" w:themeTint="FF" w:themeShade="FF"/>
          <w:lang w:val="en-GB"/>
        </w:rPr>
        <w:t xml:space="preserve"> collisions</w:t>
      </w:r>
      <w:r w:rsidRPr="08F8C3A5" w:rsidR="4EA1A139">
        <w:rPr>
          <w:rFonts w:eastAsia="DengXian" w:eastAsiaTheme="minorEastAsia"/>
          <w:b w:val="1"/>
          <w:bCs w:val="1"/>
          <w:color w:val="000000" w:themeColor="text1" w:themeTint="FF" w:themeShade="FF"/>
          <w:lang w:val="en-GB"/>
        </w:rPr>
        <w:t xml:space="preserve"> in this way</w:t>
      </w:r>
      <w:r w:rsidRPr="08F8C3A5" w:rsidR="5B82D019">
        <w:rPr>
          <w:rFonts w:eastAsia="DengXian" w:eastAsiaTheme="minorEastAsia"/>
          <w:b w:val="1"/>
          <w:bCs w:val="1"/>
          <w:color w:val="000000" w:themeColor="text1" w:themeTint="FF" w:themeShade="FF"/>
          <w:lang w:val="en-GB"/>
        </w:rPr>
        <w:t>. I ho</w:t>
      </w:r>
      <w:r w:rsidRPr="08F8C3A5" w:rsidR="11FB3E09">
        <w:rPr>
          <w:rFonts w:eastAsia="DengXian" w:eastAsiaTheme="minorEastAsia"/>
          <w:b w:val="1"/>
          <w:bCs w:val="1"/>
          <w:color w:val="000000" w:themeColor="text1" w:themeTint="FF" w:themeShade="FF"/>
          <w:lang w:val="en-GB"/>
        </w:rPr>
        <w:t xml:space="preserve">pe that the MPS will look out for any future opportunities </w:t>
      </w:r>
      <w:r w:rsidRPr="08F8C3A5" w:rsidR="5B5BCEDF">
        <w:rPr>
          <w:rFonts w:eastAsia="DengXian" w:eastAsiaTheme="minorEastAsia"/>
          <w:b w:val="1"/>
          <w:bCs w:val="1"/>
          <w:color w:val="000000" w:themeColor="text1" w:themeTint="FF" w:themeShade="FF"/>
          <w:lang w:val="en-GB"/>
        </w:rPr>
        <w:t xml:space="preserve">to provide this support </w:t>
      </w:r>
      <w:r w:rsidRPr="08F8C3A5" w:rsidR="11FB3E09">
        <w:rPr>
          <w:rFonts w:eastAsia="DengXian" w:eastAsiaTheme="minorEastAsia"/>
          <w:b w:val="1"/>
          <w:bCs w:val="1"/>
          <w:color w:val="000000" w:themeColor="text1" w:themeTint="FF" w:themeShade="FF"/>
          <w:lang w:val="en-GB"/>
        </w:rPr>
        <w:t>as they arise</w:t>
      </w:r>
      <w:r w:rsidRPr="08F8C3A5" w:rsidR="11FB3E09">
        <w:rPr>
          <w:rFonts w:eastAsia="DengXian" w:eastAsiaTheme="minorEastAsia"/>
          <w:b w:val="1"/>
          <w:bCs w:val="1"/>
          <w:color w:val="000000" w:themeColor="text1" w:themeTint="FF" w:themeShade="FF"/>
          <w:lang w:val="en-GB"/>
        </w:rPr>
        <w:t>.</w:t>
      </w:r>
    </w:p>
    <w:p w:rsidR="6ADB6A8A" w:rsidP="08F8C3A5" w:rsidRDefault="6ADB6A8A" w14:paraId="7615ACC5" w14:textId="0CC4CD8D">
      <w:pPr>
        <w:pStyle w:val="Normal"/>
        <w:spacing w:line="259" w:lineRule="auto"/>
        <w:rPr>
          <w:rFonts w:eastAsia="DengXian" w:eastAsiaTheme="minorEastAsia"/>
          <w:color w:val="000000" w:themeColor="text1" w:themeTint="FF" w:themeShade="FF"/>
          <w:lang w:val="en-GB"/>
        </w:rPr>
      </w:pPr>
    </w:p>
    <w:p w:rsidR="058B8912" w:rsidP="058B8912" w:rsidRDefault="058B8912" w14:paraId="7E0E4422" w14:textId="719C81E8">
      <w:pPr>
        <w:pStyle w:val="Normal"/>
        <w:rPr>
          <w:b w:val="1"/>
          <w:bCs w:val="1"/>
          <w:u w:val="single"/>
          <w:lang w:val="en-GB"/>
        </w:rPr>
      </w:pPr>
    </w:p>
    <w:p w:rsidR="60E917AE" w:rsidP="058B8912" w:rsidRDefault="60E917AE" w14:paraId="1B13455A" w14:textId="2BB96DE8">
      <w:pPr>
        <w:pStyle w:val="Normal"/>
        <w:rPr>
          <w:rFonts w:ascii="Calibri" w:hAnsi="Calibri" w:eastAsia="Calibri" w:cs="Calibri"/>
          <w:u w:val="single"/>
          <w:lang w:val="en-GB"/>
        </w:rPr>
      </w:pPr>
      <w:r w:rsidRPr="058B8912" w:rsidR="60E917AE">
        <w:rPr>
          <w:b w:val="1"/>
          <w:bCs w:val="1"/>
          <w:u w:val="single"/>
          <w:lang w:val="en-GB"/>
        </w:rPr>
        <w:t>Response from Transport for London</w:t>
      </w:r>
    </w:p>
    <w:p w:rsidR="6ADB6A8A" w:rsidP="6ADB6A8A" w:rsidRDefault="6ADB6A8A" w14:paraId="3CF4A48A" w14:textId="37896AB4">
      <w:pPr>
        <w:rPr>
          <w:lang w:val="en-GB"/>
        </w:rPr>
      </w:pPr>
    </w:p>
    <w:p w:rsidR="43F24D02" w:rsidP="058B8912" w:rsidRDefault="43F24D02" w14:paraId="319FAD72" w14:textId="30FFDC59">
      <w:pPr>
        <w:spacing w:line="259" w:lineRule="auto"/>
        <w:rPr>
          <w:rFonts w:ascii="Calibri" w:hAnsi="Calibri" w:eastAsia="Calibri" w:cs="Calibri"/>
          <w:lang w:val="en-GB"/>
        </w:rPr>
      </w:pPr>
      <w:r w:rsidRPr="058B8912" w:rsidR="43F24D02">
        <w:rPr>
          <w:rFonts w:ascii="Calibri" w:hAnsi="Calibri" w:eastAsia="Calibri" w:cs="Calibri"/>
          <w:u w:val="single"/>
          <w:lang w:val="en-GB"/>
        </w:rPr>
        <w:t>Recommendation 7</w:t>
      </w:r>
    </w:p>
    <w:p w:rsidR="43F24D02" w:rsidP="058B8912" w:rsidRDefault="43F24D02" w14:paraId="6192439F" w14:textId="2D230C47">
      <w:pPr>
        <w:spacing w:line="259" w:lineRule="auto"/>
        <w:rPr>
          <w:rFonts w:ascii="Calibri" w:hAnsi="Calibri" w:eastAsia="Calibri" w:cs="Calibri"/>
          <w:lang w:val="en-GB"/>
        </w:rPr>
      </w:pPr>
      <w:r w:rsidRPr="058B8912" w:rsidR="43F24D02">
        <w:rPr>
          <w:rFonts w:ascii="Calibri" w:hAnsi="Calibri" w:eastAsia="Calibri" w:cs="Calibri"/>
          <w:lang w:val="en-GB"/>
        </w:rPr>
        <w:t xml:space="preserve">The Met should review its standard operating procedures and guidance to increase the amount of information that victims receive in </w:t>
      </w:r>
      <w:r w:rsidRPr="058B8912" w:rsidR="43F24D02">
        <w:rPr>
          <w:rFonts w:ascii="Calibri" w:hAnsi="Calibri" w:eastAsia="Calibri" w:cs="Calibri"/>
          <w:lang w:val="en-GB"/>
        </w:rPr>
        <w:t>serious injury</w:t>
      </w:r>
      <w:r w:rsidRPr="058B8912" w:rsidR="43F24D02">
        <w:rPr>
          <w:rFonts w:ascii="Calibri" w:hAnsi="Calibri" w:eastAsia="Calibri" w:cs="Calibri"/>
          <w:lang w:val="en-GB"/>
        </w:rPr>
        <w:t xml:space="preserve"> investigations that result in no further action (NFA). The Met and TfL should </w:t>
      </w:r>
      <w:r w:rsidRPr="058B8912" w:rsidR="43F24D02">
        <w:rPr>
          <w:rFonts w:ascii="Calibri" w:hAnsi="Calibri" w:eastAsia="Calibri" w:cs="Calibri"/>
          <w:lang w:val="en-GB"/>
        </w:rPr>
        <w:t>establish</w:t>
      </w:r>
      <w:r w:rsidRPr="058B8912" w:rsidR="43F24D02">
        <w:rPr>
          <w:rFonts w:ascii="Calibri" w:hAnsi="Calibri" w:eastAsia="Calibri" w:cs="Calibri"/>
          <w:lang w:val="en-GB"/>
        </w:rPr>
        <w:t xml:space="preserve"> a </w:t>
      </w:r>
      <w:r w:rsidRPr="058B8912" w:rsidR="43F24D02">
        <w:rPr>
          <w:rFonts w:ascii="Calibri" w:hAnsi="Calibri" w:eastAsia="Calibri" w:cs="Calibri"/>
          <w:lang w:val="en-GB"/>
        </w:rPr>
        <w:t>joint review serious injury collisions</w:t>
      </w:r>
      <w:r w:rsidRPr="058B8912" w:rsidR="43F24D02">
        <w:rPr>
          <w:rFonts w:ascii="Calibri" w:hAnsi="Calibri" w:eastAsia="Calibri" w:cs="Calibri"/>
          <w:lang w:val="en-GB"/>
        </w:rPr>
        <w:t xml:space="preserve"> that result in NFA decisions in 2023-24, to ensure that these decisions were appropriately quality-assured and well communicated to the victims involved. In response to this report, they should share the terms of reference for this review. </w:t>
      </w:r>
    </w:p>
    <w:p w:rsidR="43F24D02" w:rsidP="6ADB6A8A" w:rsidRDefault="43F24D02" w14:paraId="34DE5386" w14:textId="5A322666">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7FE8A8C5">
        <w:rPr>
          <w:rFonts w:ascii="Calibri" w:hAnsi="Calibri" w:eastAsia="Calibri" w:cs="Calibri"/>
          <w:i/>
          <w:iCs/>
          <w:lang w:val="en-GB"/>
        </w:rPr>
        <w:t xml:space="preserve">In response to this recommendation, TfL and the MPS have agreed to work together to establish a joint review of serious injury collisions that result in NFA decisions, and this will require a careful and considered approach due to a number of factors. </w:t>
      </w:r>
    </w:p>
    <w:p w:rsidR="141F515F" w:rsidP="6ADB6A8A" w:rsidRDefault="141F515F" w14:paraId="69AE5601" w14:textId="7A9BFD1D">
      <w:pPr>
        <w:rPr>
          <w:rFonts w:ascii="Calibri" w:hAnsi="Calibri" w:eastAsia="Calibri" w:cs="Calibri"/>
          <w:i/>
          <w:iCs/>
          <w:lang w:val="en-GB"/>
        </w:rPr>
      </w:pPr>
      <w:r w:rsidRPr="6ADB6A8A">
        <w:rPr>
          <w:rFonts w:ascii="Calibri" w:hAnsi="Calibri" w:eastAsia="Calibri" w:cs="Calibri"/>
          <w:i/>
          <w:iCs/>
          <w:lang w:val="en-GB"/>
        </w:rPr>
        <w:t>“</w:t>
      </w:r>
      <w:r w:rsidRPr="6ADB6A8A" w:rsidR="7FE8A8C5">
        <w:rPr>
          <w:rFonts w:ascii="Calibri" w:hAnsi="Calibri" w:eastAsia="Calibri" w:cs="Calibri"/>
          <w:i/>
          <w:iCs/>
          <w:lang w:val="en-GB"/>
        </w:rPr>
        <w:t xml:space="preserve">TfL does not have a lawful basis to review Crown Prosecution Service (CPS) decision making, so we will need to work with the MPS to gain a better understanding on how to progress this aspect of the process. </w:t>
      </w:r>
    </w:p>
    <w:p w:rsidR="77233D72" w:rsidP="6ADB6A8A" w:rsidRDefault="77233D72" w14:paraId="4D85A249" w14:textId="622C7F01">
      <w:pPr>
        <w:rPr>
          <w:rFonts w:ascii="Calibri" w:hAnsi="Calibri" w:eastAsia="Calibri" w:cs="Calibri"/>
          <w:i/>
          <w:iCs/>
          <w:lang w:val="en-GB"/>
        </w:rPr>
      </w:pPr>
      <w:r w:rsidRPr="6ADB6A8A">
        <w:rPr>
          <w:rFonts w:ascii="Calibri" w:hAnsi="Calibri" w:eastAsia="Calibri" w:cs="Calibri"/>
          <w:i/>
          <w:iCs/>
          <w:lang w:val="en-GB"/>
        </w:rPr>
        <w:t>“</w:t>
      </w:r>
      <w:r w:rsidRPr="6ADB6A8A" w:rsidR="7FE8A8C5">
        <w:rPr>
          <w:rFonts w:ascii="Calibri" w:hAnsi="Calibri" w:eastAsia="Calibri" w:cs="Calibri"/>
          <w:i/>
          <w:iCs/>
          <w:lang w:val="en-GB"/>
        </w:rPr>
        <w:t xml:space="preserve">We are also aware of the need to be mindful of the victims' right to review and their wishes regarding reopening cases. The Victims' Right to Review (VRR) Scheme gives victims the right to ask for a review of a police decision not to charge a suspect. </w:t>
      </w:r>
    </w:p>
    <w:p w:rsidR="0AEE71FC" w:rsidP="6ADB6A8A" w:rsidRDefault="0AEE71FC" w14:paraId="54E9DC29" w14:textId="13FF094B">
      <w:pPr>
        <w:rPr>
          <w:rFonts w:ascii="Calibri" w:hAnsi="Calibri" w:eastAsia="Calibri" w:cs="Calibri"/>
          <w:i/>
          <w:iCs/>
          <w:lang w:val="en-GB"/>
        </w:rPr>
      </w:pPr>
      <w:r w:rsidRPr="6ADB6A8A">
        <w:rPr>
          <w:rFonts w:ascii="Calibri" w:hAnsi="Calibri" w:eastAsia="Calibri" w:cs="Calibri"/>
          <w:i/>
          <w:iCs/>
          <w:lang w:val="en-GB"/>
        </w:rPr>
        <w:t>“</w:t>
      </w:r>
      <w:r w:rsidRPr="6ADB6A8A" w:rsidR="7FE8A8C5">
        <w:rPr>
          <w:rFonts w:ascii="Calibri" w:hAnsi="Calibri" w:eastAsia="Calibri" w:cs="Calibri"/>
          <w:i/>
          <w:iCs/>
          <w:lang w:val="en-GB"/>
        </w:rPr>
        <w:t>We will continue to discuss with the MPS and consult on appropriate next steps. We will share an update with the Committee in the coming months on our progress to establish the joint review.</w:t>
      </w:r>
      <w:r w:rsidRPr="6ADB6A8A" w:rsidR="213E59C4">
        <w:rPr>
          <w:rFonts w:ascii="Calibri" w:hAnsi="Calibri" w:eastAsia="Calibri" w:cs="Calibri"/>
          <w:i/>
          <w:iCs/>
          <w:lang w:val="en-GB"/>
        </w:rPr>
        <w:t>”</w:t>
      </w:r>
    </w:p>
    <w:p w:rsidR="6ADB6A8A" w:rsidP="6ADB6A8A" w:rsidRDefault="6ADB6A8A" w14:paraId="54B26498" w14:textId="24E5B9A5">
      <w:pPr>
        <w:spacing w:line="259" w:lineRule="auto"/>
        <w:rPr>
          <w:rFonts w:ascii="Calibri" w:hAnsi="Calibri" w:eastAsia="Calibri" w:cs="Calibri"/>
          <w:lang w:val="en-GB"/>
        </w:rPr>
      </w:pPr>
    </w:p>
    <w:p w:rsidR="7CC507EF" w:rsidP="08F8C3A5" w:rsidRDefault="7CC507EF" w14:paraId="402FAF67" w14:textId="5ECACE6C">
      <w:pPr>
        <w:pStyle w:val="Normal"/>
        <w:suppressLineNumbers w:val="0"/>
        <w:bidi w:val="0"/>
        <w:spacing w:before="0" w:beforeAutospacing="off" w:after="0" w:afterAutospacing="off" w:line="259" w:lineRule="auto"/>
        <w:ind w:left="0" w:right="0"/>
        <w:jc w:val="left"/>
        <w:rPr>
          <w:rFonts w:ascii="Calibri" w:hAnsi="Calibri" w:eastAsia="Calibri" w:cs="Calibri"/>
          <w:b w:val="0"/>
          <w:bCs w:val="0"/>
          <w:lang w:val="en-GB"/>
        </w:rPr>
      </w:pPr>
      <w:r w:rsidRPr="08F8C3A5" w:rsidR="7CC507EF">
        <w:rPr>
          <w:rFonts w:ascii="Calibri" w:hAnsi="Calibri" w:eastAsia="Calibri" w:cs="Calibri"/>
          <w:b w:val="1"/>
          <w:bCs w:val="1"/>
          <w:lang w:val="en-GB"/>
        </w:rPr>
        <w:t xml:space="preserve">I welcome </w:t>
      </w:r>
      <w:r w:rsidRPr="08F8C3A5" w:rsidR="7835F747">
        <w:rPr>
          <w:rFonts w:ascii="Calibri" w:hAnsi="Calibri" w:eastAsia="Calibri" w:cs="Calibri"/>
          <w:b w:val="1"/>
          <w:bCs w:val="1"/>
          <w:lang w:val="en-GB"/>
        </w:rPr>
        <w:t xml:space="preserve">this </w:t>
      </w:r>
      <w:r w:rsidRPr="08F8C3A5" w:rsidR="7CC507EF">
        <w:rPr>
          <w:rFonts w:ascii="Calibri" w:hAnsi="Calibri" w:eastAsia="Calibri" w:cs="Calibri"/>
          <w:b w:val="1"/>
          <w:bCs w:val="1"/>
          <w:lang w:val="en-GB"/>
        </w:rPr>
        <w:t>report of joint working with the MPS</w:t>
      </w:r>
      <w:r w:rsidRPr="08F8C3A5" w:rsidR="0CB44449">
        <w:rPr>
          <w:rFonts w:ascii="Calibri" w:hAnsi="Calibri" w:eastAsia="Calibri" w:cs="Calibri"/>
          <w:b w:val="1"/>
          <w:bCs w:val="1"/>
          <w:lang w:val="en-GB"/>
        </w:rPr>
        <w:t xml:space="preserve">. </w:t>
      </w:r>
      <w:r w:rsidRPr="08F8C3A5" w:rsidR="0CB44449">
        <w:rPr>
          <w:rFonts w:ascii="Calibri" w:hAnsi="Calibri" w:eastAsia="Calibri" w:cs="Calibri"/>
          <w:b w:val="1"/>
          <w:bCs w:val="1"/>
          <w:lang w:val="en-GB"/>
        </w:rPr>
        <w:t xml:space="preserve">Could you give me </w:t>
      </w:r>
      <w:r w:rsidRPr="08F8C3A5" w:rsidR="0CB44449">
        <w:rPr>
          <w:rFonts w:ascii="Calibri" w:hAnsi="Calibri" w:eastAsia="Calibri" w:cs="Calibri"/>
          <w:b w:val="1"/>
          <w:bCs w:val="1"/>
          <w:lang w:val="en-GB"/>
        </w:rPr>
        <w:t>an indication</w:t>
      </w:r>
      <w:r w:rsidRPr="08F8C3A5" w:rsidR="0CB44449">
        <w:rPr>
          <w:rFonts w:ascii="Calibri" w:hAnsi="Calibri" w:eastAsia="Calibri" w:cs="Calibri"/>
          <w:b w:val="1"/>
          <w:bCs w:val="1"/>
          <w:lang w:val="en-GB"/>
        </w:rPr>
        <w:t xml:space="preserve"> of the expected </w:t>
      </w:r>
      <w:r w:rsidRPr="08F8C3A5" w:rsidR="0CB44449">
        <w:rPr>
          <w:rFonts w:ascii="Calibri" w:hAnsi="Calibri" w:eastAsia="Calibri" w:cs="Calibri"/>
          <w:b w:val="1"/>
          <w:bCs w:val="1"/>
          <w:lang w:val="en-GB"/>
        </w:rPr>
        <w:t>timeframe</w:t>
      </w:r>
      <w:r w:rsidRPr="08F8C3A5" w:rsidR="0CB44449">
        <w:rPr>
          <w:rFonts w:ascii="Calibri" w:hAnsi="Calibri" w:eastAsia="Calibri" w:cs="Calibri"/>
          <w:b w:val="1"/>
          <w:bCs w:val="1"/>
          <w:lang w:val="en-GB"/>
        </w:rPr>
        <w:t xml:space="preserve"> for </w:t>
      </w:r>
      <w:r w:rsidRPr="08F8C3A5" w:rsidR="0CB44449">
        <w:rPr>
          <w:rFonts w:ascii="Calibri" w:hAnsi="Calibri" w:eastAsia="Calibri" w:cs="Calibri"/>
          <w:b w:val="1"/>
          <w:bCs w:val="1"/>
          <w:lang w:val="en-GB"/>
        </w:rPr>
        <w:t>publishing</w:t>
      </w:r>
      <w:r w:rsidRPr="08F8C3A5" w:rsidR="0CB44449">
        <w:rPr>
          <w:rFonts w:ascii="Calibri" w:hAnsi="Calibri" w:eastAsia="Calibri" w:cs="Calibri"/>
          <w:b w:val="1"/>
          <w:bCs w:val="1"/>
          <w:lang w:val="en-GB"/>
        </w:rPr>
        <w:t xml:space="preserve"> the </w:t>
      </w:r>
      <w:r w:rsidRPr="08F8C3A5" w:rsidR="7CC507EF">
        <w:rPr>
          <w:rFonts w:ascii="Calibri" w:hAnsi="Calibri" w:eastAsia="Calibri" w:cs="Calibri"/>
          <w:b w:val="1"/>
          <w:bCs w:val="1"/>
          <w:lang w:val="en-GB"/>
        </w:rPr>
        <w:t xml:space="preserve">progress report on </w:t>
      </w:r>
      <w:r w:rsidRPr="08F8C3A5" w:rsidR="45E9D033">
        <w:rPr>
          <w:rFonts w:ascii="Calibri" w:hAnsi="Calibri" w:eastAsia="Calibri" w:cs="Calibri"/>
          <w:b w:val="1"/>
          <w:bCs w:val="1"/>
          <w:lang w:val="en-GB"/>
        </w:rPr>
        <w:t>e</w:t>
      </w:r>
      <w:r w:rsidRPr="08F8C3A5" w:rsidR="45E9D033">
        <w:rPr>
          <w:rFonts w:ascii="Calibri" w:hAnsi="Calibri" w:eastAsia="Calibri" w:cs="Calibri"/>
          <w:b w:val="1"/>
          <w:bCs w:val="1"/>
          <w:lang w:val="en-GB"/>
        </w:rPr>
        <w:t>stablishing</w:t>
      </w:r>
      <w:r w:rsidRPr="08F8C3A5" w:rsidR="45E9D033">
        <w:rPr>
          <w:rFonts w:ascii="Calibri" w:hAnsi="Calibri" w:eastAsia="Calibri" w:cs="Calibri"/>
          <w:b w:val="1"/>
          <w:bCs w:val="1"/>
          <w:lang w:val="en-GB"/>
        </w:rPr>
        <w:t xml:space="preserve"> </w:t>
      </w:r>
      <w:r w:rsidRPr="08F8C3A5" w:rsidR="45E9D033">
        <w:rPr>
          <w:rFonts w:ascii="Calibri" w:hAnsi="Calibri" w:eastAsia="Calibri" w:cs="Calibri"/>
          <w:b w:val="1"/>
          <w:bCs w:val="1"/>
          <w:lang w:val="en-GB"/>
        </w:rPr>
        <w:t>a joint review</w:t>
      </w:r>
      <w:r w:rsidRPr="08F8C3A5" w:rsidR="74AA80A9">
        <w:rPr>
          <w:rFonts w:ascii="Calibri" w:hAnsi="Calibri" w:eastAsia="Calibri" w:cs="Calibri"/>
          <w:b w:val="1"/>
          <w:bCs w:val="1"/>
          <w:lang w:val="en-GB"/>
        </w:rPr>
        <w:t>?</w:t>
      </w:r>
    </w:p>
    <w:p w:rsidR="6ADB6A8A" w:rsidP="6ADB6A8A" w:rsidRDefault="6ADB6A8A" w14:paraId="19149032" w14:textId="0E5C1B17">
      <w:pPr>
        <w:spacing w:line="259" w:lineRule="auto"/>
        <w:rPr>
          <w:rFonts w:ascii="Calibri" w:hAnsi="Calibri" w:eastAsia="Calibri" w:cs="Calibri"/>
          <w:lang w:val="en-GB"/>
        </w:rPr>
      </w:pPr>
    </w:p>
    <w:p w:rsidR="0D21ADA7" w:rsidP="6ADB6A8A" w:rsidRDefault="0D21ADA7" w14:paraId="52DE7BE4" w14:textId="359F9E8C">
      <w:pPr>
        <w:spacing w:line="259" w:lineRule="auto"/>
      </w:pPr>
      <w:r w:rsidRPr="6ADB6A8A">
        <w:rPr>
          <w:rFonts w:ascii="Calibri" w:hAnsi="Calibri" w:eastAsia="Calibri" w:cs="Calibri"/>
          <w:u w:val="single"/>
          <w:lang w:val="en-GB"/>
        </w:rPr>
        <w:t>Recommendation 11 (a)</w:t>
      </w:r>
      <w:r w:rsidRPr="6ADB6A8A">
        <w:rPr>
          <w:rFonts w:ascii="Calibri" w:hAnsi="Calibri" w:eastAsia="Calibri" w:cs="Calibri"/>
          <w:lang w:val="en-GB"/>
        </w:rPr>
        <w:t xml:space="preserve"> </w:t>
      </w:r>
    </w:p>
    <w:p w:rsidR="0D21ADA7" w:rsidP="6ADB6A8A" w:rsidRDefault="0D21ADA7" w14:paraId="7020AB57" w14:textId="3AF2F461">
      <w:pPr>
        <w:spacing w:line="259" w:lineRule="auto"/>
      </w:pPr>
      <w:r w:rsidRPr="6ADB6A8A">
        <w:rPr>
          <w:rFonts w:ascii="Calibri" w:hAnsi="Calibri" w:eastAsia="Calibri" w:cs="Calibri"/>
          <w:lang w:val="en-GB"/>
        </w:rPr>
        <w:t xml:space="preserve">The Committee welcomes the announcement of the new victim support service. In response to this report, MOPAC and TfL should provide the committee with a written update on the latest status of the pilot, and any learning so far. </w:t>
      </w:r>
    </w:p>
    <w:p w:rsidR="07024B5B" w:rsidP="6ADB6A8A" w:rsidRDefault="07024B5B" w14:paraId="76435842" w14:textId="13380941">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0D21ADA7">
        <w:rPr>
          <w:rFonts w:ascii="Calibri" w:hAnsi="Calibri" w:eastAsia="Calibri" w:cs="Calibri"/>
          <w:i/>
          <w:iCs/>
          <w:lang w:val="en-GB"/>
        </w:rPr>
        <w:t xml:space="preserve">The road victim support service pilot was established with the aim of significantly improving support for victims of the most serious road traffic collisions in London. The service is funded by TfL and MOPAC, and delivered by charities Brake and RoadPeace, working in partnership with the MPS and City of London Police. </w:t>
      </w:r>
    </w:p>
    <w:p w:rsidR="2971A920" w:rsidP="6ADB6A8A" w:rsidRDefault="2971A920" w14:paraId="2525A263" w14:textId="5EF12520">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0D21ADA7">
        <w:rPr>
          <w:rFonts w:ascii="Calibri" w:hAnsi="Calibri" w:eastAsia="Calibri" w:cs="Calibri"/>
          <w:i/>
          <w:iCs/>
          <w:lang w:val="en-GB"/>
        </w:rPr>
        <w:t xml:space="preserve">The pilot provides an enhanced quality of support through provision of services not previously available in London. Brake caseworkers are providing trauma-informed emotional and practical support for victims and their families, in person, over the phone and online. RoadPeace are providing longer-term aftercare, connecting victims with others who’ve been through a similar experience via support groups, befriending and their trauma support programme for bereaved families. Direct referral from the police makes it easier for victims to access services, with the aim of connecting more people with support. </w:t>
      </w:r>
    </w:p>
    <w:p w:rsidR="2971A920" w:rsidP="6ADB6A8A" w:rsidRDefault="2971A920" w14:paraId="5A3FEE79" w14:textId="5C960347">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0D21ADA7">
        <w:rPr>
          <w:rFonts w:ascii="Calibri" w:hAnsi="Calibri" w:eastAsia="Calibri" w:cs="Calibri"/>
          <w:i/>
          <w:iCs/>
          <w:lang w:val="en-GB"/>
        </w:rPr>
        <w:t xml:space="preserve">Since the service launched on 13 November 2023, approximately 82 people who have been left bereaved or seriously injured in road traffic collisions have been supported or are currently in the care of the service (as of 31 May 2024). Brake and RoadPeace have reported positive feedback from those being supported through this enhanced service. </w:t>
      </w:r>
    </w:p>
    <w:p w:rsidR="44D0C39E" w:rsidP="6ADB6A8A" w:rsidRDefault="44D0C39E" w14:paraId="3B76405D" w14:textId="7A225CE8">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0D21ADA7">
        <w:rPr>
          <w:rFonts w:ascii="Calibri" w:hAnsi="Calibri" w:eastAsia="Calibri" w:cs="Calibri"/>
          <w:i/>
          <w:iCs/>
          <w:lang w:val="en-GB"/>
        </w:rPr>
        <w:t xml:space="preserve">Since this is a new service and we could only estimate service user numbers prior to launch, we were cautious in defining the scope to ensure the newly established Brake and RoadPeace teams would not be overstretched – limiting it to bereaved or seriously injured victims of collisions investigated by the MPS Serious Collision Investigation Unit or City of London Police from the launch date. We have now been able to refine our assumptions and expand the scope to victims and families whose collision pre-dates the pilot launch, as well as victims of serious injury collisions outside those being investigated by the Serious Collision Investigation Unit. </w:t>
      </w:r>
    </w:p>
    <w:p w:rsidR="1F34D093" w:rsidP="6ADB6A8A" w:rsidRDefault="1F34D093" w14:paraId="4F12EF5D" w14:textId="3CCBB697">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0D21ADA7">
        <w:rPr>
          <w:rFonts w:ascii="Calibri" w:hAnsi="Calibri" w:eastAsia="Calibri" w:cs="Calibri"/>
          <w:i/>
          <w:iCs/>
          <w:lang w:val="en-GB"/>
        </w:rPr>
        <w:t>We are still in the process of embedding the service, with referrals and the number of people being supported by Brake and RoadPeace still growing. A multi-agency project team is in place and meets regularly to oversee delivery, iron out any issues and embed the service. We continue to monitor all aspects of the trial and have commissioned an independent evaluation, which will enable us to share a more comprehensive view of learnings at the end of the pilot, and we can share a further update with the Assembly once this review is finalised.</w:t>
      </w:r>
      <w:r w:rsidRPr="6ADB6A8A" w:rsidR="1998AD7C">
        <w:rPr>
          <w:rFonts w:ascii="Calibri" w:hAnsi="Calibri" w:eastAsia="Calibri" w:cs="Calibri"/>
          <w:i/>
          <w:iCs/>
          <w:lang w:val="en-GB"/>
        </w:rPr>
        <w:t>”</w:t>
      </w:r>
      <w:r w:rsidRPr="6ADB6A8A" w:rsidR="0D21ADA7">
        <w:rPr>
          <w:rFonts w:ascii="Calibri" w:hAnsi="Calibri" w:eastAsia="Calibri" w:cs="Calibri"/>
          <w:i/>
          <w:iCs/>
          <w:lang w:val="en-GB"/>
        </w:rPr>
        <w:t xml:space="preserve"> </w:t>
      </w:r>
    </w:p>
    <w:p w:rsidR="6ADB6A8A" w:rsidP="3F2F1268" w:rsidRDefault="6ADB6A8A" w14:paraId="2BDC0384" w14:textId="11EC59DD">
      <w:pPr>
        <w:pStyle w:val="Normal"/>
        <w:spacing w:line="259" w:lineRule="auto"/>
        <w:rPr>
          <w:rFonts w:ascii="Calibri" w:hAnsi="Calibri" w:eastAsia="Calibri" w:cs="Calibri"/>
          <w:lang w:val="en-GB"/>
        </w:rPr>
      </w:pPr>
    </w:p>
    <w:p w:rsidR="6ADB6A8A" w:rsidP="08F8C3A5" w:rsidRDefault="6ADB6A8A" w14:paraId="45325305" w14:textId="31DBC69E">
      <w:pPr>
        <w:spacing w:before="0" w:beforeAutospacing="off" w:after="160" w:afterAutospacing="off" w:line="257" w:lineRule="auto"/>
        <w:jc w:val="left"/>
        <w:rPr>
          <w:rFonts w:ascii="Calibri" w:hAnsi="Calibri" w:eastAsia="Calibri" w:cs="Calibri"/>
          <w:b w:val="1"/>
          <w:bCs w:val="1"/>
          <w:lang w:val="en-GB"/>
        </w:rPr>
      </w:pPr>
      <w:r w:rsidRPr="08F8C3A5" w:rsidR="282A9682">
        <w:rPr>
          <w:rFonts w:ascii="Calibri" w:hAnsi="Calibri" w:eastAsia="Calibri" w:cs="Calibri"/>
          <w:b w:val="1"/>
          <w:bCs w:val="1"/>
          <w:lang w:val="en-GB"/>
        </w:rPr>
        <w:t xml:space="preserve">I am pleased to see that this pilot will be made </w:t>
      </w:r>
      <w:r w:rsidRPr="08F8C3A5" w:rsidR="282A9682">
        <w:rPr>
          <w:rFonts w:ascii="Calibri" w:hAnsi="Calibri" w:eastAsia="Calibri" w:cs="Calibri"/>
          <w:b w:val="1"/>
          <w:bCs w:val="1"/>
          <w:lang w:val="en-GB"/>
        </w:rPr>
        <w:t>permanent</w:t>
      </w:r>
      <w:r w:rsidRPr="08F8C3A5" w:rsidR="06F86433">
        <w:rPr>
          <w:rFonts w:ascii="Calibri" w:hAnsi="Calibri" w:eastAsia="Calibri" w:cs="Calibri"/>
          <w:b w:val="1"/>
          <w:bCs w:val="1"/>
          <w:lang w:val="en-GB"/>
        </w:rPr>
        <w:t>. T</w:t>
      </w:r>
      <w:r w:rsidRPr="08F8C3A5" w:rsidR="282A9682">
        <w:rPr>
          <w:rFonts w:ascii="Calibri" w:hAnsi="Calibri" w:eastAsia="Calibri" w:cs="Calibri"/>
          <w:b w:val="1"/>
          <w:bCs w:val="1"/>
          <w:lang w:val="en-GB"/>
        </w:rPr>
        <w:t>he interim evaluation report</w:t>
      </w:r>
      <w:r w:rsidRPr="08F8C3A5" w:rsidR="2C6BB6B1">
        <w:rPr>
          <w:rFonts w:ascii="Calibri" w:hAnsi="Calibri" w:eastAsia="Calibri" w:cs="Calibri"/>
          <w:b w:val="1"/>
          <w:bCs w:val="1"/>
          <w:lang w:val="en-GB"/>
        </w:rPr>
        <w:t xml:space="preserve"> </w:t>
      </w:r>
      <w:r w:rsidRPr="08F8C3A5" w:rsidR="2FC0FDA9">
        <w:rPr>
          <w:rFonts w:ascii="Calibri" w:hAnsi="Calibri" w:eastAsia="Calibri" w:cs="Calibri"/>
          <w:b w:val="1"/>
          <w:bCs w:val="1"/>
          <w:lang w:val="en-GB"/>
        </w:rPr>
        <w:t>is helpful to understand how the service is working from the perspective of the users quoted.</w:t>
      </w:r>
    </w:p>
    <w:p w:rsidR="0D21ADA7" w:rsidP="6ADB6A8A" w:rsidRDefault="0D21ADA7" w14:paraId="4DDDCB35" w14:textId="1C958423">
      <w:pPr>
        <w:spacing w:line="259" w:lineRule="auto"/>
      </w:pPr>
      <w:r w:rsidRPr="6ADB6A8A">
        <w:rPr>
          <w:rFonts w:ascii="Calibri" w:hAnsi="Calibri" w:eastAsia="Calibri" w:cs="Calibri"/>
          <w:u w:val="single"/>
          <w:lang w:val="en-GB"/>
        </w:rPr>
        <w:t>Recommendation 11 (b)</w:t>
      </w:r>
      <w:r w:rsidRPr="6ADB6A8A">
        <w:rPr>
          <w:rFonts w:ascii="Calibri" w:hAnsi="Calibri" w:eastAsia="Calibri" w:cs="Calibri"/>
          <w:lang w:val="en-GB"/>
        </w:rPr>
        <w:t xml:space="preserve"> </w:t>
      </w:r>
    </w:p>
    <w:p w:rsidR="0D21ADA7" w:rsidP="6ADB6A8A" w:rsidRDefault="0D21ADA7" w14:paraId="17631409" w14:textId="4CFD5408">
      <w:pPr>
        <w:spacing w:line="259" w:lineRule="auto"/>
      </w:pPr>
      <w:r w:rsidRPr="6ADB6A8A">
        <w:rPr>
          <w:rFonts w:ascii="Calibri" w:hAnsi="Calibri" w:eastAsia="Calibri" w:cs="Calibri"/>
          <w:lang w:val="en-GB"/>
        </w:rPr>
        <w:t xml:space="preserve">By 31 December 2024, MOPAC and the London Victims’ Commissioner should also carry out a review of the support offered to victims and families of all serious injury collisions and identify a set of actions to ensure support is available in every case. </w:t>
      </w:r>
    </w:p>
    <w:p w:rsidR="390C803E" w:rsidP="6ADB6A8A" w:rsidRDefault="390C803E" w14:paraId="78B439FF" w14:textId="3B093C50">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0D21ADA7">
        <w:rPr>
          <w:rFonts w:ascii="Calibri" w:hAnsi="Calibri" w:eastAsia="Calibri" w:cs="Calibri"/>
          <w:i/>
          <w:iCs/>
          <w:lang w:val="en-GB"/>
        </w:rPr>
        <w:t xml:space="preserve">The Vision Zero action plan outlines our shared commitment to improve support for victims of road collisions. </w:t>
      </w:r>
    </w:p>
    <w:p w:rsidR="673677DE" w:rsidP="6ADB6A8A" w:rsidRDefault="673677DE" w14:paraId="195B581A" w14:textId="0CF0527B">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0D21ADA7">
        <w:rPr>
          <w:rFonts w:ascii="Calibri" w:hAnsi="Calibri" w:eastAsia="Calibri" w:cs="Calibri"/>
          <w:i/>
          <w:iCs/>
          <w:lang w:val="en-GB"/>
        </w:rPr>
        <w:t xml:space="preserve">Brake and RoadPeace, as the national road safety and road victim charities, provide a national victim support service for all seriously injured victims which, alongside other services, are promoted by the police. We are aware that services are under pressure with the removal of government funding, and we await a decision on the government's future plans for victim support. </w:t>
      </w:r>
    </w:p>
    <w:p w:rsidR="78E46663" w:rsidP="6ADB6A8A" w:rsidRDefault="78E46663" w14:paraId="79ED9DC0" w14:textId="3414A5B6">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0D21ADA7">
        <w:rPr>
          <w:rFonts w:ascii="Calibri" w:hAnsi="Calibri" w:eastAsia="Calibri" w:cs="Calibri"/>
          <w:i/>
          <w:iCs/>
          <w:lang w:val="en-GB"/>
        </w:rPr>
        <w:t xml:space="preserve">The road victim support pilot aims to enhance the support available from Brake and RoadPeace for those left bereaved or catastrophically injured, bringing it more in line with support provision for homicide and victims of serious violence. </w:t>
      </w:r>
    </w:p>
    <w:p w:rsidR="41A32968" w:rsidP="6ADB6A8A" w:rsidRDefault="41A32968" w14:paraId="579FF527" w14:textId="35EB710A">
      <w:pPr>
        <w:spacing w:line="259" w:lineRule="auto"/>
        <w:rPr>
          <w:rFonts w:ascii="Calibri" w:hAnsi="Calibri" w:eastAsia="Calibri" w:cs="Calibri"/>
          <w:i/>
          <w:iCs/>
          <w:lang w:val="en-GB"/>
        </w:rPr>
      </w:pPr>
      <w:r w:rsidRPr="6ADB6A8A">
        <w:rPr>
          <w:rFonts w:ascii="Calibri" w:hAnsi="Calibri" w:eastAsia="Calibri" w:cs="Calibri"/>
          <w:i/>
          <w:iCs/>
          <w:lang w:val="en-GB"/>
        </w:rPr>
        <w:t>“</w:t>
      </w:r>
      <w:r w:rsidRPr="6ADB6A8A" w:rsidR="0D21ADA7">
        <w:rPr>
          <w:rFonts w:ascii="Calibri" w:hAnsi="Calibri" w:eastAsia="Calibri" w:cs="Calibri"/>
          <w:i/>
          <w:iCs/>
          <w:lang w:val="en-GB"/>
        </w:rPr>
        <w:t xml:space="preserve">MOPAC and TfL had discussed the possibility of this service for some time. MOPAC’s Victims Strategic Needs Assessment (SNA) from 2021 included input from RoadPeace as it was acknowledged that there was a gap in provision for victims of road traffic collisions. MOPAC will be refreshing the SNA this year to inform the next Police and Crime Plan. </w:t>
      </w:r>
    </w:p>
    <w:p w:rsidR="71CDB09C" w:rsidP="6ADB6A8A" w:rsidRDefault="71CDB09C" w14:paraId="63491A1F" w14:textId="3176AEDB">
      <w:pPr>
        <w:spacing w:line="259" w:lineRule="auto"/>
        <w:rPr>
          <w:rFonts w:ascii="Calibri" w:hAnsi="Calibri" w:eastAsia="Calibri" w:cs="Calibri"/>
          <w:i/>
          <w:iCs/>
          <w:lang w:val="en-GB"/>
        </w:rPr>
      </w:pPr>
      <w:r w:rsidRPr="058B8912" w:rsidR="71CDB09C">
        <w:rPr>
          <w:rFonts w:ascii="Calibri" w:hAnsi="Calibri" w:eastAsia="Calibri" w:cs="Calibri"/>
          <w:i w:val="1"/>
          <w:iCs w:val="1"/>
          <w:lang w:val="en-GB"/>
        </w:rPr>
        <w:t>“</w:t>
      </w:r>
      <w:r w:rsidRPr="058B8912" w:rsidR="0D21ADA7">
        <w:rPr>
          <w:rFonts w:ascii="Calibri" w:hAnsi="Calibri" w:eastAsia="Calibri" w:cs="Calibri"/>
          <w:i w:val="1"/>
          <w:iCs w:val="1"/>
          <w:lang w:val="en-GB"/>
        </w:rPr>
        <w:t>The learning from the Road Traffic Victims Pilot will be considered as part of the SNA refresh to inform MOPAC and TfL’s next steps in bridging the gap in support for victims of road traffic collisions. While we do not think victim support should be a postcode lottery, we will do all we can to ensure that people seriously injured in collision in London have access to appropriate support.</w:t>
      </w:r>
      <w:r w:rsidRPr="058B8912" w:rsidR="61E56B76">
        <w:rPr>
          <w:rFonts w:ascii="Calibri" w:hAnsi="Calibri" w:eastAsia="Calibri" w:cs="Calibri"/>
          <w:i w:val="1"/>
          <w:iCs w:val="1"/>
          <w:lang w:val="en-GB"/>
        </w:rPr>
        <w:t>”</w:t>
      </w:r>
    </w:p>
    <w:p w:rsidR="058B8912" w:rsidP="058B8912" w:rsidRDefault="058B8912" w14:paraId="46204CF0" w14:textId="2939FDC8">
      <w:pPr>
        <w:spacing w:line="259" w:lineRule="auto"/>
        <w:rPr>
          <w:rFonts w:ascii="Calibri" w:hAnsi="Calibri" w:eastAsia="Calibri" w:cs="Calibri"/>
          <w:b w:val="1"/>
          <w:bCs w:val="1"/>
          <w:lang w:val="en-GB"/>
        </w:rPr>
      </w:pPr>
    </w:p>
    <w:p w:rsidR="2762D3FC" w:rsidP="6ADB6A8A" w:rsidRDefault="2762D3FC" w14:paraId="34B85006" w14:textId="3285F13E">
      <w:pPr>
        <w:spacing w:line="259" w:lineRule="auto"/>
        <w:rPr>
          <w:rFonts w:ascii="Calibri" w:hAnsi="Calibri" w:eastAsia="Calibri" w:cs="Calibri"/>
          <w:b w:val="1"/>
          <w:bCs w:val="1"/>
          <w:lang w:val="en-GB"/>
        </w:rPr>
      </w:pPr>
      <w:r w:rsidRPr="08F8C3A5" w:rsidR="62EF12FA">
        <w:rPr>
          <w:rFonts w:ascii="Calibri" w:hAnsi="Calibri" w:eastAsia="Calibri" w:cs="Calibri"/>
          <w:b w:val="1"/>
          <w:bCs w:val="1"/>
          <w:lang w:val="en-GB"/>
        </w:rPr>
        <w:t xml:space="preserve">I </w:t>
      </w:r>
      <w:r w:rsidRPr="08F8C3A5" w:rsidR="5C1C7B60">
        <w:rPr>
          <w:rFonts w:ascii="Calibri" w:hAnsi="Calibri" w:eastAsia="Calibri" w:cs="Calibri"/>
          <w:b w:val="1"/>
          <w:bCs w:val="1"/>
          <w:lang w:val="en-GB"/>
        </w:rPr>
        <w:t xml:space="preserve">welcome this victim focussed response and </w:t>
      </w:r>
      <w:r w:rsidRPr="08F8C3A5" w:rsidR="62EF12FA">
        <w:rPr>
          <w:rFonts w:ascii="Calibri" w:hAnsi="Calibri" w:eastAsia="Calibri" w:cs="Calibri"/>
          <w:b w:val="1"/>
          <w:bCs w:val="1"/>
          <w:lang w:val="en-GB"/>
        </w:rPr>
        <w:t xml:space="preserve">look forward to seeing </w:t>
      </w:r>
      <w:r w:rsidRPr="08F8C3A5" w:rsidR="33C8906A">
        <w:rPr>
          <w:rFonts w:ascii="Calibri" w:hAnsi="Calibri" w:eastAsia="Calibri" w:cs="Calibri"/>
          <w:b w:val="1"/>
          <w:bCs w:val="1"/>
          <w:lang w:val="en-GB"/>
        </w:rPr>
        <w:t>the MOPAC refresh of the Strategic Needs Assessment (SNA) that is taking place this year</w:t>
      </w:r>
      <w:r w:rsidRPr="08F8C3A5" w:rsidR="19BABF2A">
        <w:rPr>
          <w:rFonts w:ascii="Calibri" w:hAnsi="Calibri" w:eastAsia="Calibri" w:cs="Calibri"/>
          <w:b w:val="1"/>
          <w:bCs w:val="1"/>
          <w:lang w:val="en-GB"/>
        </w:rPr>
        <w:t>.</w:t>
      </w:r>
    </w:p>
    <w:p w:rsidR="008E3794" w:rsidP="3F2F1268" w:rsidRDefault="72163E5E" w14:paraId="2370C790" w14:textId="67C0202A">
      <w:pPr>
        <w:pStyle w:val="Normal"/>
        <w:spacing w:line="259" w:lineRule="auto"/>
        <w:rPr>
          <w:rFonts w:ascii="Calibri" w:hAnsi="Calibri" w:eastAsia="Calibri" w:cs="Calibri"/>
        </w:rPr>
      </w:pPr>
    </w:p>
    <w:p w:rsidR="008E3794" w:rsidP="3F2F1268" w:rsidRDefault="72163E5E" w14:paraId="321CE32A" w14:textId="649ED385">
      <w:pPr>
        <w:pStyle w:val="Normal"/>
        <w:spacing w:line="259" w:lineRule="auto"/>
        <w:rPr>
          <w:rFonts w:ascii="Calibri" w:hAnsi="Calibri" w:eastAsia="Calibri" w:cs="Calibri"/>
        </w:rPr>
      </w:pPr>
    </w:p>
    <w:p w:rsidR="008E3794" w:rsidP="3F2F1268" w:rsidRDefault="72163E5E" w14:paraId="3AF0DDE0" w14:textId="5D006D66">
      <w:pPr>
        <w:pStyle w:val="Normal"/>
        <w:spacing w:line="259" w:lineRule="auto"/>
        <w:rPr>
          <w:rFonts w:ascii="Calibri" w:hAnsi="Calibri" w:eastAsia="Calibri" w:cs="Calibri"/>
        </w:rPr>
      </w:pPr>
    </w:p>
    <w:sectPr w:rsidR="008E3794" w:rsidSect="00F85326">
      <w:headerReference w:type="default" r:id="rId16"/>
      <w:footerReference w:type="default" r:id="rId17"/>
      <w:pgSz w:w="11900" w:h="16840" w:orient="portrait"/>
      <w:pgMar w:top="656" w:right="1440" w:bottom="1440" w:left="1440" w:header="720" w:footer="46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3127D" w:rsidP="00757F10" w:rsidRDefault="0053127D" w14:paraId="2CD4E695" w14:textId="77777777">
      <w:r>
        <w:separator/>
      </w:r>
    </w:p>
  </w:endnote>
  <w:endnote w:type="continuationSeparator" w:id="0">
    <w:p w:rsidR="0053127D" w:rsidP="00757F10" w:rsidRDefault="0053127D" w14:paraId="26B597C6" w14:textId="77777777">
      <w:r>
        <w:continuationSeparator/>
      </w:r>
    </w:p>
  </w:endnote>
  <w:endnote w:type="continuationNotice" w:id="1">
    <w:p w:rsidR="0053127D" w:rsidRDefault="0053127D" w14:paraId="63D1609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entury Gothic">
    <w:charset w:val="00"/>
    <w:family w:val="swiss"/>
    <w:pitch w:val="variable"/>
    <w:sig w:usb0="00000287" w:usb1="00000000" w:usb2="00000000" w:usb3="00000000" w:csb0="0000009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6421342D" w:rsidP="6421342D" w:rsidRDefault="6421342D" w14:paraId="5F609F4E" w14:textId="7C352295">
    <w:pPr>
      <w:pStyle w:val="Footer"/>
      <w:jc w:val="right"/>
    </w:pPr>
    <w:r>
      <w:fldChar w:fldCharType="begin"/>
    </w:r>
    <w:r>
      <w:instrText>PAGE</w:instrText>
    </w:r>
    <w:r>
      <w:fldChar w:fldCharType="separate"/>
    </w:r>
    <w:r w:rsidR="00E67D5E">
      <w:rPr>
        <w:noProof/>
      </w:rPr>
      <w:t>1</w:t>
    </w:r>
    <w:r>
      <w:fldChar w:fldCharType="end"/>
    </w:r>
  </w:p>
  <w:p w:rsidRPr="00676EDE" w:rsidR="00757F10" w:rsidP="00676EDE" w:rsidRDefault="00676EDE" w14:paraId="074B50B4" w14:textId="77777777">
    <w:pPr>
      <w:pStyle w:val="Footer"/>
      <w:tabs>
        <w:tab w:val="clear" w:pos="9026"/>
        <w:tab w:val="center" w:pos="851"/>
        <w:tab w:val="right" w:pos="9020"/>
      </w:tabs>
      <w:jc w:val="center"/>
    </w:pPr>
    <w:hyperlink w:history="1" r:id="rId1">
      <w:r w:rsidRPr="00B25B84">
        <w:rPr>
          <w:rStyle w:val="Hyperlink"/>
          <w:rFonts w:ascii="Century Gothic" w:hAnsi="Century Gothic"/>
          <w:b/>
          <w:sz w:val="22"/>
        </w:rPr>
        <w:t>caroline.russell@london.gov.uk</w:t>
      </w:r>
    </w:hyperlink>
    <w:r>
      <w:rPr>
        <w:rFonts w:ascii="Century Gothic" w:hAnsi="Century Gothic"/>
        <w:b/>
        <w:sz w:val="22"/>
      </w:rPr>
      <w:t xml:space="preserve">      020 7983 4388      </w:t>
    </w:r>
    <w:r w:rsidRPr="00F41246">
      <w:rPr>
        <w:rFonts w:ascii="Century Gothic" w:hAnsi="Century Gothic"/>
        <w:b/>
        <w:sz w:val="22"/>
      </w:rPr>
      <w:t>@</w:t>
    </w:r>
    <w:r>
      <w:rPr>
        <w:rFonts w:ascii="Century Gothic" w:hAnsi="Century Gothic"/>
        <w:b/>
        <w:sz w:val="22"/>
      </w:rPr>
      <w:t xml:space="preserve">CarolineRussell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3127D" w:rsidP="00757F10" w:rsidRDefault="0053127D" w14:paraId="0A1FBDF3" w14:textId="77777777">
      <w:r>
        <w:separator/>
      </w:r>
    </w:p>
  </w:footnote>
  <w:footnote w:type="continuationSeparator" w:id="0">
    <w:p w:rsidR="0053127D" w:rsidP="00757F10" w:rsidRDefault="0053127D" w14:paraId="287F05E9" w14:textId="77777777">
      <w:r>
        <w:continuationSeparator/>
      </w:r>
    </w:p>
  </w:footnote>
  <w:footnote w:type="continuationNotice" w:id="1">
    <w:p w:rsidR="0053127D" w:rsidRDefault="0053127D" w14:paraId="5E319C69" w14:textId="77777777"/>
  </w:footnote>
  <w:footnote w:id="11341">
    <w:p w:rsidR="08F8C3A5" w:rsidP="08F8C3A5" w:rsidRDefault="08F8C3A5" w14:paraId="187EC379" w14:textId="7E5D43A9">
      <w:pPr>
        <w:pStyle w:val="FootnoteText"/>
        <w:bidi w:val="0"/>
      </w:pPr>
      <w:r w:rsidRPr="08F8C3A5">
        <w:rPr>
          <w:rStyle w:val="FootnoteReference"/>
        </w:rPr>
        <w:footnoteRef/>
      </w:r>
      <w:r w:rsidR="08F8C3A5">
        <w:rPr/>
        <w:t xml:space="preserve"> </w:t>
      </w:r>
      <w:r w:rsidRPr="08F8C3A5" w:rsidR="08F8C3A5">
        <w:rPr>
          <w:noProof w:val="0"/>
          <w:lang w:val="en-US"/>
        </w:rPr>
        <w:t xml:space="preserve">Transcript of Agenda Item 5 – Question and Answer Session with the Mayor’s Office, Police and Crime Committee, 24 Jan 2024, p19, </w:t>
      </w:r>
      <w:hyperlink r:id="R0bc80622c16144f9">
        <w:r w:rsidRPr="08F8C3A5" w:rsidR="08F8C3A5">
          <w:rPr>
            <w:rStyle w:val="Hyperlink"/>
            <w:noProof w:val="0"/>
            <w:lang w:val="en-US"/>
          </w:rPr>
          <w:t>https://www.london.gov.uk/about-us/londonassembly/meetings/documents/b29245/Minutes%20-%20Appendix%201%20-%20Panel%201%20Wednesday%2024-Jan-2024%2010.00%20Police%20and%20Crime%20Committee.pdf</w:t>
        </w:r>
      </w:hyperlink>
    </w:p>
  </w:footnote>
  <w:footnote w:id="19311">
    <w:p w:rsidR="08F8C3A5" w:rsidP="08F8C3A5" w:rsidRDefault="08F8C3A5" w14:paraId="4B0EE8C2" w14:textId="14488152">
      <w:pPr>
        <w:pStyle w:val="FootnoteText"/>
        <w:bidi w:val="0"/>
        <w:rPr>
          <w:noProof w:val="0"/>
          <w:lang w:val="en-US"/>
        </w:rPr>
      </w:pPr>
      <w:r w:rsidRPr="08F8C3A5">
        <w:rPr>
          <w:rStyle w:val="FootnoteReference"/>
        </w:rPr>
        <w:footnoteRef/>
      </w:r>
      <w:r w:rsidR="08F8C3A5">
        <w:rPr/>
        <w:t xml:space="preserve"> </w:t>
      </w:r>
      <w:r w:rsidRPr="08F8C3A5" w:rsidR="08F8C3A5">
        <w:rPr>
          <w:noProof w:val="0"/>
          <w:lang w:val="en-US"/>
        </w:rPr>
        <w:t xml:space="preserve">Transcript of Agenda Item 6 – Police Investigation of Serious Injury Collisions, Police and Crime Committee, 22 Nov 2023, p23, </w:t>
      </w:r>
      <w:hyperlink r:id="R77f30f17f52e4bf4">
        <w:r w:rsidRPr="08F8C3A5" w:rsidR="08F8C3A5">
          <w:rPr>
            <w:rStyle w:val="Hyperlink"/>
            <w:noProof w:val="0"/>
            <w:lang w:val="en-US"/>
          </w:rPr>
          <w:t>https://www.london.gov.uk/about-us/londonassembly/meetings/documents/b29067/Minutes%20-%20Appendix%201%20-%20Police%20Investigation%20of%20Serious%20Injury%20Collisions%20Wednesday%2022-Nov-2023%2010.0.pdf</w:t>
        </w:r>
      </w:hyperlink>
    </w:p>
    <w:p w:rsidR="08F8C3A5" w:rsidP="08F8C3A5" w:rsidRDefault="08F8C3A5" w14:paraId="0311E8DF" w14:textId="55D1FB17">
      <w:pPr>
        <w:pStyle w:val="FootnoteText"/>
        <w:bidi w:val="0"/>
        <w:rPr>
          <w:noProof w:val="0"/>
          <w:lang w:val="en-US"/>
        </w:rPr>
      </w:pPr>
    </w:p>
    <w:p w:rsidR="08F8C3A5" w:rsidP="08F8C3A5" w:rsidRDefault="08F8C3A5" w14:paraId="4B6BF9B9" w14:textId="64889507">
      <w:pPr>
        <w:pStyle w:val="FootnoteText"/>
        <w:bidi w:val="0"/>
        <w:rPr>
          <w:noProof w:val="0"/>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421342D" w:rsidTr="6421342D" w14:paraId="4E4F3CD8" w14:textId="77777777">
      <w:trPr>
        <w:trHeight w:val="300"/>
      </w:trPr>
      <w:tc>
        <w:tcPr>
          <w:tcW w:w="3005" w:type="dxa"/>
        </w:tcPr>
        <w:p w:rsidR="6421342D" w:rsidP="6421342D" w:rsidRDefault="6421342D" w14:paraId="7B8049B5" w14:textId="31DA0808">
          <w:pPr>
            <w:pStyle w:val="Header"/>
            <w:ind w:left="-115"/>
          </w:pPr>
        </w:p>
      </w:tc>
      <w:tc>
        <w:tcPr>
          <w:tcW w:w="3005" w:type="dxa"/>
        </w:tcPr>
        <w:p w:rsidR="6421342D" w:rsidP="6421342D" w:rsidRDefault="6421342D" w14:paraId="76A15E49" w14:textId="443643A2">
          <w:pPr>
            <w:pStyle w:val="Header"/>
            <w:jc w:val="center"/>
          </w:pPr>
        </w:p>
      </w:tc>
      <w:tc>
        <w:tcPr>
          <w:tcW w:w="3005" w:type="dxa"/>
        </w:tcPr>
        <w:p w:rsidR="6421342D" w:rsidP="6421342D" w:rsidRDefault="6421342D" w14:paraId="30A85D0E" w14:textId="72D13863">
          <w:pPr>
            <w:pStyle w:val="Header"/>
            <w:ind w:right="-115"/>
            <w:jc w:val="right"/>
          </w:pPr>
        </w:p>
      </w:tc>
    </w:tr>
  </w:tbl>
  <w:p w:rsidR="6421342D" w:rsidP="6421342D" w:rsidRDefault="6421342D" w14:paraId="14A5F7E2" w14:textId="6E8151D9">
    <w:pPr>
      <w:pStyle w:val="Header"/>
    </w:pPr>
  </w:p>
</w:hdr>
</file>

<file path=word/intelligence2.xml><?xml version="1.0" encoding="utf-8"?>
<int2:intelligence xmlns:int2="http://schemas.microsoft.com/office/intelligence/2020/intelligence" xmlns:oel="http://schemas.microsoft.com/office/2019/extlst">
  <int2:observations>
    <int2:textHash int2:hashCode="NmZeoSA9yKGpMB" int2:id="3gymhJKp">
      <int2:state int2:type="AugLoop_Text_Critique" int2:value="Rejected"/>
    </int2:textHash>
    <int2:bookmark int2:bookmarkName="_Int_pccF6qcF" int2:invalidationBookmarkName="" int2:hashCode="6bVNq+N7VCJ8bt" int2:id="9TXMN8tF">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1ad17b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f157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78d831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e31308b"/>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3e2917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5f91e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332eb68"/>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d81b875"/>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7613c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A014DD7"/>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CDC39D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 w15:restartNumberingAfterBreak="0">
    <w:nsid w:val="1C73C7F5"/>
    <w:multiLevelType w:val="hybridMultilevel"/>
    <w:tmpl w:val="FFFFFFFF"/>
    <w:lvl w:ilvl="0" w:tplc="6C568822">
      <w:start w:val="1"/>
      <w:numFmt w:val="bullet"/>
      <w:lvlText w:val=""/>
      <w:lvlJc w:val="left"/>
      <w:pPr>
        <w:ind w:left="720" w:hanging="360"/>
      </w:pPr>
      <w:rPr>
        <w:rFonts w:hint="default" w:ascii="Symbol" w:hAnsi="Symbol"/>
      </w:rPr>
    </w:lvl>
    <w:lvl w:ilvl="1" w:tplc="E5D25A44">
      <w:start w:val="1"/>
      <w:numFmt w:val="bullet"/>
      <w:lvlText w:val="o"/>
      <w:lvlJc w:val="left"/>
      <w:pPr>
        <w:ind w:left="1440" w:hanging="360"/>
      </w:pPr>
      <w:rPr>
        <w:rFonts w:hint="default" w:ascii="Courier New" w:hAnsi="Courier New"/>
      </w:rPr>
    </w:lvl>
    <w:lvl w:ilvl="2" w:tplc="403EFBD0">
      <w:start w:val="1"/>
      <w:numFmt w:val="bullet"/>
      <w:lvlText w:val=""/>
      <w:lvlJc w:val="left"/>
      <w:pPr>
        <w:ind w:left="2160" w:hanging="360"/>
      </w:pPr>
      <w:rPr>
        <w:rFonts w:hint="default" w:ascii="Wingdings" w:hAnsi="Wingdings"/>
      </w:rPr>
    </w:lvl>
    <w:lvl w:ilvl="3" w:tplc="00702B82">
      <w:start w:val="1"/>
      <w:numFmt w:val="bullet"/>
      <w:lvlText w:val=""/>
      <w:lvlJc w:val="left"/>
      <w:pPr>
        <w:ind w:left="2880" w:hanging="360"/>
      </w:pPr>
      <w:rPr>
        <w:rFonts w:hint="default" w:ascii="Symbol" w:hAnsi="Symbol"/>
      </w:rPr>
    </w:lvl>
    <w:lvl w:ilvl="4" w:tplc="79EAA226">
      <w:start w:val="1"/>
      <w:numFmt w:val="bullet"/>
      <w:lvlText w:val="o"/>
      <w:lvlJc w:val="left"/>
      <w:pPr>
        <w:ind w:left="3600" w:hanging="360"/>
      </w:pPr>
      <w:rPr>
        <w:rFonts w:hint="default" w:ascii="Courier New" w:hAnsi="Courier New"/>
      </w:rPr>
    </w:lvl>
    <w:lvl w:ilvl="5" w:tplc="FD64818C">
      <w:start w:val="1"/>
      <w:numFmt w:val="bullet"/>
      <w:lvlText w:val=""/>
      <w:lvlJc w:val="left"/>
      <w:pPr>
        <w:ind w:left="4320" w:hanging="360"/>
      </w:pPr>
      <w:rPr>
        <w:rFonts w:hint="default" w:ascii="Wingdings" w:hAnsi="Wingdings"/>
      </w:rPr>
    </w:lvl>
    <w:lvl w:ilvl="6" w:tplc="615EF2E8">
      <w:start w:val="1"/>
      <w:numFmt w:val="bullet"/>
      <w:lvlText w:val=""/>
      <w:lvlJc w:val="left"/>
      <w:pPr>
        <w:ind w:left="5040" w:hanging="360"/>
      </w:pPr>
      <w:rPr>
        <w:rFonts w:hint="default" w:ascii="Symbol" w:hAnsi="Symbol"/>
      </w:rPr>
    </w:lvl>
    <w:lvl w:ilvl="7" w:tplc="5838F3F8">
      <w:start w:val="1"/>
      <w:numFmt w:val="bullet"/>
      <w:lvlText w:val="o"/>
      <w:lvlJc w:val="left"/>
      <w:pPr>
        <w:ind w:left="5760" w:hanging="360"/>
      </w:pPr>
      <w:rPr>
        <w:rFonts w:hint="default" w:ascii="Courier New" w:hAnsi="Courier New"/>
      </w:rPr>
    </w:lvl>
    <w:lvl w:ilvl="8" w:tplc="341806BA">
      <w:start w:val="1"/>
      <w:numFmt w:val="bullet"/>
      <w:lvlText w:val=""/>
      <w:lvlJc w:val="left"/>
      <w:pPr>
        <w:ind w:left="6480" w:hanging="360"/>
      </w:pPr>
      <w:rPr>
        <w:rFonts w:hint="default" w:ascii="Wingdings" w:hAnsi="Wingdings"/>
      </w:rPr>
    </w:lvl>
  </w:abstractNum>
  <w:abstractNum w:abstractNumId="3" w15:restartNumberingAfterBreak="0">
    <w:nsid w:val="1E41F63C"/>
    <w:multiLevelType w:val="hybridMultilevel"/>
    <w:tmpl w:val="FFFFFFFF"/>
    <w:lvl w:ilvl="0" w:tplc="892E14F8">
      <w:start w:val="1"/>
      <w:numFmt w:val="bullet"/>
      <w:lvlText w:val=""/>
      <w:lvlJc w:val="left"/>
      <w:pPr>
        <w:ind w:left="720" w:hanging="360"/>
      </w:pPr>
      <w:rPr>
        <w:rFonts w:hint="default" w:ascii="Symbol" w:hAnsi="Symbol"/>
      </w:rPr>
    </w:lvl>
    <w:lvl w:ilvl="1" w:tplc="F5126606">
      <w:start w:val="1"/>
      <w:numFmt w:val="bullet"/>
      <w:lvlText w:val="o"/>
      <w:lvlJc w:val="left"/>
      <w:pPr>
        <w:ind w:left="1440" w:hanging="360"/>
      </w:pPr>
      <w:rPr>
        <w:rFonts w:hint="default" w:ascii="Courier New" w:hAnsi="Courier New"/>
      </w:rPr>
    </w:lvl>
    <w:lvl w:ilvl="2" w:tplc="4BC0642E">
      <w:start w:val="1"/>
      <w:numFmt w:val="bullet"/>
      <w:lvlText w:val=""/>
      <w:lvlJc w:val="left"/>
      <w:pPr>
        <w:ind w:left="2160" w:hanging="360"/>
      </w:pPr>
      <w:rPr>
        <w:rFonts w:hint="default" w:ascii="Wingdings" w:hAnsi="Wingdings"/>
      </w:rPr>
    </w:lvl>
    <w:lvl w:ilvl="3" w:tplc="D02CC076">
      <w:start w:val="1"/>
      <w:numFmt w:val="bullet"/>
      <w:lvlText w:val=""/>
      <w:lvlJc w:val="left"/>
      <w:pPr>
        <w:ind w:left="2880" w:hanging="360"/>
      </w:pPr>
      <w:rPr>
        <w:rFonts w:hint="default" w:ascii="Symbol" w:hAnsi="Symbol"/>
      </w:rPr>
    </w:lvl>
    <w:lvl w:ilvl="4" w:tplc="1B969966">
      <w:start w:val="1"/>
      <w:numFmt w:val="bullet"/>
      <w:lvlText w:val="o"/>
      <w:lvlJc w:val="left"/>
      <w:pPr>
        <w:ind w:left="3600" w:hanging="360"/>
      </w:pPr>
      <w:rPr>
        <w:rFonts w:hint="default" w:ascii="Courier New" w:hAnsi="Courier New"/>
      </w:rPr>
    </w:lvl>
    <w:lvl w:ilvl="5" w:tplc="86E0BDF0">
      <w:start w:val="1"/>
      <w:numFmt w:val="bullet"/>
      <w:lvlText w:val=""/>
      <w:lvlJc w:val="left"/>
      <w:pPr>
        <w:ind w:left="4320" w:hanging="360"/>
      </w:pPr>
      <w:rPr>
        <w:rFonts w:hint="default" w:ascii="Wingdings" w:hAnsi="Wingdings"/>
      </w:rPr>
    </w:lvl>
    <w:lvl w:ilvl="6" w:tplc="46DE3D0A">
      <w:start w:val="1"/>
      <w:numFmt w:val="bullet"/>
      <w:lvlText w:val=""/>
      <w:lvlJc w:val="left"/>
      <w:pPr>
        <w:ind w:left="5040" w:hanging="360"/>
      </w:pPr>
      <w:rPr>
        <w:rFonts w:hint="default" w:ascii="Symbol" w:hAnsi="Symbol"/>
      </w:rPr>
    </w:lvl>
    <w:lvl w:ilvl="7" w:tplc="21CCFC1C">
      <w:start w:val="1"/>
      <w:numFmt w:val="bullet"/>
      <w:lvlText w:val="o"/>
      <w:lvlJc w:val="left"/>
      <w:pPr>
        <w:ind w:left="5760" w:hanging="360"/>
      </w:pPr>
      <w:rPr>
        <w:rFonts w:hint="default" w:ascii="Courier New" w:hAnsi="Courier New"/>
      </w:rPr>
    </w:lvl>
    <w:lvl w:ilvl="8" w:tplc="88A47170">
      <w:start w:val="1"/>
      <w:numFmt w:val="bullet"/>
      <w:lvlText w:val=""/>
      <w:lvlJc w:val="left"/>
      <w:pPr>
        <w:ind w:left="6480" w:hanging="360"/>
      </w:pPr>
      <w:rPr>
        <w:rFonts w:hint="default" w:ascii="Wingdings" w:hAnsi="Wingdings"/>
      </w:rPr>
    </w:lvl>
  </w:abstractNum>
  <w:abstractNum w:abstractNumId="4" w15:restartNumberingAfterBreak="0">
    <w:nsid w:val="215D35D3"/>
    <w:multiLevelType w:val="hybridMultilevel"/>
    <w:tmpl w:val="FFFFFFFF"/>
    <w:lvl w:ilvl="0" w:tplc="10CCC55E">
      <w:start w:val="1"/>
      <w:numFmt w:val="bullet"/>
      <w:lvlText w:val="●"/>
      <w:lvlJc w:val="left"/>
      <w:pPr>
        <w:ind w:left="720" w:hanging="360"/>
      </w:pPr>
      <w:rPr>
        <w:rFonts w:hint="default" w:ascii="Symbol" w:hAnsi="Symbol"/>
      </w:rPr>
    </w:lvl>
    <w:lvl w:ilvl="1" w:tplc="5C1E6494">
      <w:start w:val="1"/>
      <w:numFmt w:val="bullet"/>
      <w:lvlText w:val="o"/>
      <w:lvlJc w:val="left"/>
      <w:pPr>
        <w:ind w:left="1440" w:hanging="360"/>
      </w:pPr>
      <w:rPr>
        <w:rFonts w:hint="default" w:ascii="Courier New" w:hAnsi="Courier New"/>
      </w:rPr>
    </w:lvl>
    <w:lvl w:ilvl="2" w:tplc="10725F76">
      <w:start w:val="1"/>
      <w:numFmt w:val="bullet"/>
      <w:lvlText w:val=""/>
      <w:lvlJc w:val="left"/>
      <w:pPr>
        <w:ind w:left="2160" w:hanging="360"/>
      </w:pPr>
      <w:rPr>
        <w:rFonts w:hint="default" w:ascii="Wingdings" w:hAnsi="Wingdings"/>
      </w:rPr>
    </w:lvl>
    <w:lvl w:ilvl="3" w:tplc="B4A469A6">
      <w:start w:val="1"/>
      <w:numFmt w:val="bullet"/>
      <w:lvlText w:val=""/>
      <w:lvlJc w:val="left"/>
      <w:pPr>
        <w:ind w:left="2880" w:hanging="360"/>
      </w:pPr>
      <w:rPr>
        <w:rFonts w:hint="default" w:ascii="Symbol" w:hAnsi="Symbol"/>
      </w:rPr>
    </w:lvl>
    <w:lvl w:ilvl="4" w:tplc="A2A4FDDA">
      <w:start w:val="1"/>
      <w:numFmt w:val="bullet"/>
      <w:lvlText w:val="o"/>
      <w:lvlJc w:val="left"/>
      <w:pPr>
        <w:ind w:left="3600" w:hanging="360"/>
      </w:pPr>
      <w:rPr>
        <w:rFonts w:hint="default" w:ascii="Courier New" w:hAnsi="Courier New"/>
      </w:rPr>
    </w:lvl>
    <w:lvl w:ilvl="5" w:tplc="197C1B1A">
      <w:start w:val="1"/>
      <w:numFmt w:val="bullet"/>
      <w:lvlText w:val=""/>
      <w:lvlJc w:val="left"/>
      <w:pPr>
        <w:ind w:left="4320" w:hanging="360"/>
      </w:pPr>
      <w:rPr>
        <w:rFonts w:hint="default" w:ascii="Wingdings" w:hAnsi="Wingdings"/>
      </w:rPr>
    </w:lvl>
    <w:lvl w:ilvl="6" w:tplc="3ED00306">
      <w:start w:val="1"/>
      <w:numFmt w:val="bullet"/>
      <w:lvlText w:val=""/>
      <w:lvlJc w:val="left"/>
      <w:pPr>
        <w:ind w:left="5040" w:hanging="360"/>
      </w:pPr>
      <w:rPr>
        <w:rFonts w:hint="default" w:ascii="Symbol" w:hAnsi="Symbol"/>
      </w:rPr>
    </w:lvl>
    <w:lvl w:ilvl="7" w:tplc="361C4886">
      <w:start w:val="1"/>
      <w:numFmt w:val="bullet"/>
      <w:lvlText w:val="o"/>
      <w:lvlJc w:val="left"/>
      <w:pPr>
        <w:ind w:left="5760" w:hanging="360"/>
      </w:pPr>
      <w:rPr>
        <w:rFonts w:hint="default" w:ascii="Courier New" w:hAnsi="Courier New"/>
      </w:rPr>
    </w:lvl>
    <w:lvl w:ilvl="8" w:tplc="A77E3860">
      <w:start w:val="1"/>
      <w:numFmt w:val="bullet"/>
      <w:lvlText w:val=""/>
      <w:lvlJc w:val="left"/>
      <w:pPr>
        <w:ind w:left="6480" w:hanging="360"/>
      </w:pPr>
      <w:rPr>
        <w:rFonts w:hint="default" w:ascii="Wingdings" w:hAnsi="Wingdings"/>
      </w:rPr>
    </w:lvl>
  </w:abstractNum>
  <w:abstractNum w:abstractNumId="5" w15:restartNumberingAfterBreak="0">
    <w:nsid w:val="2212456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4568E1B"/>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7" w15:restartNumberingAfterBreak="0">
    <w:nsid w:val="3A4C1DC0"/>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4583DC65"/>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9" w15:restartNumberingAfterBreak="0">
    <w:nsid w:val="4C505327"/>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0" w15:restartNumberingAfterBreak="0">
    <w:nsid w:val="520E380F"/>
    <w:multiLevelType w:val="hybridMultilevel"/>
    <w:tmpl w:val="FE18768E"/>
    <w:lvl w:ilvl="0" w:tplc="FAC2A82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805D178"/>
    <w:multiLevelType w:val="multilevel"/>
    <w:tmpl w:val="FFFFFFFF"/>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 w16cid:durableId="880825287">
    <w:abstractNumId w:val="3"/>
  </w:num>
  <w:num w:numId="2" w16cid:durableId="1172254026">
    <w:abstractNumId w:val="7"/>
  </w:num>
  <w:num w:numId="3" w16cid:durableId="690641710">
    <w:abstractNumId w:val="5"/>
  </w:num>
  <w:num w:numId="4" w16cid:durableId="1256086620">
    <w:abstractNumId w:val="11"/>
  </w:num>
  <w:num w:numId="5" w16cid:durableId="1116870123">
    <w:abstractNumId w:val="9"/>
  </w:num>
  <w:num w:numId="6" w16cid:durableId="619144652">
    <w:abstractNumId w:val="0"/>
  </w:num>
  <w:num w:numId="7" w16cid:durableId="378826477">
    <w:abstractNumId w:val="8"/>
  </w:num>
  <w:num w:numId="8" w16cid:durableId="55209059">
    <w:abstractNumId w:val="1"/>
  </w:num>
  <w:num w:numId="9" w16cid:durableId="1150563641">
    <w:abstractNumId w:val="2"/>
  </w:num>
  <w:num w:numId="10" w16cid:durableId="1277253470">
    <w:abstractNumId w:val="10"/>
  </w:num>
  <w:num w:numId="11" w16cid:durableId="772475740">
    <w:abstractNumId w:val="6"/>
  </w:num>
  <w:num w:numId="12" w16cid:durableId="1520657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57CFC"/>
    <w:rsid w:val="00000353"/>
    <w:rsid w:val="0000204B"/>
    <w:rsid w:val="00002B3F"/>
    <w:rsid w:val="00002CA8"/>
    <w:rsid w:val="00003465"/>
    <w:rsid w:val="00004ACC"/>
    <w:rsid w:val="00007613"/>
    <w:rsid w:val="000106D0"/>
    <w:rsid w:val="00011DCF"/>
    <w:rsid w:val="000131FD"/>
    <w:rsid w:val="000137EC"/>
    <w:rsid w:val="00014CD5"/>
    <w:rsid w:val="000177D4"/>
    <w:rsid w:val="00020BE8"/>
    <w:rsid w:val="00023896"/>
    <w:rsid w:val="0002481B"/>
    <w:rsid w:val="00024D74"/>
    <w:rsid w:val="00025111"/>
    <w:rsid w:val="00025592"/>
    <w:rsid w:val="00025904"/>
    <w:rsid w:val="00026699"/>
    <w:rsid w:val="00031555"/>
    <w:rsid w:val="000317D3"/>
    <w:rsid w:val="000330FE"/>
    <w:rsid w:val="00033399"/>
    <w:rsid w:val="000335FC"/>
    <w:rsid w:val="00034044"/>
    <w:rsid w:val="00035E96"/>
    <w:rsid w:val="000371AA"/>
    <w:rsid w:val="00041FE9"/>
    <w:rsid w:val="000423C9"/>
    <w:rsid w:val="00043AA7"/>
    <w:rsid w:val="00044C3E"/>
    <w:rsid w:val="0004599A"/>
    <w:rsid w:val="00050B55"/>
    <w:rsid w:val="00055B5E"/>
    <w:rsid w:val="000606A4"/>
    <w:rsid w:val="00061796"/>
    <w:rsid w:val="00061844"/>
    <w:rsid w:val="0006271C"/>
    <w:rsid w:val="000634C9"/>
    <w:rsid w:val="0006383B"/>
    <w:rsid w:val="00064883"/>
    <w:rsid w:val="0006555E"/>
    <w:rsid w:val="00065F73"/>
    <w:rsid w:val="0006798A"/>
    <w:rsid w:val="00073697"/>
    <w:rsid w:val="000742D5"/>
    <w:rsid w:val="00087CF6"/>
    <w:rsid w:val="00091A61"/>
    <w:rsid w:val="00091EB2"/>
    <w:rsid w:val="00092329"/>
    <w:rsid w:val="00094A9C"/>
    <w:rsid w:val="000954AB"/>
    <w:rsid w:val="000A01A4"/>
    <w:rsid w:val="000A1BA9"/>
    <w:rsid w:val="000A29AC"/>
    <w:rsid w:val="000A2C52"/>
    <w:rsid w:val="000A3C2A"/>
    <w:rsid w:val="000A64EA"/>
    <w:rsid w:val="000B0045"/>
    <w:rsid w:val="000B200C"/>
    <w:rsid w:val="000B235F"/>
    <w:rsid w:val="000B36F5"/>
    <w:rsid w:val="000B7161"/>
    <w:rsid w:val="000B7934"/>
    <w:rsid w:val="000C1BE5"/>
    <w:rsid w:val="000C348C"/>
    <w:rsid w:val="000C4676"/>
    <w:rsid w:val="000C5238"/>
    <w:rsid w:val="000D1011"/>
    <w:rsid w:val="000D2E17"/>
    <w:rsid w:val="000D4195"/>
    <w:rsid w:val="000D7E61"/>
    <w:rsid w:val="000E0E6C"/>
    <w:rsid w:val="000E172A"/>
    <w:rsid w:val="000E36A2"/>
    <w:rsid w:val="000E5B62"/>
    <w:rsid w:val="000E782B"/>
    <w:rsid w:val="000F030C"/>
    <w:rsid w:val="000F08F1"/>
    <w:rsid w:val="000F3081"/>
    <w:rsid w:val="001015F0"/>
    <w:rsid w:val="0010597E"/>
    <w:rsid w:val="00105BD8"/>
    <w:rsid w:val="00105BE0"/>
    <w:rsid w:val="0010742A"/>
    <w:rsid w:val="00107919"/>
    <w:rsid w:val="00110D84"/>
    <w:rsid w:val="00111461"/>
    <w:rsid w:val="00112FB5"/>
    <w:rsid w:val="0011353C"/>
    <w:rsid w:val="0011549B"/>
    <w:rsid w:val="00117FC9"/>
    <w:rsid w:val="00120285"/>
    <w:rsid w:val="00121830"/>
    <w:rsid w:val="001248F4"/>
    <w:rsid w:val="001251C6"/>
    <w:rsid w:val="001253C3"/>
    <w:rsid w:val="00127D07"/>
    <w:rsid w:val="00133BD4"/>
    <w:rsid w:val="001369CB"/>
    <w:rsid w:val="00144BA6"/>
    <w:rsid w:val="001452DD"/>
    <w:rsid w:val="00146B18"/>
    <w:rsid w:val="00146CFC"/>
    <w:rsid w:val="001477AC"/>
    <w:rsid w:val="00151393"/>
    <w:rsid w:val="00152959"/>
    <w:rsid w:val="00153367"/>
    <w:rsid w:val="00153489"/>
    <w:rsid w:val="001541DD"/>
    <w:rsid w:val="00156086"/>
    <w:rsid w:val="00157923"/>
    <w:rsid w:val="00157A76"/>
    <w:rsid w:val="00161911"/>
    <w:rsid w:val="0016344E"/>
    <w:rsid w:val="00163F96"/>
    <w:rsid w:val="001646A9"/>
    <w:rsid w:val="00164B67"/>
    <w:rsid w:val="00164FA7"/>
    <w:rsid w:val="00165370"/>
    <w:rsid w:val="0016701A"/>
    <w:rsid w:val="001676D5"/>
    <w:rsid w:val="0017092E"/>
    <w:rsid w:val="00170F61"/>
    <w:rsid w:val="001746D4"/>
    <w:rsid w:val="00177709"/>
    <w:rsid w:val="00182EA2"/>
    <w:rsid w:val="0018396F"/>
    <w:rsid w:val="00184CF8"/>
    <w:rsid w:val="00185124"/>
    <w:rsid w:val="0018749E"/>
    <w:rsid w:val="0019480D"/>
    <w:rsid w:val="00197006"/>
    <w:rsid w:val="00197B0C"/>
    <w:rsid w:val="001A0261"/>
    <w:rsid w:val="001A1D81"/>
    <w:rsid w:val="001A21EB"/>
    <w:rsid w:val="001A30A4"/>
    <w:rsid w:val="001A3DA8"/>
    <w:rsid w:val="001A7663"/>
    <w:rsid w:val="001A77A6"/>
    <w:rsid w:val="001A7FD1"/>
    <w:rsid w:val="001B2C62"/>
    <w:rsid w:val="001B3128"/>
    <w:rsid w:val="001B5278"/>
    <w:rsid w:val="001B6B48"/>
    <w:rsid w:val="001C3569"/>
    <w:rsid w:val="001C687D"/>
    <w:rsid w:val="001D0834"/>
    <w:rsid w:val="001D08BF"/>
    <w:rsid w:val="001D38AA"/>
    <w:rsid w:val="001D4654"/>
    <w:rsid w:val="001D6BE1"/>
    <w:rsid w:val="001D732E"/>
    <w:rsid w:val="001D75A5"/>
    <w:rsid w:val="001D7ED0"/>
    <w:rsid w:val="001E0E96"/>
    <w:rsid w:val="001E2464"/>
    <w:rsid w:val="001E37A6"/>
    <w:rsid w:val="001E772F"/>
    <w:rsid w:val="001F06A0"/>
    <w:rsid w:val="001F0F4E"/>
    <w:rsid w:val="001F11CE"/>
    <w:rsid w:val="001F2040"/>
    <w:rsid w:val="001F256B"/>
    <w:rsid w:val="001F3483"/>
    <w:rsid w:val="001F5399"/>
    <w:rsid w:val="001F5F72"/>
    <w:rsid w:val="001F73D2"/>
    <w:rsid w:val="001F7A61"/>
    <w:rsid w:val="0020206B"/>
    <w:rsid w:val="0020357F"/>
    <w:rsid w:val="002055D5"/>
    <w:rsid w:val="00210E5B"/>
    <w:rsid w:val="00211069"/>
    <w:rsid w:val="002110BB"/>
    <w:rsid w:val="002110D4"/>
    <w:rsid w:val="002111EE"/>
    <w:rsid w:val="0021584A"/>
    <w:rsid w:val="00215AF2"/>
    <w:rsid w:val="0021694F"/>
    <w:rsid w:val="00217B10"/>
    <w:rsid w:val="00217CB5"/>
    <w:rsid w:val="00222591"/>
    <w:rsid w:val="00224FDB"/>
    <w:rsid w:val="0022794A"/>
    <w:rsid w:val="0023054A"/>
    <w:rsid w:val="00230683"/>
    <w:rsid w:val="002314FA"/>
    <w:rsid w:val="002427B7"/>
    <w:rsid w:val="002428AE"/>
    <w:rsid w:val="0024549F"/>
    <w:rsid w:val="00246817"/>
    <w:rsid w:val="00246870"/>
    <w:rsid w:val="00246DC4"/>
    <w:rsid w:val="0024743F"/>
    <w:rsid w:val="00247E63"/>
    <w:rsid w:val="00252952"/>
    <w:rsid w:val="002547A2"/>
    <w:rsid w:val="00255114"/>
    <w:rsid w:val="00255FD9"/>
    <w:rsid w:val="0025601C"/>
    <w:rsid w:val="00263F25"/>
    <w:rsid w:val="00272F2A"/>
    <w:rsid w:val="00273CDC"/>
    <w:rsid w:val="00277412"/>
    <w:rsid w:val="002851B9"/>
    <w:rsid w:val="00286B69"/>
    <w:rsid w:val="00286E5D"/>
    <w:rsid w:val="00287032"/>
    <w:rsid w:val="00291082"/>
    <w:rsid w:val="00291C5D"/>
    <w:rsid w:val="0029707E"/>
    <w:rsid w:val="002A1F19"/>
    <w:rsid w:val="002A7E3B"/>
    <w:rsid w:val="002B01D9"/>
    <w:rsid w:val="002B22B4"/>
    <w:rsid w:val="002B4239"/>
    <w:rsid w:val="002C018B"/>
    <w:rsid w:val="002C0BFE"/>
    <w:rsid w:val="002C6E18"/>
    <w:rsid w:val="002C7DB6"/>
    <w:rsid w:val="002D1F59"/>
    <w:rsid w:val="002D33BA"/>
    <w:rsid w:val="002D5913"/>
    <w:rsid w:val="002D6900"/>
    <w:rsid w:val="002D7E5E"/>
    <w:rsid w:val="002E1811"/>
    <w:rsid w:val="002E1B9B"/>
    <w:rsid w:val="002E2A85"/>
    <w:rsid w:val="002E2B47"/>
    <w:rsid w:val="002E32C3"/>
    <w:rsid w:val="002F03F3"/>
    <w:rsid w:val="002F7FB4"/>
    <w:rsid w:val="00300672"/>
    <w:rsid w:val="00301DCA"/>
    <w:rsid w:val="0030254D"/>
    <w:rsid w:val="003076AC"/>
    <w:rsid w:val="00310100"/>
    <w:rsid w:val="0031077C"/>
    <w:rsid w:val="00310F79"/>
    <w:rsid w:val="0031164F"/>
    <w:rsid w:val="00312D04"/>
    <w:rsid w:val="00313179"/>
    <w:rsid w:val="00315727"/>
    <w:rsid w:val="00315903"/>
    <w:rsid w:val="00317561"/>
    <w:rsid w:val="00320015"/>
    <w:rsid w:val="00320FB9"/>
    <w:rsid w:val="00325143"/>
    <w:rsid w:val="00327450"/>
    <w:rsid w:val="00332AB9"/>
    <w:rsid w:val="00333AAC"/>
    <w:rsid w:val="00334416"/>
    <w:rsid w:val="003407DD"/>
    <w:rsid w:val="00342033"/>
    <w:rsid w:val="00345162"/>
    <w:rsid w:val="00345583"/>
    <w:rsid w:val="00346383"/>
    <w:rsid w:val="003464C2"/>
    <w:rsid w:val="003512AC"/>
    <w:rsid w:val="00355155"/>
    <w:rsid w:val="0035650D"/>
    <w:rsid w:val="003570ED"/>
    <w:rsid w:val="00360ACD"/>
    <w:rsid w:val="003610B5"/>
    <w:rsid w:val="00366A63"/>
    <w:rsid w:val="00367065"/>
    <w:rsid w:val="00367649"/>
    <w:rsid w:val="00370220"/>
    <w:rsid w:val="003716BD"/>
    <w:rsid w:val="00371765"/>
    <w:rsid w:val="00371A5E"/>
    <w:rsid w:val="00371EA1"/>
    <w:rsid w:val="003720FE"/>
    <w:rsid w:val="003722FE"/>
    <w:rsid w:val="00374457"/>
    <w:rsid w:val="003761BC"/>
    <w:rsid w:val="00377ABD"/>
    <w:rsid w:val="00380782"/>
    <w:rsid w:val="0038087F"/>
    <w:rsid w:val="00380DB6"/>
    <w:rsid w:val="00382949"/>
    <w:rsid w:val="00383F11"/>
    <w:rsid w:val="00386F6B"/>
    <w:rsid w:val="003944C4"/>
    <w:rsid w:val="00394D2E"/>
    <w:rsid w:val="00395B1E"/>
    <w:rsid w:val="00395E3D"/>
    <w:rsid w:val="00397A44"/>
    <w:rsid w:val="00397C50"/>
    <w:rsid w:val="003A00AA"/>
    <w:rsid w:val="003A015B"/>
    <w:rsid w:val="003A5CC2"/>
    <w:rsid w:val="003A602E"/>
    <w:rsid w:val="003A7751"/>
    <w:rsid w:val="003B3779"/>
    <w:rsid w:val="003B54FF"/>
    <w:rsid w:val="003C0338"/>
    <w:rsid w:val="003C1279"/>
    <w:rsid w:val="003C6086"/>
    <w:rsid w:val="003C639C"/>
    <w:rsid w:val="003C7C9D"/>
    <w:rsid w:val="003D3AE7"/>
    <w:rsid w:val="003D6CA2"/>
    <w:rsid w:val="003E0AC0"/>
    <w:rsid w:val="003E26A1"/>
    <w:rsid w:val="003E2EFB"/>
    <w:rsid w:val="003E3236"/>
    <w:rsid w:val="003E5C6E"/>
    <w:rsid w:val="003E69CA"/>
    <w:rsid w:val="003E7168"/>
    <w:rsid w:val="003E7E51"/>
    <w:rsid w:val="003E7F40"/>
    <w:rsid w:val="003F0627"/>
    <w:rsid w:val="003F1EE5"/>
    <w:rsid w:val="003F2B29"/>
    <w:rsid w:val="003F2F66"/>
    <w:rsid w:val="003F5059"/>
    <w:rsid w:val="003F534C"/>
    <w:rsid w:val="003F5FC7"/>
    <w:rsid w:val="004039EE"/>
    <w:rsid w:val="00403F00"/>
    <w:rsid w:val="00404AE1"/>
    <w:rsid w:val="00405099"/>
    <w:rsid w:val="004108F4"/>
    <w:rsid w:val="00412CF6"/>
    <w:rsid w:val="00417361"/>
    <w:rsid w:val="004260E7"/>
    <w:rsid w:val="00426D33"/>
    <w:rsid w:val="00426F20"/>
    <w:rsid w:val="004272EB"/>
    <w:rsid w:val="00427AA3"/>
    <w:rsid w:val="004317CB"/>
    <w:rsid w:val="004329FE"/>
    <w:rsid w:val="00433070"/>
    <w:rsid w:val="004346AE"/>
    <w:rsid w:val="00434B20"/>
    <w:rsid w:val="00437FCA"/>
    <w:rsid w:val="0044209C"/>
    <w:rsid w:val="00443B19"/>
    <w:rsid w:val="00445E2D"/>
    <w:rsid w:val="004469D1"/>
    <w:rsid w:val="00446A9B"/>
    <w:rsid w:val="0044738F"/>
    <w:rsid w:val="00450A46"/>
    <w:rsid w:val="00450B1B"/>
    <w:rsid w:val="00452412"/>
    <w:rsid w:val="00452C5A"/>
    <w:rsid w:val="00452DB3"/>
    <w:rsid w:val="00452E1F"/>
    <w:rsid w:val="00460775"/>
    <w:rsid w:val="00461E4D"/>
    <w:rsid w:val="00464148"/>
    <w:rsid w:val="00464234"/>
    <w:rsid w:val="00465428"/>
    <w:rsid w:val="00471C50"/>
    <w:rsid w:val="0047438D"/>
    <w:rsid w:val="00475185"/>
    <w:rsid w:val="00475EE2"/>
    <w:rsid w:val="00480F28"/>
    <w:rsid w:val="004826B1"/>
    <w:rsid w:val="00486F0C"/>
    <w:rsid w:val="0049128F"/>
    <w:rsid w:val="00491BF5"/>
    <w:rsid w:val="00492C96"/>
    <w:rsid w:val="00495150"/>
    <w:rsid w:val="00495960"/>
    <w:rsid w:val="004A0683"/>
    <w:rsid w:val="004A4A8A"/>
    <w:rsid w:val="004A4CB7"/>
    <w:rsid w:val="004A560B"/>
    <w:rsid w:val="004A5AE6"/>
    <w:rsid w:val="004A5D4F"/>
    <w:rsid w:val="004A6812"/>
    <w:rsid w:val="004A7952"/>
    <w:rsid w:val="004B0AE7"/>
    <w:rsid w:val="004B179D"/>
    <w:rsid w:val="004B1E1F"/>
    <w:rsid w:val="004B6E66"/>
    <w:rsid w:val="004B7123"/>
    <w:rsid w:val="004C025E"/>
    <w:rsid w:val="004C1878"/>
    <w:rsid w:val="004C190A"/>
    <w:rsid w:val="004C21B7"/>
    <w:rsid w:val="004C2BDF"/>
    <w:rsid w:val="004C3342"/>
    <w:rsid w:val="004C5288"/>
    <w:rsid w:val="004C695A"/>
    <w:rsid w:val="004C6CE0"/>
    <w:rsid w:val="004C6F35"/>
    <w:rsid w:val="004C709B"/>
    <w:rsid w:val="004D052E"/>
    <w:rsid w:val="004D3281"/>
    <w:rsid w:val="004D50CA"/>
    <w:rsid w:val="004D7D7A"/>
    <w:rsid w:val="004E16E5"/>
    <w:rsid w:val="004E2447"/>
    <w:rsid w:val="004E3AB1"/>
    <w:rsid w:val="004E3D29"/>
    <w:rsid w:val="004E4E45"/>
    <w:rsid w:val="004E6932"/>
    <w:rsid w:val="004E70A3"/>
    <w:rsid w:val="004F0C38"/>
    <w:rsid w:val="004F1541"/>
    <w:rsid w:val="004F23DC"/>
    <w:rsid w:val="004F4074"/>
    <w:rsid w:val="004F4ED6"/>
    <w:rsid w:val="004F5DA1"/>
    <w:rsid w:val="004F784C"/>
    <w:rsid w:val="0050071E"/>
    <w:rsid w:val="0050079C"/>
    <w:rsid w:val="00500DE5"/>
    <w:rsid w:val="00510069"/>
    <w:rsid w:val="00514C62"/>
    <w:rsid w:val="00514D35"/>
    <w:rsid w:val="0051592F"/>
    <w:rsid w:val="00515C06"/>
    <w:rsid w:val="00523CF6"/>
    <w:rsid w:val="0052401D"/>
    <w:rsid w:val="0052447B"/>
    <w:rsid w:val="00530A7B"/>
    <w:rsid w:val="0053127D"/>
    <w:rsid w:val="0053357D"/>
    <w:rsid w:val="00533A9A"/>
    <w:rsid w:val="0053696F"/>
    <w:rsid w:val="00540427"/>
    <w:rsid w:val="00541B86"/>
    <w:rsid w:val="0054604F"/>
    <w:rsid w:val="00546BBE"/>
    <w:rsid w:val="0055246A"/>
    <w:rsid w:val="0055458A"/>
    <w:rsid w:val="0055545A"/>
    <w:rsid w:val="00556EC1"/>
    <w:rsid w:val="005664B1"/>
    <w:rsid w:val="00566738"/>
    <w:rsid w:val="00567ECB"/>
    <w:rsid w:val="00567F2B"/>
    <w:rsid w:val="00577AD2"/>
    <w:rsid w:val="00582026"/>
    <w:rsid w:val="00582EF8"/>
    <w:rsid w:val="0058677A"/>
    <w:rsid w:val="0058775A"/>
    <w:rsid w:val="005A092F"/>
    <w:rsid w:val="005A3DD1"/>
    <w:rsid w:val="005A6402"/>
    <w:rsid w:val="005B065D"/>
    <w:rsid w:val="005B0AB8"/>
    <w:rsid w:val="005B128C"/>
    <w:rsid w:val="005B1BFD"/>
    <w:rsid w:val="005B4913"/>
    <w:rsid w:val="005B53B6"/>
    <w:rsid w:val="005B5560"/>
    <w:rsid w:val="005B5969"/>
    <w:rsid w:val="005B6BC7"/>
    <w:rsid w:val="005C0E34"/>
    <w:rsid w:val="005C1065"/>
    <w:rsid w:val="005C50D0"/>
    <w:rsid w:val="005C56BD"/>
    <w:rsid w:val="005C6B8C"/>
    <w:rsid w:val="005D0E53"/>
    <w:rsid w:val="005D15E1"/>
    <w:rsid w:val="005D29DF"/>
    <w:rsid w:val="005D7A07"/>
    <w:rsid w:val="005D7AEF"/>
    <w:rsid w:val="005D7C03"/>
    <w:rsid w:val="005E6E5A"/>
    <w:rsid w:val="005E72A1"/>
    <w:rsid w:val="005E761D"/>
    <w:rsid w:val="005F04DD"/>
    <w:rsid w:val="005F11CB"/>
    <w:rsid w:val="005F68E7"/>
    <w:rsid w:val="005F6B38"/>
    <w:rsid w:val="005F7CE3"/>
    <w:rsid w:val="006008D8"/>
    <w:rsid w:val="00604791"/>
    <w:rsid w:val="00607A6E"/>
    <w:rsid w:val="00612A7A"/>
    <w:rsid w:val="0061461F"/>
    <w:rsid w:val="0061522B"/>
    <w:rsid w:val="006219BD"/>
    <w:rsid w:val="00622DED"/>
    <w:rsid w:val="006236A3"/>
    <w:rsid w:val="006243D7"/>
    <w:rsid w:val="00627C72"/>
    <w:rsid w:val="00631039"/>
    <w:rsid w:val="00632CF9"/>
    <w:rsid w:val="0063486A"/>
    <w:rsid w:val="006364BC"/>
    <w:rsid w:val="006422EB"/>
    <w:rsid w:val="006424C3"/>
    <w:rsid w:val="00642769"/>
    <w:rsid w:val="00642855"/>
    <w:rsid w:val="00645153"/>
    <w:rsid w:val="00646579"/>
    <w:rsid w:val="006557C1"/>
    <w:rsid w:val="006614AC"/>
    <w:rsid w:val="00661B47"/>
    <w:rsid w:val="00662F4A"/>
    <w:rsid w:val="00665FA3"/>
    <w:rsid w:val="00666BF1"/>
    <w:rsid w:val="0066714D"/>
    <w:rsid w:val="00667A05"/>
    <w:rsid w:val="0067028B"/>
    <w:rsid w:val="00671B51"/>
    <w:rsid w:val="00671E5A"/>
    <w:rsid w:val="0067322A"/>
    <w:rsid w:val="00674711"/>
    <w:rsid w:val="00676EDE"/>
    <w:rsid w:val="00677270"/>
    <w:rsid w:val="006776FD"/>
    <w:rsid w:val="006817D1"/>
    <w:rsid w:val="00683406"/>
    <w:rsid w:val="00692235"/>
    <w:rsid w:val="00693AF9"/>
    <w:rsid w:val="006950B4"/>
    <w:rsid w:val="0069721C"/>
    <w:rsid w:val="006A020B"/>
    <w:rsid w:val="006A2537"/>
    <w:rsid w:val="006A3163"/>
    <w:rsid w:val="006A51B3"/>
    <w:rsid w:val="006B2A09"/>
    <w:rsid w:val="006B2B7A"/>
    <w:rsid w:val="006B72EF"/>
    <w:rsid w:val="006B7455"/>
    <w:rsid w:val="006B7BA0"/>
    <w:rsid w:val="006C1C11"/>
    <w:rsid w:val="006C4916"/>
    <w:rsid w:val="006C570E"/>
    <w:rsid w:val="006C6652"/>
    <w:rsid w:val="006D09CD"/>
    <w:rsid w:val="006D1DB1"/>
    <w:rsid w:val="006D2687"/>
    <w:rsid w:val="006D3879"/>
    <w:rsid w:val="006D4CE6"/>
    <w:rsid w:val="006D5C4B"/>
    <w:rsid w:val="006D794C"/>
    <w:rsid w:val="006D7B69"/>
    <w:rsid w:val="006E31D2"/>
    <w:rsid w:val="006E38F1"/>
    <w:rsid w:val="006E44B6"/>
    <w:rsid w:val="006E582B"/>
    <w:rsid w:val="006F0261"/>
    <w:rsid w:val="006F1978"/>
    <w:rsid w:val="006F2663"/>
    <w:rsid w:val="006F3CA7"/>
    <w:rsid w:val="00700627"/>
    <w:rsid w:val="007013FE"/>
    <w:rsid w:val="0070244C"/>
    <w:rsid w:val="0070291E"/>
    <w:rsid w:val="00702AC4"/>
    <w:rsid w:val="00702EE1"/>
    <w:rsid w:val="007036E4"/>
    <w:rsid w:val="007038D8"/>
    <w:rsid w:val="00703CEF"/>
    <w:rsid w:val="007114CF"/>
    <w:rsid w:val="007139D5"/>
    <w:rsid w:val="00716E05"/>
    <w:rsid w:val="00723930"/>
    <w:rsid w:val="00723A2C"/>
    <w:rsid w:val="007340DA"/>
    <w:rsid w:val="007345CC"/>
    <w:rsid w:val="0073531A"/>
    <w:rsid w:val="00735CDB"/>
    <w:rsid w:val="00736437"/>
    <w:rsid w:val="007365A2"/>
    <w:rsid w:val="0073671A"/>
    <w:rsid w:val="00736CFC"/>
    <w:rsid w:val="00736EED"/>
    <w:rsid w:val="00740E3B"/>
    <w:rsid w:val="007419DE"/>
    <w:rsid w:val="007469B5"/>
    <w:rsid w:val="00751CB0"/>
    <w:rsid w:val="00753E80"/>
    <w:rsid w:val="007540C9"/>
    <w:rsid w:val="00754B15"/>
    <w:rsid w:val="00755EAE"/>
    <w:rsid w:val="00757266"/>
    <w:rsid w:val="00757F10"/>
    <w:rsid w:val="00760929"/>
    <w:rsid w:val="0076220F"/>
    <w:rsid w:val="00764509"/>
    <w:rsid w:val="00767579"/>
    <w:rsid w:val="00771EA4"/>
    <w:rsid w:val="00775CE5"/>
    <w:rsid w:val="00777067"/>
    <w:rsid w:val="00782737"/>
    <w:rsid w:val="00782845"/>
    <w:rsid w:val="00782C4C"/>
    <w:rsid w:val="00783012"/>
    <w:rsid w:val="00784388"/>
    <w:rsid w:val="0078795D"/>
    <w:rsid w:val="00790863"/>
    <w:rsid w:val="00794252"/>
    <w:rsid w:val="00794E3F"/>
    <w:rsid w:val="007A0FBB"/>
    <w:rsid w:val="007A127A"/>
    <w:rsid w:val="007A1DB4"/>
    <w:rsid w:val="007A49B6"/>
    <w:rsid w:val="007A69B1"/>
    <w:rsid w:val="007B0A1A"/>
    <w:rsid w:val="007B16E2"/>
    <w:rsid w:val="007B3673"/>
    <w:rsid w:val="007B4B2A"/>
    <w:rsid w:val="007B532F"/>
    <w:rsid w:val="007B5626"/>
    <w:rsid w:val="007B615D"/>
    <w:rsid w:val="007B6C1C"/>
    <w:rsid w:val="007B7DF6"/>
    <w:rsid w:val="007C0DE9"/>
    <w:rsid w:val="007C1043"/>
    <w:rsid w:val="007C14A4"/>
    <w:rsid w:val="007C2213"/>
    <w:rsid w:val="007C351A"/>
    <w:rsid w:val="007C52AE"/>
    <w:rsid w:val="007C74CD"/>
    <w:rsid w:val="007D42E3"/>
    <w:rsid w:val="007D46D1"/>
    <w:rsid w:val="007E08F6"/>
    <w:rsid w:val="007E2430"/>
    <w:rsid w:val="007E5A1F"/>
    <w:rsid w:val="007E6B1D"/>
    <w:rsid w:val="007E70E9"/>
    <w:rsid w:val="007F0838"/>
    <w:rsid w:val="007F1DC8"/>
    <w:rsid w:val="007F4F38"/>
    <w:rsid w:val="007F675D"/>
    <w:rsid w:val="007F6E76"/>
    <w:rsid w:val="008007FF"/>
    <w:rsid w:val="00803415"/>
    <w:rsid w:val="008050E4"/>
    <w:rsid w:val="00806AB6"/>
    <w:rsid w:val="00806E1F"/>
    <w:rsid w:val="00811CCC"/>
    <w:rsid w:val="0081217A"/>
    <w:rsid w:val="00813E46"/>
    <w:rsid w:val="00815F53"/>
    <w:rsid w:val="0081625C"/>
    <w:rsid w:val="00816C1F"/>
    <w:rsid w:val="0081BF54"/>
    <w:rsid w:val="00822F96"/>
    <w:rsid w:val="00826BEE"/>
    <w:rsid w:val="00827FA4"/>
    <w:rsid w:val="00836728"/>
    <w:rsid w:val="00841FB5"/>
    <w:rsid w:val="00842091"/>
    <w:rsid w:val="0084286D"/>
    <w:rsid w:val="00843086"/>
    <w:rsid w:val="00844374"/>
    <w:rsid w:val="0084556F"/>
    <w:rsid w:val="00847480"/>
    <w:rsid w:val="00847C66"/>
    <w:rsid w:val="0085218A"/>
    <w:rsid w:val="0085229C"/>
    <w:rsid w:val="00852887"/>
    <w:rsid w:val="008602B1"/>
    <w:rsid w:val="008643BD"/>
    <w:rsid w:val="0086607A"/>
    <w:rsid w:val="00866FEA"/>
    <w:rsid w:val="008734B9"/>
    <w:rsid w:val="00873CBE"/>
    <w:rsid w:val="00875972"/>
    <w:rsid w:val="0087643A"/>
    <w:rsid w:val="00884639"/>
    <w:rsid w:val="00890DE5"/>
    <w:rsid w:val="00892AB7"/>
    <w:rsid w:val="00893A99"/>
    <w:rsid w:val="008A423E"/>
    <w:rsid w:val="008A6B32"/>
    <w:rsid w:val="008A6CA7"/>
    <w:rsid w:val="008ACD94"/>
    <w:rsid w:val="008B0A0F"/>
    <w:rsid w:val="008B1187"/>
    <w:rsid w:val="008B28D0"/>
    <w:rsid w:val="008B2A4E"/>
    <w:rsid w:val="008B3899"/>
    <w:rsid w:val="008B576C"/>
    <w:rsid w:val="008B5CC6"/>
    <w:rsid w:val="008C4A6A"/>
    <w:rsid w:val="008D38F5"/>
    <w:rsid w:val="008D4447"/>
    <w:rsid w:val="008D4B30"/>
    <w:rsid w:val="008D530C"/>
    <w:rsid w:val="008D603D"/>
    <w:rsid w:val="008D6D12"/>
    <w:rsid w:val="008E0F52"/>
    <w:rsid w:val="008E14B0"/>
    <w:rsid w:val="008E153E"/>
    <w:rsid w:val="008E2C3F"/>
    <w:rsid w:val="008E3794"/>
    <w:rsid w:val="008E432D"/>
    <w:rsid w:val="008E61EC"/>
    <w:rsid w:val="008E6A87"/>
    <w:rsid w:val="008F18B5"/>
    <w:rsid w:val="008F2E38"/>
    <w:rsid w:val="008F74AB"/>
    <w:rsid w:val="00900EEA"/>
    <w:rsid w:val="00901B1C"/>
    <w:rsid w:val="00902F6F"/>
    <w:rsid w:val="00903131"/>
    <w:rsid w:val="009038C2"/>
    <w:rsid w:val="009041A8"/>
    <w:rsid w:val="00912329"/>
    <w:rsid w:val="009135A7"/>
    <w:rsid w:val="00913C20"/>
    <w:rsid w:val="009165E9"/>
    <w:rsid w:val="00917BA8"/>
    <w:rsid w:val="00922EE8"/>
    <w:rsid w:val="009230F5"/>
    <w:rsid w:val="009248E8"/>
    <w:rsid w:val="00926CF9"/>
    <w:rsid w:val="0092722A"/>
    <w:rsid w:val="0092A689"/>
    <w:rsid w:val="00933D8E"/>
    <w:rsid w:val="009346DA"/>
    <w:rsid w:val="00935DD0"/>
    <w:rsid w:val="00936C63"/>
    <w:rsid w:val="00937452"/>
    <w:rsid w:val="009400AA"/>
    <w:rsid w:val="00940C27"/>
    <w:rsid w:val="00941670"/>
    <w:rsid w:val="00941A29"/>
    <w:rsid w:val="00945189"/>
    <w:rsid w:val="00945F0F"/>
    <w:rsid w:val="00946B78"/>
    <w:rsid w:val="009518BF"/>
    <w:rsid w:val="00951B94"/>
    <w:rsid w:val="0095301E"/>
    <w:rsid w:val="0095463C"/>
    <w:rsid w:val="00955FF4"/>
    <w:rsid w:val="00962015"/>
    <w:rsid w:val="00963C58"/>
    <w:rsid w:val="00963D58"/>
    <w:rsid w:val="009674A7"/>
    <w:rsid w:val="00967E49"/>
    <w:rsid w:val="00971EF8"/>
    <w:rsid w:val="009722A7"/>
    <w:rsid w:val="00973420"/>
    <w:rsid w:val="0097443F"/>
    <w:rsid w:val="00976361"/>
    <w:rsid w:val="0098428C"/>
    <w:rsid w:val="009844A9"/>
    <w:rsid w:val="0098673B"/>
    <w:rsid w:val="00986E4D"/>
    <w:rsid w:val="00986F40"/>
    <w:rsid w:val="009877E3"/>
    <w:rsid w:val="00992688"/>
    <w:rsid w:val="009962AC"/>
    <w:rsid w:val="009A00D4"/>
    <w:rsid w:val="009A3F9C"/>
    <w:rsid w:val="009A5D6E"/>
    <w:rsid w:val="009A7A70"/>
    <w:rsid w:val="009B005A"/>
    <w:rsid w:val="009B0228"/>
    <w:rsid w:val="009B2AB7"/>
    <w:rsid w:val="009B5146"/>
    <w:rsid w:val="009B5FB1"/>
    <w:rsid w:val="009B6F58"/>
    <w:rsid w:val="009B7FDF"/>
    <w:rsid w:val="009C2C64"/>
    <w:rsid w:val="009C5515"/>
    <w:rsid w:val="009C63A8"/>
    <w:rsid w:val="009D237C"/>
    <w:rsid w:val="009D6909"/>
    <w:rsid w:val="009D6B86"/>
    <w:rsid w:val="009E2ADA"/>
    <w:rsid w:val="009E40EA"/>
    <w:rsid w:val="009E4905"/>
    <w:rsid w:val="009E4C63"/>
    <w:rsid w:val="009E4EF5"/>
    <w:rsid w:val="009F0594"/>
    <w:rsid w:val="009F1962"/>
    <w:rsid w:val="009F1A89"/>
    <w:rsid w:val="009F3FFC"/>
    <w:rsid w:val="009F408A"/>
    <w:rsid w:val="009F6E8D"/>
    <w:rsid w:val="009F785F"/>
    <w:rsid w:val="00A032D7"/>
    <w:rsid w:val="00A04021"/>
    <w:rsid w:val="00A05F84"/>
    <w:rsid w:val="00A06839"/>
    <w:rsid w:val="00A11FD5"/>
    <w:rsid w:val="00A12831"/>
    <w:rsid w:val="00A15F30"/>
    <w:rsid w:val="00A16211"/>
    <w:rsid w:val="00A16522"/>
    <w:rsid w:val="00A16E44"/>
    <w:rsid w:val="00A17058"/>
    <w:rsid w:val="00A208A3"/>
    <w:rsid w:val="00A23AC2"/>
    <w:rsid w:val="00A255F7"/>
    <w:rsid w:val="00A30D0E"/>
    <w:rsid w:val="00A31183"/>
    <w:rsid w:val="00A31C03"/>
    <w:rsid w:val="00A35F10"/>
    <w:rsid w:val="00A37FE1"/>
    <w:rsid w:val="00A40130"/>
    <w:rsid w:val="00A4538B"/>
    <w:rsid w:val="00A5437C"/>
    <w:rsid w:val="00A57CFC"/>
    <w:rsid w:val="00A60B05"/>
    <w:rsid w:val="00A61593"/>
    <w:rsid w:val="00A63325"/>
    <w:rsid w:val="00A65D4F"/>
    <w:rsid w:val="00A679AB"/>
    <w:rsid w:val="00A706F5"/>
    <w:rsid w:val="00A75F6F"/>
    <w:rsid w:val="00A8180C"/>
    <w:rsid w:val="00A81AE8"/>
    <w:rsid w:val="00A81DA7"/>
    <w:rsid w:val="00A86C8D"/>
    <w:rsid w:val="00A87940"/>
    <w:rsid w:val="00A87B42"/>
    <w:rsid w:val="00A93568"/>
    <w:rsid w:val="00A967AC"/>
    <w:rsid w:val="00A9689C"/>
    <w:rsid w:val="00A96D9B"/>
    <w:rsid w:val="00AA0215"/>
    <w:rsid w:val="00AA09A9"/>
    <w:rsid w:val="00AA1A20"/>
    <w:rsid w:val="00AA28F5"/>
    <w:rsid w:val="00AA575C"/>
    <w:rsid w:val="00AA5B33"/>
    <w:rsid w:val="00AA5B3F"/>
    <w:rsid w:val="00AA64F0"/>
    <w:rsid w:val="00AA6E32"/>
    <w:rsid w:val="00AB7B44"/>
    <w:rsid w:val="00AC0641"/>
    <w:rsid w:val="00AC0BE5"/>
    <w:rsid w:val="00AC208C"/>
    <w:rsid w:val="00AC6CEA"/>
    <w:rsid w:val="00AC7855"/>
    <w:rsid w:val="00AC7CB7"/>
    <w:rsid w:val="00AD267A"/>
    <w:rsid w:val="00AD4756"/>
    <w:rsid w:val="00AD64A0"/>
    <w:rsid w:val="00AE1528"/>
    <w:rsid w:val="00AE1A7A"/>
    <w:rsid w:val="00AF3E97"/>
    <w:rsid w:val="00AF4826"/>
    <w:rsid w:val="00AF4FDC"/>
    <w:rsid w:val="00AF77CF"/>
    <w:rsid w:val="00AF7BAD"/>
    <w:rsid w:val="00B00014"/>
    <w:rsid w:val="00B033B2"/>
    <w:rsid w:val="00B03761"/>
    <w:rsid w:val="00B04FC7"/>
    <w:rsid w:val="00B063FE"/>
    <w:rsid w:val="00B11BDC"/>
    <w:rsid w:val="00B14A95"/>
    <w:rsid w:val="00B1506E"/>
    <w:rsid w:val="00B15203"/>
    <w:rsid w:val="00B16A4D"/>
    <w:rsid w:val="00B1F5FB"/>
    <w:rsid w:val="00B225EF"/>
    <w:rsid w:val="00B24561"/>
    <w:rsid w:val="00B26713"/>
    <w:rsid w:val="00B307B5"/>
    <w:rsid w:val="00B312DF"/>
    <w:rsid w:val="00B350A3"/>
    <w:rsid w:val="00B441B2"/>
    <w:rsid w:val="00B45732"/>
    <w:rsid w:val="00B46BA4"/>
    <w:rsid w:val="00B46D62"/>
    <w:rsid w:val="00B473AB"/>
    <w:rsid w:val="00B51ACA"/>
    <w:rsid w:val="00B54939"/>
    <w:rsid w:val="00B55F46"/>
    <w:rsid w:val="00B55FE5"/>
    <w:rsid w:val="00B625CA"/>
    <w:rsid w:val="00B63931"/>
    <w:rsid w:val="00B65343"/>
    <w:rsid w:val="00B6542E"/>
    <w:rsid w:val="00B706FC"/>
    <w:rsid w:val="00B70BE8"/>
    <w:rsid w:val="00B748B2"/>
    <w:rsid w:val="00B75937"/>
    <w:rsid w:val="00B80844"/>
    <w:rsid w:val="00B83A5A"/>
    <w:rsid w:val="00B83F90"/>
    <w:rsid w:val="00B872F3"/>
    <w:rsid w:val="00B87AF0"/>
    <w:rsid w:val="00B87DB0"/>
    <w:rsid w:val="00B92806"/>
    <w:rsid w:val="00B928FE"/>
    <w:rsid w:val="00B9444A"/>
    <w:rsid w:val="00B95E39"/>
    <w:rsid w:val="00B96859"/>
    <w:rsid w:val="00BA04DD"/>
    <w:rsid w:val="00BA559F"/>
    <w:rsid w:val="00BA71FF"/>
    <w:rsid w:val="00BB00B3"/>
    <w:rsid w:val="00BB1B8C"/>
    <w:rsid w:val="00BB3E5D"/>
    <w:rsid w:val="00BB5124"/>
    <w:rsid w:val="00BB7B37"/>
    <w:rsid w:val="00BC043B"/>
    <w:rsid w:val="00BC0EFA"/>
    <w:rsid w:val="00BC15C8"/>
    <w:rsid w:val="00BC17B1"/>
    <w:rsid w:val="00BC1E80"/>
    <w:rsid w:val="00BC4198"/>
    <w:rsid w:val="00BC5051"/>
    <w:rsid w:val="00BC6442"/>
    <w:rsid w:val="00BC7351"/>
    <w:rsid w:val="00BC7AAD"/>
    <w:rsid w:val="00BD4164"/>
    <w:rsid w:val="00BD46DA"/>
    <w:rsid w:val="00BD483F"/>
    <w:rsid w:val="00BD71B4"/>
    <w:rsid w:val="00BE2C2F"/>
    <w:rsid w:val="00BE3912"/>
    <w:rsid w:val="00BE5EB7"/>
    <w:rsid w:val="00BF104B"/>
    <w:rsid w:val="00BF1684"/>
    <w:rsid w:val="00BF37E1"/>
    <w:rsid w:val="00BFAEC6"/>
    <w:rsid w:val="00C01AB5"/>
    <w:rsid w:val="00C047BF"/>
    <w:rsid w:val="00C07034"/>
    <w:rsid w:val="00C11BAA"/>
    <w:rsid w:val="00C12678"/>
    <w:rsid w:val="00C12D91"/>
    <w:rsid w:val="00C13EC7"/>
    <w:rsid w:val="00C1733D"/>
    <w:rsid w:val="00C2337D"/>
    <w:rsid w:val="00C24FBA"/>
    <w:rsid w:val="00C27914"/>
    <w:rsid w:val="00C3030D"/>
    <w:rsid w:val="00C35B0D"/>
    <w:rsid w:val="00C369B2"/>
    <w:rsid w:val="00C402A3"/>
    <w:rsid w:val="00C41D6F"/>
    <w:rsid w:val="00C43DD5"/>
    <w:rsid w:val="00C4557F"/>
    <w:rsid w:val="00C4584C"/>
    <w:rsid w:val="00C46A19"/>
    <w:rsid w:val="00C47579"/>
    <w:rsid w:val="00C51180"/>
    <w:rsid w:val="00C51663"/>
    <w:rsid w:val="00C51730"/>
    <w:rsid w:val="00C53B15"/>
    <w:rsid w:val="00C6030A"/>
    <w:rsid w:val="00C62C04"/>
    <w:rsid w:val="00C646BD"/>
    <w:rsid w:val="00C65B48"/>
    <w:rsid w:val="00C67108"/>
    <w:rsid w:val="00C75C2D"/>
    <w:rsid w:val="00C77897"/>
    <w:rsid w:val="00C82F86"/>
    <w:rsid w:val="00C83759"/>
    <w:rsid w:val="00C83AA7"/>
    <w:rsid w:val="00C83C56"/>
    <w:rsid w:val="00C83D3C"/>
    <w:rsid w:val="00C84AA9"/>
    <w:rsid w:val="00C86085"/>
    <w:rsid w:val="00C87A89"/>
    <w:rsid w:val="00C916FF"/>
    <w:rsid w:val="00C92124"/>
    <w:rsid w:val="00C924EF"/>
    <w:rsid w:val="00C96AAF"/>
    <w:rsid w:val="00CA1C4C"/>
    <w:rsid w:val="00CA3E13"/>
    <w:rsid w:val="00CA448F"/>
    <w:rsid w:val="00CA5B4B"/>
    <w:rsid w:val="00CA625F"/>
    <w:rsid w:val="00CB01AF"/>
    <w:rsid w:val="00CB1548"/>
    <w:rsid w:val="00CB214D"/>
    <w:rsid w:val="00CB515D"/>
    <w:rsid w:val="00CB6824"/>
    <w:rsid w:val="00CB6D56"/>
    <w:rsid w:val="00CB71DB"/>
    <w:rsid w:val="00CB7788"/>
    <w:rsid w:val="00CC00D2"/>
    <w:rsid w:val="00CC1E1B"/>
    <w:rsid w:val="00CC233D"/>
    <w:rsid w:val="00CC36D3"/>
    <w:rsid w:val="00CC3814"/>
    <w:rsid w:val="00CC5FB4"/>
    <w:rsid w:val="00CC66C9"/>
    <w:rsid w:val="00CC74ED"/>
    <w:rsid w:val="00CD0E04"/>
    <w:rsid w:val="00CD1CFE"/>
    <w:rsid w:val="00CD2132"/>
    <w:rsid w:val="00CD446E"/>
    <w:rsid w:val="00CD5E21"/>
    <w:rsid w:val="00CD5F13"/>
    <w:rsid w:val="00CD71C8"/>
    <w:rsid w:val="00CD7FA2"/>
    <w:rsid w:val="00CE21DC"/>
    <w:rsid w:val="00CE29E5"/>
    <w:rsid w:val="00CE3BB1"/>
    <w:rsid w:val="00CE4295"/>
    <w:rsid w:val="00CE5177"/>
    <w:rsid w:val="00CE52F9"/>
    <w:rsid w:val="00CE5512"/>
    <w:rsid w:val="00CE58A0"/>
    <w:rsid w:val="00CED5AF"/>
    <w:rsid w:val="00CF44CA"/>
    <w:rsid w:val="00CF50D9"/>
    <w:rsid w:val="00CF65B1"/>
    <w:rsid w:val="00CF6E8F"/>
    <w:rsid w:val="00CF7D99"/>
    <w:rsid w:val="00D0212D"/>
    <w:rsid w:val="00D02E76"/>
    <w:rsid w:val="00D03409"/>
    <w:rsid w:val="00D03A89"/>
    <w:rsid w:val="00D044FF"/>
    <w:rsid w:val="00D058D1"/>
    <w:rsid w:val="00D10D99"/>
    <w:rsid w:val="00D11722"/>
    <w:rsid w:val="00D12444"/>
    <w:rsid w:val="00D125D0"/>
    <w:rsid w:val="00D15CA1"/>
    <w:rsid w:val="00D165AE"/>
    <w:rsid w:val="00D1697B"/>
    <w:rsid w:val="00D17015"/>
    <w:rsid w:val="00D21C88"/>
    <w:rsid w:val="00D2388A"/>
    <w:rsid w:val="00D240E9"/>
    <w:rsid w:val="00D27536"/>
    <w:rsid w:val="00D30F95"/>
    <w:rsid w:val="00D312AB"/>
    <w:rsid w:val="00D31EC3"/>
    <w:rsid w:val="00D325CC"/>
    <w:rsid w:val="00D35A9A"/>
    <w:rsid w:val="00D438B0"/>
    <w:rsid w:val="00D469DE"/>
    <w:rsid w:val="00D50B48"/>
    <w:rsid w:val="00D57619"/>
    <w:rsid w:val="00D6199E"/>
    <w:rsid w:val="00D63660"/>
    <w:rsid w:val="00D63EA1"/>
    <w:rsid w:val="00D656E5"/>
    <w:rsid w:val="00D67A2C"/>
    <w:rsid w:val="00D70456"/>
    <w:rsid w:val="00D71BA5"/>
    <w:rsid w:val="00D71BBF"/>
    <w:rsid w:val="00D7533B"/>
    <w:rsid w:val="00D80B91"/>
    <w:rsid w:val="00D8141E"/>
    <w:rsid w:val="00D84E46"/>
    <w:rsid w:val="00D84F2F"/>
    <w:rsid w:val="00D85969"/>
    <w:rsid w:val="00D90C14"/>
    <w:rsid w:val="00D92B95"/>
    <w:rsid w:val="00D932DE"/>
    <w:rsid w:val="00D9431E"/>
    <w:rsid w:val="00D96A87"/>
    <w:rsid w:val="00DA0405"/>
    <w:rsid w:val="00DA30D2"/>
    <w:rsid w:val="00DA3E08"/>
    <w:rsid w:val="00DB0079"/>
    <w:rsid w:val="00DB2EA2"/>
    <w:rsid w:val="00DB49E8"/>
    <w:rsid w:val="00DB515A"/>
    <w:rsid w:val="00DB56D8"/>
    <w:rsid w:val="00DB5ABB"/>
    <w:rsid w:val="00DB75F1"/>
    <w:rsid w:val="00DBED0F"/>
    <w:rsid w:val="00DC0B87"/>
    <w:rsid w:val="00DC326B"/>
    <w:rsid w:val="00DC5EA6"/>
    <w:rsid w:val="00DD23E7"/>
    <w:rsid w:val="00DD3917"/>
    <w:rsid w:val="00DD3B9A"/>
    <w:rsid w:val="00DE0460"/>
    <w:rsid w:val="00DE1A3D"/>
    <w:rsid w:val="00DE26EA"/>
    <w:rsid w:val="00DE7687"/>
    <w:rsid w:val="00DF1C80"/>
    <w:rsid w:val="00DF1EB1"/>
    <w:rsid w:val="00DF20DC"/>
    <w:rsid w:val="00DF2D1F"/>
    <w:rsid w:val="00DF42C8"/>
    <w:rsid w:val="00DF561B"/>
    <w:rsid w:val="00DF7B3D"/>
    <w:rsid w:val="00E0075F"/>
    <w:rsid w:val="00E01058"/>
    <w:rsid w:val="00E014DA"/>
    <w:rsid w:val="00E0186B"/>
    <w:rsid w:val="00E032C3"/>
    <w:rsid w:val="00E041B3"/>
    <w:rsid w:val="00E04A6B"/>
    <w:rsid w:val="00E101DB"/>
    <w:rsid w:val="00E1021E"/>
    <w:rsid w:val="00E11608"/>
    <w:rsid w:val="00E156F0"/>
    <w:rsid w:val="00E21D89"/>
    <w:rsid w:val="00E22D93"/>
    <w:rsid w:val="00E25DB4"/>
    <w:rsid w:val="00E33E56"/>
    <w:rsid w:val="00E40A83"/>
    <w:rsid w:val="00E40DB9"/>
    <w:rsid w:val="00E4168B"/>
    <w:rsid w:val="00E421BD"/>
    <w:rsid w:val="00E448D3"/>
    <w:rsid w:val="00E44C08"/>
    <w:rsid w:val="00E50070"/>
    <w:rsid w:val="00E50231"/>
    <w:rsid w:val="00E516C8"/>
    <w:rsid w:val="00E52027"/>
    <w:rsid w:val="00E529F8"/>
    <w:rsid w:val="00E52D95"/>
    <w:rsid w:val="00E57377"/>
    <w:rsid w:val="00E5739B"/>
    <w:rsid w:val="00E604EE"/>
    <w:rsid w:val="00E60519"/>
    <w:rsid w:val="00E61247"/>
    <w:rsid w:val="00E613FD"/>
    <w:rsid w:val="00E61CF6"/>
    <w:rsid w:val="00E629E0"/>
    <w:rsid w:val="00E646BC"/>
    <w:rsid w:val="00E67D5E"/>
    <w:rsid w:val="00E72E22"/>
    <w:rsid w:val="00E74694"/>
    <w:rsid w:val="00E749ED"/>
    <w:rsid w:val="00E7510D"/>
    <w:rsid w:val="00E75575"/>
    <w:rsid w:val="00E757BF"/>
    <w:rsid w:val="00E760C3"/>
    <w:rsid w:val="00E80ACC"/>
    <w:rsid w:val="00E83ECD"/>
    <w:rsid w:val="00E86347"/>
    <w:rsid w:val="00E8797C"/>
    <w:rsid w:val="00E9470D"/>
    <w:rsid w:val="00E95702"/>
    <w:rsid w:val="00E95DE7"/>
    <w:rsid w:val="00EA0B19"/>
    <w:rsid w:val="00EA15C2"/>
    <w:rsid w:val="00EA1B80"/>
    <w:rsid w:val="00EA1E4B"/>
    <w:rsid w:val="00EA358E"/>
    <w:rsid w:val="00EA5DF4"/>
    <w:rsid w:val="00EA6F53"/>
    <w:rsid w:val="00EA79AD"/>
    <w:rsid w:val="00EB2912"/>
    <w:rsid w:val="00EB2B58"/>
    <w:rsid w:val="00EB4518"/>
    <w:rsid w:val="00EB4673"/>
    <w:rsid w:val="00EB5675"/>
    <w:rsid w:val="00EB673C"/>
    <w:rsid w:val="00EB6CC2"/>
    <w:rsid w:val="00EC0226"/>
    <w:rsid w:val="00EC1032"/>
    <w:rsid w:val="00EC1D07"/>
    <w:rsid w:val="00EC2475"/>
    <w:rsid w:val="00EC563B"/>
    <w:rsid w:val="00EC6C34"/>
    <w:rsid w:val="00EC708C"/>
    <w:rsid w:val="00EC7E42"/>
    <w:rsid w:val="00ED021E"/>
    <w:rsid w:val="00ED2B02"/>
    <w:rsid w:val="00ED3F60"/>
    <w:rsid w:val="00ED459D"/>
    <w:rsid w:val="00ED4A46"/>
    <w:rsid w:val="00ED5B25"/>
    <w:rsid w:val="00ED7F69"/>
    <w:rsid w:val="00EE05D7"/>
    <w:rsid w:val="00EE1583"/>
    <w:rsid w:val="00EE21ED"/>
    <w:rsid w:val="00EE22B3"/>
    <w:rsid w:val="00EE6790"/>
    <w:rsid w:val="00EE6F39"/>
    <w:rsid w:val="00EE6F79"/>
    <w:rsid w:val="00EE74BE"/>
    <w:rsid w:val="00EE7F4D"/>
    <w:rsid w:val="00EF00ED"/>
    <w:rsid w:val="00EF5559"/>
    <w:rsid w:val="00EF58EF"/>
    <w:rsid w:val="00F02733"/>
    <w:rsid w:val="00F02D4E"/>
    <w:rsid w:val="00F02E5B"/>
    <w:rsid w:val="00F036A5"/>
    <w:rsid w:val="00F03EA2"/>
    <w:rsid w:val="00F05B0E"/>
    <w:rsid w:val="00F07E47"/>
    <w:rsid w:val="00F107EA"/>
    <w:rsid w:val="00F1218F"/>
    <w:rsid w:val="00F124E7"/>
    <w:rsid w:val="00F12B55"/>
    <w:rsid w:val="00F1670F"/>
    <w:rsid w:val="00F21D2D"/>
    <w:rsid w:val="00F23634"/>
    <w:rsid w:val="00F241C6"/>
    <w:rsid w:val="00F24D0A"/>
    <w:rsid w:val="00F2699A"/>
    <w:rsid w:val="00F27667"/>
    <w:rsid w:val="00F27726"/>
    <w:rsid w:val="00F27CFB"/>
    <w:rsid w:val="00F36A22"/>
    <w:rsid w:val="00F40FC4"/>
    <w:rsid w:val="00F41246"/>
    <w:rsid w:val="00F42821"/>
    <w:rsid w:val="00F43F9B"/>
    <w:rsid w:val="00F46099"/>
    <w:rsid w:val="00F4736C"/>
    <w:rsid w:val="00F518EE"/>
    <w:rsid w:val="00F51A35"/>
    <w:rsid w:val="00F51E2A"/>
    <w:rsid w:val="00F549FB"/>
    <w:rsid w:val="00F551C2"/>
    <w:rsid w:val="00F6346E"/>
    <w:rsid w:val="00F63D6D"/>
    <w:rsid w:val="00F63DB3"/>
    <w:rsid w:val="00F64C5E"/>
    <w:rsid w:val="00F651F8"/>
    <w:rsid w:val="00F674FB"/>
    <w:rsid w:val="00F74983"/>
    <w:rsid w:val="00F761F6"/>
    <w:rsid w:val="00F77507"/>
    <w:rsid w:val="00F81171"/>
    <w:rsid w:val="00F81FCC"/>
    <w:rsid w:val="00F85326"/>
    <w:rsid w:val="00F86A22"/>
    <w:rsid w:val="00F92A3A"/>
    <w:rsid w:val="00F92A67"/>
    <w:rsid w:val="00F950CA"/>
    <w:rsid w:val="00F971EB"/>
    <w:rsid w:val="00FA08B4"/>
    <w:rsid w:val="00FA706C"/>
    <w:rsid w:val="00FB3FB2"/>
    <w:rsid w:val="00FC05D3"/>
    <w:rsid w:val="00FC1319"/>
    <w:rsid w:val="00FC2C5D"/>
    <w:rsid w:val="00FC2F56"/>
    <w:rsid w:val="00FC5900"/>
    <w:rsid w:val="00FC5D8F"/>
    <w:rsid w:val="00FC7721"/>
    <w:rsid w:val="00FD15C8"/>
    <w:rsid w:val="00FD3FD0"/>
    <w:rsid w:val="00FD4F14"/>
    <w:rsid w:val="00FD69A8"/>
    <w:rsid w:val="00FD6F80"/>
    <w:rsid w:val="00FE0D9E"/>
    <w:rsid w:val="00FE15FE"/>
    <w:rsid w:val="00FE318C"/>
    <w:rsid w:val="00FE3689"/>
    <w:rsid w:val="00FE76F7"/>
    <w:rsid w:val="00FF11EF"/>
    <w:rsid w:val="00FF1251"/>
    <w:rsid w:val="00FF1330"/>
    <w:rsid w:val="00FF1898"/>
    <w:rsid w:val="00FF2ACE"/>
    <w:rsid w:val="00FF2FE4"/>
    <w:rsid w:val="012FE235"/>
    <w:rsid w:val="013499FF"/>
    <w:rsid w:val="01370A8C"/>
    <w:rsid w:val="01534F38"/>
    <w:rsid w:val="0156C383"/>
    <w:rsid w:val="015A72EE"/>
    <w:rsid w:val="015FEBAC"/>
    <w:rsid w:val="01661472"/>
    <w:rsid w:val="01744250"/>
    <w:rsid w:val="0193E820"/>
    <w:rsid w:val="019EAB48"/>
    <w:rsid w:val="01A6EA47"/>
    <w:rsid w:val="01D04AC5"/>
    <w:rsid w:val="01D895B3"/>
    <w:rsid w:val="01D8CD0D"/>
    <w:rsid w:val="01E84F28"/>
    <w:rsid w:val="022ACF96"/>
    <w:rsid w:val="023F1283"/>
    <w:rsid w:val="02676AF0"/>
    <w:rsid w:val="026AB520"/>
    <w:rsid w:val="027D092A"/>
    <w:rsid w:val="0281BC4D"/>
    <w:rsid w:val="02B482A6"/>
    <w:rsid w:val="02C873A6"/>
    <w:rsid w:val="02C93209"/>
    <w:rsid w:val="02D9CB49"/>
    <w:rsid w:val="02FB54B8"/>
    <w:rsid w:val="0313043C"/>
    <w:rsid w:val="0333EFE1"/>
    <w:rsid w:val="033A2A7F"/>
    <w:rsid w:val="03BC9479"/>
    <w:rsid w:val="03CE0A06"/>
    <w:rsid w:val="04370934"/>
    <w:rsid w:val="043CAA4A"/>
    <w:rsid w:val="045B529C"/>
    <w:rsid w:val="0461E472"/>
    <w:rsid w:val="0462510C"/>
    <w:rsid w:val="046D26C6"/>
    <w:rsid w:val="04780A5D"/>
    <w:rsid w:val="047DE240"/>
    <w:rsid w:val="04944192"/>
    <w:rsid w:val="0498ECF5"/>
    <w:rsid w:val="04ADB13B"/>
    <w:rsid w:val="04D4FCC5"/>
    <w:rsid w:val="04D8B458"/>
    <w:rsid w:val="04EDFFC1"/>
    <w:rsid w:val="04F5BE56"/>
    <w:rsid w:val="052FE38C"/>
    <w:rsid w:val="053CC7EE"/>
    <w:rsid w:val="057238E1"/>
    <w:rsid w:val="058B8912"/>
    <w:rsid w:val="05962715"/>
    <w:rsid w:val="05AAE04C"/>
    <w:rsid w:val="05AC56CD"/>
    <w:rsid w:val="05C8A90E"/>
    <w:rsid w:val="05DF0495"/>
    <w:rsid w:val="05EEFADF"/>
    <w:rsid w:val="06058CEB"/>
    <w:rsid w:val="0612D79D"/>
    <w:rsid w:val="061E3C98"/>
    <w:rsid w:val="064A4376"/>
    <w:rsid w:val="06D0B50E"/>
    <w:rsid w:val="06E5E338"/>
    <w:rsid w:val="06E690AB"/>
    <w:rsid w:val="06F86433"/>
    <w:rsid w:val="07024B5B"/>
    <w:rsid w:val="07028972"/>
    <w:rsid w:val="0703C9FA"/>
    <w:rsid w:val="072AE703"/>
    <w:rsid w:val="074C1D8E"/>
    <w:rsid w:val="0765BADA"/>
    <w:rsid w:val="076F03C5"/>
    <w:rsid w:val="0778F9B0"/>
    <w:rsid w:val="07860C8E"/>
    <w:rsid w:val="079D0B9A"/>
    <w:rsid w:val="07CF2C7A"/>
    <w:rsid w:val="07DA135E"/>
    <w:rsid w:val="07EBDC3A"/>
    <w:rsid w:val="07F59DA5"/>
    <w:rsid w:val="081C98DB"/>
    <w:rsid w:val="084AB1C6"/>
    <w:rsid w:val="087C338E"/>
    <w:rsid w:val="0881398D"/>
    <w:rsid w:val="08A98217"/>
    <w:rsid w:val="08AA7C27"/>
    <w:rsid w:val="08BECE80"/>
    <w:rsid w:val="08C9045B"/>
    <w:rsid w:val="08F8C3A5"/>
    <w:rsid w:val="091AD16B"/>
    <w:rsid w:val="0946C894"/>
    <w:rsid w:val="097287E9"/>
    <w:rsid w:val="0986431E"/>
    <w:rsid w:val="098F8A85"/>
    <w:rsid w:val="09CEBD17"/>
    <w:rsid w:val="09D03A0A"/>
    <w:rsid w:val="09E99E27"/>
    <w:rsid w:val="0A169015"/>
    <w:rsid w:val="0A19A2E4"/>
    <w:rsid w:val="0A274409"/>
    <w:rsid w:val="0A44CD35"/>
    <w:rsid w:val="0A75CAED"/>
    <w:rsid w:val="0A8C74B9"/>
    <w:rsid w:val="0AA4B79C"/>
    <w:rsid w:val="0ABEE82A"/>
    <w:rsid w:val="0AC23ECA"/>
    <w:rsid w:val="0AEE71FC"/>
    <w:rsid w:val="0AF7C7AE"/>
    <w:rsid w:val="0AFD197A"/>
    <w:rsid w:val="0B02597B"/>
    <w:rsid w:val="0B0F3747"/>
    <w:rsid w:val="0B190CA3"/>
    <w:rsid w:val="0B3DD0E5"/>
    <w:rsid w:val="0B41149B"/>
    <w:rsid w:val="0B486A22"/>
    <w:rsid w:val="0B5B3D91"/>
    <w:rsid w:val="0B77CDDE"/>
    <w:rsid w:val="0B7A6318"/>
    <w:rsid w:val="0B9A310F"/>
    <w:rsid w:val="0B9BB463"/>
    <w:rsid w:val="0BA205EC"/>
    <w:rsid w:val="0BB6E943"/>
    <w:rsid w:val="0BBD69BA"/>
    <w:rsid w:val="0BF2ED0D"/>
    <w:rsid w:val="0BFFFA84"/>
    <w:rsid w:val="0C0FAA52"/>
    <w:rsid w:val="0C225CA2"/>
    <w:rsid w:val="0C2CB509"/>
    <w:rsid w:val="0C31568A"/>
    <w:rsid w:val="0C4AD133"/>
    <w:rsid w:val="0C558C45"/>
    <w:rsid w:val="0C646AE3"/>
    <w:rsid w:val="0C7992D8"/>
    <w:rsid w:val="0C79DC4E"/>
    <w:rsid w:val="0C7E627D"/>
    <w:rsid w:val="0CB44449"/>
    <w:rsid w:val="0CB7A5DE"/>
    <w:rsid w:val="0CDC2B2B"/>
    <w:rsid w:val="0CFB98B3"/>
    <w:rsid w:val="0D081944"/>
    <w:rsid w:val="0D20D3E3"/>
    <w:rsid w:val="0D21ADA7"/>
    <w:rsid w:val="0D2A94A6"/>
    <w:rsid w:val="0D371460"/>
    <w:rsid w:val="0D44447E"/>
    <w:rsid w:val="0D571CD9"/>
    <w:rsid w:val="0D6E285C"/>
    <w:rsid w:val="0D6FA394"/>
    <w:rsid w:val="0D71359D"/>
    <w:rsid w:val="0D72FB74"/>
    <w:rsid w:val="0D898DE3"/>
    <w:rsid w:val="0D8D5409"/>
    <w:rsid w:val="0DAAB850"/>
    <w:rsid w:val="0DBB4A67"/>
    <w:rsid w:val="0DEB4810"/>
    <w:rsid w:val="0DFF8CF5"/>
    <w:rsid w:val="0DFFB19D"/>
    <w:rsid w:val="0E070179"/>
    <w:rsid w:val="0E1124C9"/>
    <w:rsid w:val="0E202333"/>
    <w:rsid w:val="0E2714DE"/>
    <w:rsid w:val="0E3ABFF4"/>
    <w:rsid w:val="0E5B3DA2"/>
    <w:rsid w:val="0E897E1A"/>
    <w:rsid w:val="0E9EF485"/>
    <w:rsid w:val="0EC17415"/>
    <w:rsid w:val="0ECC7EB1"/>
    <w:rsid w:val="0ECF0E26"/>
    <w:rsid w:val="0EE61757"/>
    <w:rsid w:val="0F1488F7"/>
    <w:rsid w:val="0F149A95"/>
    <w:rsid w:val="0F165B3F"/>
    <w:rsid w:val="0F48B81A"/>
    <w:rsid w:val="0F4EC2FD"/>
    <w:rsid w:val="0F564CF9"/>
    <w:rsid w:val="0F6F4328"/>
    <w:rsid w:val="0F6FA145"/>
    <w:rsid w:val="0F798892"/>
    <w:rsid w:val="0FA97005"/>
    <w:rsid w:val="0FC7AE20"/>
    <w:rsid w:val="0FD0E0BF"/>
    <w:rsid w:val="0FEC92D1"/>
    <w:rsid w:val="0FFB8980"/>
    <w:rsid w:val="10059C1F"/>
    <w:rsid w:val="100FCD0C"/>
    <w:rsid w:val="101F4D5D"/>
    <w:rsid w:val="10840C8B"/>
    <w:rsid w:val="10A135F4"/>
    <w:rsid w:val="10ADABEE"/>
    <w:rsid w:val="10F40F62"/>
    <w:rsid w:val="1102A3A4"/>
    <w:rsid w:val="11223121"/>
    <w:rsid w:val="113C9220"/>
    <w:rsid w:val="11510AA7"/>
    <w:rsid w:val="115EAEFF"/>
    <w:rsid w:val="11668C76"/>
    <w:rsid w:val="116FC4E5"/>
    <w:rsid w:val="119A0852"/>
    <w:rsid w:val="11A68C34"/>
    <w:rsid w:val="11BF7DFA"/>
    <w:rsid w:val="11D4C07E"/>
    <w:rsid w:val="11D75EC4"/>
    <w:rsid w:val="11DD6FF1"/>
    <w:rsid w:val="11FB3E09"/>
    <w:rsid w:val="11FDD9C9"/>
    <w:rsid w:val="121B0B35"/>
    <w:rsid w:val="1226A47F"/>
    <w:rsid w:val="122E16B4"/>
    <w:rsid w:val="12379E04"/>
    <w:rsid w:val="12565C1E"/>
    <w:rsid w:val="12918F1D"/>
    <w:rsid w:val="1291BF3B"/>
    <w:rsid w:val="1294F7CD"/>
    <w:rsid w:val="129E5AAA"/>
    <w:rsid w:val="12A171A7"/>
    <w:rsid w:val="12C6C365"/>
    <w:rsid w:val="12D5FC70"/>
    <w:rsid w:val="12D99A22"/>
    <w:rsid w:val="12E7E8FB"/>
    <w:rsid w:val="12EF7A5D"/>
    <w:rsid w:val="12F8414D"/>
    <w:rsid w:val="13349A84"/>
    <w:rsid w:val="133860BC"/>
    <w:rsid w:val="1344CA34"/>
    <w:rsid w:val="13B31296"/>
    <w:rsid w:val="13B88A3F"/>
    <w:rsid w:val="13D767AD"/>
    <w:rsid w:val="13E1C979"/>
    <w:rsid w:val="1404334A"/>
    <w:rsid w:val="141F515F"/>
    <w:rsid w:val="14297065"/>
    <w:rsid w:val="143D2498"/>
    <w:rsid w:val="145F1B43"/>
    <w:rsid w:val="146CC0F6"/>
    <w:rsid w:val="14814288"/>
    <w:rsid w:val="1499775A"/>
    <w:rsid w:val="14A42B18"/>
    <w:rsid w:val="14A6DD1E"/>
    <w:rsid w:val="14B42A88"/>
    <w:rsid w:val="14BBF3EA"/>
    <w:rsid w:val="14BE0743"/>
    <w:rsid w:val="14CEA59F"/>
    <w:rsid w:val="14F5BECE"/>
    <w:rsid w:val="14FB218A"/>
    <w:rsid w:val="150C0275"/>
    <w:rsid w:val="1516DE8C"/>
    <w:rsid w:val="152247CC"/>
    <w:rsid w:val="1539CE7F"/>
    <w:rsid w:val="154F7FB1"/>
    <w:rsid w:val="15593BD9"/>
    <w:rsid w:val="159E3498"/>
    <w:rsid w:val="15DC520B"/>
    <w:rsid w:val="15F1113B"/>
    <w:rsid w:val="16147977"/>
    <w:rsid w:val="1620902C"/>
    <w:rsid w:val="164BB772"/>
    <w:rsid w:val="167156A1"/>
    <w:rsid w:val="1674237F"/>
    <w:rsid w:val="16826B10"/>
    <w:rsid w:val="168EA7AA"/>
    <w:rsid w:val="16C35472"/>
    <w:rsid w:val="16CE4D73"/>
    <w:rsid w:val="16DEF7BD"/>
    <w:rsid w:val="16FB2875"/>
    <w:rsid w:val="17196B61"/>
    <w:rsid w:val="171F01B9"/>
    <w:rsid w:val="172FFBC0"/>
    <w:rsid w:val="174F0E6A"/>
    <w:rsid w:val="1753C991"/>
    <w:rsid w:val="1759BE74"/>
    <w:rsid w:val="17682A01"/>
    <w:rsid w:val="1775BAC1"/>
    <w:rsid w:val="181A3704"/>
    <w:rsid w:val="1823633F"/>
    <w:rsid w:val="184A0963"/>
    <w:rsid w:val="1856B73B"/>
    <w:rsid w:val="188CF8FA"/>
    <w:rsid w:val="18990F97"/>
    <w:rsid w:val="18B6144E"/>
    <w:rsid w:val="18BD367B"/>
    <w:rsid w:val="18C22537"/>
    <w:rsid w:val="18D7C085"/>
    <w:rsid w:val="18EDAE6F"/>
    <w:rsid w:val="18FADD0B"/>
    <w:rsid w:val="191F02E2"/>
    <w:rsid w:val="193C0A82"/>
    <w:rsid w:val="194DC839"/>
    <w:rsid w:val="1980B2E3"/>
    <w:rsid w:val="1998AD7C"/>
    <w:rsid w:val="19A15D31"/>
    <w:rsid w:val="19BABF2A"/>
    <w:rsid w:val="19BD2561"/>
    <w:rsid w:val="19BE70E2"/>
    <w:rsid w:val="19C8CA20"/>
    <w:rsid w:val="19F7CFCE"/>
    <w:rsid w:val="1A18D2B3"/>
    <w:rsid w:val="1A22F402"/>
    <w:rsid w:val="1A24532B"/>
    <w:rsid w:val="1A54DE7A"/>
    <w:rsid w:val="1A621208"/>
    <w:rsid w:val="1AB0BAD0"/>
    <w:rsid w:val="1AD1C26E"/>
    <w:rsid w:val="1AFE70C4"/>
    <w:rsid w:val="1B1A6A9B"/>
    <w:rsid w:val="1B434AA5"/>
    <w:rsid w:val="1B7C1C72"/>
    <w:rsid w:val="1B829393"/>
    <w:rsid w:val="1B89ED20"/>
    <w:rsid w:val="1B97B2F6"/>
    <w:rsid w:val="1BBA073C"/>
    <w:rsid w:val="1BCBD77C"/>
    <w:rsid w:val="1BD8E167"/>
    <w:rsid w:val="1BECFEF1"/>
    <w:rsid w:val="1BEDB1FC"/>
    <w:rsid w:val="1C190408"/>
    <w:rsid w:val="1C2308DD"/>
    <w:rsid w:val="1C2ABA7F"/>
    <w:rsid w:val="1C536C72"/>
    <w:rsid w:val="1C60D180"/>
    <w:rsid w:val="1CA4885F"/>
    <w:rsid w:val="1CE5BBCB"/>
    <w:rsid w:val="1CE979C5"/>
    <w:rsid w:val="1D059F03"/>
    <w:rsid w:val="1D101D99"/>
    <w:rsid w:val="1D14E6DC"/>
    <w:rsid w:val="1D3D0049"/>
    <w:rsid w:val="1D435FA1"/>
    <w:rsid w:val="1D811D52"/>
    <w:rsid w:val="1DC0C7BE"/>
    <w:rsid w:val="1DC426A6"/>
    <w:rsid w:val="1DD23670"/>
    <w:rsid w:val="1DE6D43E"/>
    <w:rsid w:val="1DFBF6ED"/>
    <w:rsid w:val="1E110115"/>
    <w:rsid w:val="1E119329"/>
    <w:rsid w:val="1E2445D1"/>
    <w:rsid w:val="1E50BE74"/>
    <w:rsid w:val="1E5949E9"/>
    <w:rsid w:val="1E5CDF42"/>
    <w:rsid w:val="1E748BD5"/>
    <w:rsid w:val="1E830239"/>
    <w:rsid w:val="1E975E4C"/>
    <w:rsid w:val="1EBD2D9F"/>
    <w:rsid w:val="1EBF8077"/>
    <w:rsid w:val="1EE59EA5"/>
    <w:rsid w:val="1EEDE1E6"/>
    <w:rsid w:val="1F08EE3C"/>
    <w:rsid w:val="1F2DDB26"/>
    <w:rsid w:val="1F34D093"/>
    <w:rsid w:val="1F361EC9"/>
    <w:rsid w:val="1F51472C"/>
    <w:rsid w:val="1F749F62"/>
    <w:rsid w:val="1F7F4553"/>
    <w:rsid w:val="1FB717C5"/>
    <w:rsid w:val="1FB7ED21"/>
    <w:rsid w:val="1FD6A7C2"/>
    <w:rsid w:val="2012717D"/>
    <w:rsid w:val="201D1762"/>
    <w:rsid w:val="2039D099"/>
    <w:rsid w:val="20746896"/>
    <w:rsid w:val="2088DC7B"/>
    <w:rsid w:val="20A0C38B"/>
    <w:rsid w:val="20C4814A"/>
    <w:rsid w:val="20CC50AF"/>
    <w:rsid w:val="20D9E17D"/>
    <w:rsid w:val="20DC68B8"/>
    <w:rsid w:val="20FB406B"/>
    <w:rsid w:val="2117DC5C"/>
    <w:rsid w:val="212EF97F"/>
    <w:rsid w:val="213E59C4"/>
    <w:rsid w:val="2169E5FF"/>
    <w:rsid w:val="2177DA58"/>
    <w:rsid w:val="21A19011"/>
    <w:rsid w:val="21B52117"/>
    <w:rsid w:val="21C55205"/>
    <w:rsid w:val="21D89ACB"/>
    <w:rsid w:val="21D8B101"/>
    <w:rsid w:val="21DD9B8B"/>
    <w:rsid w:val="21E5A788"/>
    <w:rsid w:val="21F9A060"/>
    <w:rsid w:val="220F2220"/>
    <w:rsid w:val="2219567F"/>
    <w:rsid w:val="2221262C"/>
    <w:rsid w:val="222A40A0"/>
    <w:rsid w:val="224C0667"/>
    <w:rsid w:val="228A7D9E"/>
    <w:rsid w:val="2298159B"/>
    <w:rsid w:val="22A07FE6"/>
    <w:rsid w:val="22A8B556"/>
    <w:rsid w:val="22B4D581"/>
    <w:rsid w:val="22BC413D"/>
    <w:rsid w:val="22DFC0F8"/>
    <w:rsid w:val="230A2AAE"/>
    <w:rsid w:val="23142EE1"/>
    <w:rsid w:val="233684C1"/>
    <w:rsid w:val="23417BAE"/>
    <w:rsid w:val="235D646F"/>
    <w:rsid w:val="2360DE16"/>
    <w:rsid w:val="23751ACA"/>
    <w:rsid w:val="237FD985"/>
    <w:rsid w:val="2386EC75"/>
    <w:rsid w:val="23B3F1CB"/>
    <w:rsid w:val="23C3072F"/>
    <w:rsid w:val="23DC1493"/>
    <w:rsid w:val="2407DC87"/>
    <w:rsid w:val="24126945"/>
    <w:rsid w:val="24216397"/>
    <w:rsid w:val="2428245E"/>
    <w:rsid w:val="244F1C8C"/>
    <w:rsid w:val="24573A5F"/>
    <w:rsid w:val="246DE06A"/>
    <w:rsid w:val="2480EB26"/>
    <w:rsid w:val="24894D2C"/>
    <w:rsid w:val="248FC3F7"/>
    <w:rsid w:val="24A746DB"/>
    <w:rsid w:val="24AA185A"/>
    <w:rsid w:val="24B3856E"/>
    <w:rsid w:val="24E539F4"/>
    <w:rsid w:val="24FA9C64"/>
    <w:rsid w:val="24FD5A7D"/>
    <w:rsid w:val="251F2047"/>
    <w:rsid w:val="252639F2"/>
    <w:rsid w:val="252B0530"/>
    <w:rsid w:val="2533AC93"/>
    <w:rsid w:val="2554F24E"/>
    <w:rsid w:val="2559DFD5"/>
    <w:rsid w:val="25650229"/>
    <w:rsid w:val="25760A82"/>
    <w:rsid w:val="2595549B"/>
    <w:rsid w:val="259FFCE1"/>
    <w:rsid w:val="25A28D3A"/>
    <w:rsid w:val="25B10E24"/>
    <w:rsid w:val="25C119BD"/>
    <w:rsid w:val="25DDCF23"/>
    <w:rsid w:val="25E0DB92"/>
    <w:rsid w:val="25E100C7"/>
    <w:rsid w:val="25FF43CE"/>
    <w:rsid w:val="264EA746"/>
    <w:rsid w:val="2652294A"/>
    <w:rsid w:val="2662C562"/>
    <w:rsid w:val="267FB5F0"/>
    <w:rsid w:val="26AF1706"/>
    <w:rsid w:val="26E26F39"/>
    <w:rsid w:val="26F3195F"/>
    <w:rsid w:val="26FBB109"/>
    <w:rsid w:val="272034E0"/>
    <w:rsid w:val="2721A7FF"/>
    <w:rsid w:val="272EFB06"/>
    <w:rsid w:val="273463A3"/>
    <w:rsid w:val="273B53F0"/>
    <w:rsid w:val="2741AF50"/>
    <w:rsid w:val="275445E6"/>
    <w:rsid w:val="275DF55A"/>
    <w:rsid w:val="2762D3FC"/>
    <w:rsid w:val="278035B8"/>
    <w:rsid w:val="27883BBA"/>
    <w:rsid w:val="278BBA38"/>
    <w:rsid w:val="279D88F2"/>
    <w:rsid w:val="27C2B425"/>
    <w:rsid w:val="27C742B8"/>
    <w:rsid w:val="27D48430"/>
    <w:rsid w:val="27E18D78"/>
    <w:rsid w:val="27F9F90A"/>
    <w:rsid w:val="28194FBC"/>
    <w:rsid w:val="282A9682"/>
    <w:rsid w:val="28335D85"/>
    <w:rsid w:val="2834EE64"/>
    <w:rsid w:val="283BE22F"/>
    <w:rsid w:val="2889868D"/>
    <w:rsid w:val="28A0746C"/>
    <w:rsid w:val="28C34659"/>
    <w:rsid w:val="28D1DEE9"/>
    <w:rsid w:val="28D68343"/>
    <w:rsid w:val="2924095D"/>
    <w:rsid w:val="29258E48"/>
    <w:rsid w:val="294E08CB"/>
    <w:rsid w:val="295F8BE2"/>
    <w:rsid w:val="295FE43E"/>
    <w:rsid w:val="2971A920"/>
    <w:rsid w:val="2999637F"/>
    <w:rsid w:val="29B59C73"/>
    <w:rsid w:val="29BE3436"/>
    <w:rsid w:val="29F98DE6"/>
    <w:rsid w:val="2A2828A8"/>
    <w:rsid w:val="2A2DC510"/>
    <w:rsid w:val="2A4286D7"/>
    <w:rsid w:val="2A47EDE5"/>
    <w:rsid w:val="2A569E56"/>
    <w:rsid w:val="2A9E1EED"/>
    <w:rsid w:val="2AEE124E"/>
    <w:rsid w:val="2B2AA1D4"/>
    <w:rsid w:val="2B394A70"/>
    <w:rsid w:val="2B5D1804"/>
    <w:rsid w:val="2BAFD9C3"/>
    <w:rsid w:val="2BD22256"/>
    <w:rsid w:val="2C045641"/>
    <w:rsid w:val="2C0772B9"/>
    <w:rsid w:val="2C123BB4"/>
    <w:rsid w:val="2C591DB8"/>
    <w:rsid w:val="2C6BB6B1"/>
    <w:rsid w:val="2C8D99A1"/>
    <w:rsid w:val="2CAE03ED"/>
    <w:rsid w:val="2CBDC7AA"/>
    <w:rsid w:val="2CDD825F"/>
    <w:rsid w:val="2D0B0941"/>
    <w:rsid w:val="2D179955"/>
    <w:rsid w:val="2D18AA3B"/>
    <w:rsid w:val="2D504C8E"/>
    <w:rsid w:val="2D6B335A"/>
    <w:rsid w:val="2D9D3569"/>
    <w:rsid w:val="2DC70007"/>
    <w:rsid w:val="2DD9876D"/>
    <w:rsid w:val="2DE47155"/>
    <w:rsid w:val="2DE91FD9"/>
    <w:rsid w:val="2DED2F01"/>
    <w:rsid w:val="2E136313"/>
    <w:rsid w:val="2E2BD7D8"/>
    <w:rsid w:val="2E2BFEA2"/>
    <w:rsid w:val="2E8E72DC"/>
    <w:rsid w:val="2E92A14D"/>
    <w:rsid w:val="2E94D485"/>
    <w:rsid w:val="2E967B6E"/>
    <w:rsid w:val="2EA4C7F3"/>
    <w:rsid w:val="2EA6B4F6"/>
    <w:rsid w:val="2EBE9C49"/>
    <w:rsid w:val="2EE35E4B"/>
    <w:rsid w:val="2F017AC1"/>
    <w:rsid w:val="2F0479B2"/>
    <w:rsid w:val="2F17027E"/>
    <w:rsid w:val="2F38F6D5"/>
    <w:rsid w:val="2F9BA026"/>
    <w:rsid w:val="2F9FA1E8"/>
    <w:rsid w:val="2FA27140"/>
    <w:rsid w:val="2FA4684B"/>
    <w:rsid w:val="2FAAFC34"/>
    <w:rsid w:val="2FB028F2"/>
    <w:rsid w:val="2FBDD1B5"/>
    <w:rsid w:val="2FC0FDA9"/>
    <w:rsid w:val="2FD66C8D"/>
    <w:rsid w:val="2FF9D030"/>
    <w:rsid w:val="301A5674"/>
    <w:rsid w:val="302DB177"/>
    <w:rsid w:val="30357439"/>
    <w:rsid w:val="306F39FD"/>
    <w:rsid w:val="308DE271"/>
    <w:rsid w:val="30B4D3AF"/>
    <w:rsid w:val="30C02D87"/>
    <w:rsid w:val="30DE0058"/>
    <w:rsid w:val="30E3A1AE"/>
    <w:rsid w:val="310374D7"/>
    <w:rsid w:val="31077090"/>
    <w:rsid w:val="311F33AE"/>
    <w:rsid w:val="31238306"/>
    <w:rsid w:val="31274D19"/>
    <w:rsid w:val="3151D7BB"/>
    <w:rsid w:val="315B1DAF"/>
    <w:rsid w:val="318D2A3A"/>
    <w:rsid w:val="31A42704"/>
    <w:rsid w:val="31AB0EE3"/>
    <w:rsid w:val="31AD416F"/>
    <w:rsid w:val="31AF57E0"/>
    <w:rsid w:val="31CCC0B8"/>
    <w:rsid w:val="32141935"/>
    <w:rsid w:val="3221E745"/>
    <w:rsid w:val="3228745B"/>
    <w:rsid w:val="32302EC9"/>
    <w:rsid w:val="324C7DCF"/>
    <w:rsid w:val="327D9D96"/>
    <w:rsid w:val="3289BFD0"/>
    <w:rsid w:val="329361FD"/>
    <w:rsid w:val="32C5572D"/>
    <w:rsid w:val="32E88190"/>
    <w:rsid w:val="332EB6E6"/>
    <w:rsid w:val="333BE164"/>
    <w:rsid w:val="333F9BE2"/>
    <w:rsid w:val="33486B3D"/>
    <w:rsid w:val="33498CAD"/>
    <w:rsid w:val="334C09AE"/>
    <w:rsid w:val="335D4DC7"/>
    <w:rsid w:val="335EC963"/>
    <w:rsid w:val="33628888"/>
    <w:rsid w:val="3380EE32"/>
    <w:rsid w:val="339D1BC7"/>
    <w:rsid w:val="33C64798"/>
    <w:rsid w:val="33C8906A"/>
    <w:rsid w:val="33E0DEE6"/>
    <w:rsid w:val="33E24F88"/>
    <w:rsid w:val="33F7DA62"/>
    <w:rsid w:val="33FBD10B"/>
    <w:rsid w:val="34015FFD"/>
    <w:rsid w:val="340D79A8"/>
    <w:rsid w:val="3442245D"/>
    <w:rsid w:val="345050F9"/>
    <w:rsid w:val="34507730"/>
    <w:rsid w:val="34622434"/>
    <w:rsid w:val="34682FCD"/>
    <w:rsid w:val="346E3049"/>
    <w:rsid w:val="34C2CD24"/>
    <w:rsid w:val="34C6752D"/>
    <w:rsid w:val="34E4A4B9"/>
    <w:rsid w:val="351D67A3"/>
    <w:rsid w:val="3529BCE0"/>
    <w:rsid w:val="353E7125"/>
    <w:rsid w:val="355AD347"/>
    <w:rsid w:val="355D0659"/>
    <w:rsid w:val="3580422F"/>
    <w:rsid w:val="35926BD6"/>
    <w:rsid w:val="3597BD8A"/>
    <w:rsid w:val="35A21280"/>
    <w:rsid w:val="35A7FA64"/>
    <w:rsid w:val="35B3E459"/>
    <w:rsid w:val="35F734E0"/>
    <w:rsid w:val="35FC7ADA"/>
    <w:rsid w:val="360DB66A"/>
    <w:rsid w:val="36110222"/>
    <w:rsid w:val="36230766"/>
    <w:rsid w:val="363D9D4E"/>
    <w:rsid w:val="364EAFFC"/>
    <w:rsid w:val="366D8F18"/>
    <w:rsid w:val="368AA27A"/>
    <w:rsid w:val="369A4133"/>
    <w:rsid w:val="369F8DD1"/>
    <w:rsid w:val="36CC8108"/>
    <w:rsid w:val="36E6C608"/>
    <w:rsid w:val="36F99F60"/>
    <w:rsid w:val="371E264F"/>
    <w:rsid w:val="3759E5D5"/>
    <w:rsid w:val="375D3EC7"/>
    <w:rsid w:val="3762BC36"/>
    <w:rsid w:val="376599DB"/>
    <w:rsid w:val="3792336A"/>
    <w:rsid w:val="37AC0DF6"/>
    <w:rsid w:val="37E1AC32"/>
    <w:rsid w:val="382F7E8F"/>
    <w:rsid w:val="38A17CA8"/>
    <w:rsid w:val="38AA841A"/>
    <w:rsid w:val="38B740D6"/>
    <w:rsid w:val="38D5CD7A"/>
    <w:rsid w:val="38FF00B1"/>
    <w:rsid w:val="390C803E"/>
    <w:rsid w:val="391BFC0C"/>
    <w:rsid w:val="39343117"/>
    <w:rsid w:val="39462183"/>
    <w:rsid w:val="3963D85C"/>
    <w:rsid w:val="3975822A"/>
    <w:rsid w:val="398E6ADD"/>
    <w:rsid w:val="39A791FF"/>
    <w:rsid w:val="39DFFEA4"/>
    <w:rsid w:val="39F330C1"/>
    <w:rsid w:val="39F50A5C"/>
    <w:rsid w:val="39FA22AB"/>
    <w:rsid w:val="3A45A846"/>
    <w:rsid w:val="3A4B9C08"/>
    <w:rsid w:val="3A6392EA"/>
    <w:rsid w:val="3A651C59"/>
    <w:rsid w:val="3A72F128"/>
    <w:rsid w:val="3A7E34B0"/>
    <w:rsid w:val="3AAD3725"/>
    <w:rsid w:val="3B057365"/>
    <w:rsid w:val="3B0A9BC3"/>
    <w:rsid w:val="3B22F5ED"/>
    <w:rsid w:val="3B244D7B"/>
    <w:rsid w:val="3B40855A"/>
    <w:rsid w:val="3B5CE9D8"/>
    <w:rsid w:val="3B6923CE"/>
    <w:rsid w:val="3B6997DD"/>
    <w:rsid w:val="3B7353E6"/>
    <w:rsid w:val="3B885777"/>
    <w:rsid w:val="3BBC6995"/>
    <w:rsid w:val="3BFF80F7"/>
    <w:rsid w:val="3C06CCC8"/>
    <w:rsid w:val="3C4E0D63"/>
    <w:rsid w:val="3C6360A5"/>
    <w:rsid w:val="3C67CAF8"/>
    <w:rsid w:val="3C95CA10"/>
    <w:rsid w:val="3C9D91D4"/>
    <w:rsid w:val="3CB6D1BF"/>
    <w:rsid w:val="3CB843A3"/>
    <w:rsid w:val="3CBFF0B3"/>
    <w:rsid w:val="3CC245EE"/>
    <w:rsid w:val="3CCD26FD"/>
    <w:rsid w:val="3CD98A75"/>
    <w:rsid w:val="3CDDD599"/>
    <w:rsid w:val="3D2E7B67"/>
    <w:rsid w:val="3D4C2567"/>
    <w:rsid w:val="3D746944"/>
    <w:rsid w:val="3D8986D2"/>
    <w:rsid w:val="3DD3C2DB"/>
    <w:rsid w:val="3DED7C79"/>
    <w:rsid w:val="3DF823F1"/>
    <w:rsid w:val="3E4FF04F"/>
    <w:rsid w:val="3E6B6804"/>
    <w:rsid w:val="3E6E1AC8"/>
    <w:rsid w:val="3E93D454"/>
    <w:rsid w:val="3EB211EA"/>
    <w:rsid w:val="3ECAC22C"/>
    <w:rsid w:val="3ED29E08"/>
    <w:rsid w:val="3EEBDB9C"/>
    <w:rsid w:val="3EFA9829"/>
    <w:rsid w:val="3F1ACBC2"/>
    <w:rsid w:val="3F23DEC4"/>
    <w:rsid w:val="3F2961FA"/>
    <w:rsid w:val="3F2F1268"/>
    <w:rsid w:val="3F357AA5"/>
    <w:rsid w:val="3F3D40F9"/>
    <w:rsid w:val="3F4929E9"/>
    <w:rsid w:val="3F643EC8"/>
    <w:rsid w:val="3FB4A853"/>
    <w:rsid w:val="3FBB8625"/>
    <w:rsid w:val="3FCEA803"/>
    <w:rsid w:val="3FD39CA3"/>
    <w:rsid w:val="3FE11644"/>
    <w:rsid w:val="3FE46D8B"/>
    <w:rsid w:val="3FE87C20"/>
    <w:rsid w:val="40276FEE"/>
    <w:rsid w:val="405F774A"/>
    <w:rsid w:val="4067FC60"/>
    <w:rsid w:val="40785B3E"/>
    <w:rsid w:val="40899C1B"/>
    <w:rsid w:val="40A51078"/>
    <w:rsid w:val="40B788B7"/>
    <w:rsid w:val="40BAE83F"/>
    <w:rsid w:val="40C625D4"/>
    <w:rsid w:val="40CBC295"/>
    <w:rsid w:val="40DA0668"/>
    <w:rsid w:val="40EC8025"/>
    <w:rsid w:val="40F716E4"/>
    <w:rsid w:val="412B5CD6"/>
    <w:rsid w:val="412CE166"/>
    <w:rsid w:val="41328D6C"/>
    <w:rsid w:val="41684BF5"/>
    <w:rsid w:val="4171F7D3"/>
    <w:rsid w:val="41928B8F"/>
    <w:rsid w:val="41A32968"/>
    <w:rsid w:val="41F4C448"/>
    <w:rsid w:val="42073094"/>
    <w:rsid w:val="420CA240"/>
    <w:rsid w:val="4211D827"/>
    <w:rsid w:val="4232BEFC"/>
    <w:rsid w:val="4248D1E6"/>
    <w:rsid w:val="424A63A2"/>
    <w:rsid w:val="425EFB85"/>
    <w:rsid w:val="4274215E"/>
    <w:rsid w:val="42EDBD5D"/>
    <w:rsid w:val="43055BB4"/>
    <w:rsid w:val="433047C9"/>
    <w:rsid w:val="43657F25"/>
    <w:rsid w:val="4379923B"/>
    <w:rsid w:val="43834B46"/>
    <w:rsid w:val="43B7D560"/>
    <w:rsid w:val="43C251E8"/>
    <w:rsid w:val="43E3AF40"/>
    <w:rsid w:val="43F24D02"/>
    <w:rsid w:val="440248C2"/>
    <w:rsid w:val="4429E68D"/>
    <w:rsid w:val="4439ED81"/>
    <w:rsid w:val="443FE30F"/>
    <w:rsid w:val="44648E46"/>
    <w:rsid w:val="4472E964"/>
    <w:rsid w:val="447E1767"/>
    <w:rsid w:val="447E2DFD"/>
    <w:rsid w:val="449280F9"/>
    <w:rsid w:val="44ABF238"/>
    <w:rsid w:val="44AE7B55"/>
    <w:rsid w:val="44C4B441"/>
    <w:rsid w:val="44CD2C4B"/>
    <w:rsid w:val="44D0C39E"/>
    <w:rsid w:val="44E4777C"/>
    <w:rsid w:val="451F2019"/>
    <w:rsid w:val="454BC6C2"/>
    <w:rsid w:val="455EF869"/>
    <w:rsid w:val="459ACE9F"/>
    <w:rsid w:val="45A3DF0C"/>
    <w:rsid w:val="45B0A8A0"/>
    <w:rsid w:val="45C3B42B"/>
    <w:rsid w:val="45E9D033"/>
    <w:rsid w:val="46208369"/>
    <w:rsid w:val="46208BD1"/>
    <w:rsid w:val="4684D506"/>
    <w:rsid w:val="46904292"/>
    <w:rsid w:val="46EE4F74"/>
    <w:rsid w:val="46F9485B"/>
    <w:rsid w:val="4712C816"/>
    <w:rsid w:val="4712F62F"/>
    <w:rsid w:val="471F4990"/>
    <w:rsid w:val="47717BFA"/>
    <w:rsid w:val="47728D92"/>
    <w:rsid w:val="4776FAA5"/>
    <w:rsid w:val="479A3AF8"/>
    <w:rsid w:val="479EFC41"/>
    <w:rsid w:val="47BD2F77"/>
    <w:rsid w:val="481F8B40"/>
    <w:rsid w:val="485DB79A"/>
    <w:rsid w:val="48AD70B8"/>
    <w:rsid w:val="48C37D1D"/>
    <w:rsid w:val="48D0EDD2"/>
    <w:rsid w:val="4930B21C"/>
    <w:rsid w:val="495B9AE9"/>
    <w:rsid w:val="497CAF08"/>
    <w:rsid w:val="49823DFC"/>
    <w:rsid w:val="49892E36"/>
    <w:rsid w:val="499D5DDE"/>
    <w:rsid w:val="49B5CEB1"/>
    <w:rsid w:val="49E62AE1"/>
    <w:rsid w:val="49FEA6B0"/>
    <w:rsid w:val="4A001290"/>
    <w:rsid w:val="4A24A48C"/>
    <w:rsid w:val="4A4F8A86"/>
    <w:rsid w:val="4A64C384"/>
    <w:rsid w:val="4A79DFA8"/>
    <w:rsid w:val="4A9E3B07"/>
    <w:rsid w:val="4AA944E9"/>
    <w:rsid w:val="4AD9A1DC"/>
    <w:rsid w:val="4AE1AC0D"/>
    <w:rsid w:val="4AE51E17"/>
    <w:rsid w:val="4B0D4C08"/>
    <w:rsid w:val="4B19DEAB"/>
    <w:rsid w:val="4B576378"/>
    <w:rsid w:val="4B6492E7"/>
    <w:rsid w:val="4B64B839"/>
    <w:rsid w:val="4B66005A"/>
    <w:rsid w:val="4B6AF5A7"/>
    <w:rsid w:val="4B79E43A"/>
    <w:rsid w:val="4B7FD12F"/>
    <w:rsid w:val="4BB9B43F"/>
    <w:rsid w:val="4BC0C6E7"/>
    <w:rsid w:val="4BC890DF"/>
    <w:rsid w:val="4BD80F65"/>
    <w:rsid w:val="4BE769CB"/>
    <w:rsid w:val="4BEC0F1A"/>
    <w:rsid w:val="4BF71B24"/>
    <w:rsid w:val="4C0AB3C9"/>
    <w:rsid w:val="4C3113B9"/>
    <w:rsid w:val="4C5227EA"/>
    <w:rsid w:val="4C55411B"/>
    <w:rsid w:val="4C5BA96A"/>
    <w:rsid w:val="4C7E7121"/>
    <w:rsid w:val="4C80ED5B"/>
    <w:rsid w:val="4C816F4F"/>
    <w:rsid w:val="4C84EE71"/>
    <w:rsid w:val="4CB1FBEC"/>
    <w:rsid w:val="4CC363FB"/>
    <w:rsid w:val="4CD6A6B8"/>
    <w:rsid w:val="4CD7063F"/>
    <w:rsid w:val="4CDAA46C"/>
    <w:rsid w:val="4CE7076D"/>
    <w:rsid w:val="4D0FAA9C"/>
    <w:rsid w:val="4D1F22E9"/>
    <w:rsid w:val="4D3D282C"/>
    <w:rsid w:val="4D5B5DF8"/>
    <w:rsid w:val="4D607AA0"/>
    <w:rsid w:val="4D79D8C3"/>
    <w:rsid w:val="4DA13BF1"/>
    <w:rsid w:val="4DA5FC0F"/>
    <w:rsid w:val="4DDB831F"/>
    <w:rsid w:val="4DE30AC7"/>
    <w:rsid w:val="4E047DC7"/>
    <w:rsid w:val="4E40FC2A"/>
    <w:rsid w:val="4E56AAA1"/>
    <w:rsid w:val="4E794A96"/>
    <w:rsid w:val="4E9494BD"/>
    <w:rsid w:val="4E97085D"/>
    <w:rsid w:val="4E9C7449"/>
    <w:rsid w:val="4EA1A139"/>
    <w:rsid w:val="4EA30E33"/>
    <w:rsid w:val="4EC6BB76"/>
    <w:rsid w:val="4EE9DED0"/>
    <w:rsid w:val="4EF6CADB"/>
    <w:rsid w:val="4EF8E305"/>
    <w:rsid w:val="4F4D6E4F"/>
    <w:rsid w:val="4F583BB1"/>
    <w:rsid w:val="4F5A25B1"/>
    <w:rsid w:val="4F73693D"/>
    <w:rsid w:val="4F9116D5"/>
    <w:rsid w:val="4FABD3DB"/>
    <w:rsid w:val="4FAD7E07"/>
    <w:rsid w:val="4FFC272A"/>
    <w:rsid w:val="500E6CC3"/>
    <w:rsid w:val="50370139"/>
    <w:rsid w:val="50573131"/>
    <w:rsid w:val="5059FCD6"/>
    <w:rsid w:val="505C534A"/>
    <w:rsid w:val="50731810"/>
    <w:rsid w:val="50A1044C"/>
    <w:rsid w:val="50BCD095"/>
    <w:rsid w:val="50C83128"/>
    <w:rsid w:val="50CADC6E"/>
    <w:rsid w:val="50DA0736"/>
    <w:rsid w:val="50EA40D0"/>
    <w:rsid w:val="50EE3CA7"/>
    <w:rsid w:val="50F1FB1C"/>
    <w:rsid w:val="5107317F"/>
    <w:rsid w:val="5134761C"/>
    <w:rsid w:val="5136BB3B"/>
    <w:rsid w:val="514503D6"/>
    <w:rsid w:val="51899D1D"/>
    <w:rsid w:val="51908AB6"/>
    <w:rsid w:val="51A0D9E9"/>
    <w:rsid w:val="51A4094A"/>
    <w:rsid w:val="51B47751"/>
    <w:rsid w:val="51CE338B"/>
    <w:rsid w:val="51D22BA2"/>
    <w:rsid w:val="51D717F5"/>
    <w:rsid w:val="51D9D81E"/>
    <w:rsid w:val="51FABB72"/>
    <w:rsid w:val="52041FCD"/>
    <w:rsid w:val="521D3063"/>
    <w:rsid w:val="522401B6"/>
    <w:rsid w:val="523BD5BE"/>
    <w:rsid w:val="525139E2"/>
    <w:rsid w:val="52534DC2"/>
    <w:rsid w:val="525CC452"/>
    <w:rsid w:val="52805EF9"/>
    <w:rsid w:val="52A716BE"/>
    <w:rsid w:val="52D51657"/>
    <w:rsid w:val="52DA56C0"/>
    <w:rsid w:val="52E12A99"/>
    <w:rsid w:val="52FC237A"/>
    <w:rsid w:val="530251A1"/>
    <w:rsid w:val="530D72DF"/>
    <w:rsid w:val="535EFF49"/>
    <w:rsid w:val="537A6FF9"/>
    <w:rsid w:val="537B1EBB"/>
    <w:rsid w:val="53833433"/>
    <w:rsid w:val="53CB1FE6"/>
    <w:rsid w:val="541F232D"/>
    <w:rsid w:val="543FCDA7"/>
    <w:rsid w:val="5445A2AD"/>
    <w:rsid w:val="54534B4B"/>
    <w:rsid w:val="54A25E99"/>
    <w:rsid w:val="54AD2CE9"/>
    <w:rsid w:val="54BBAED3"/>
    <w:rsid w:val="54F7742E"/>
    <w:rsid w:val="5514D41F"/>
    <w:rsid w:val="55172B01"/>
    <w:rsid w:val="55393454"/>
    <w:rsid w:val="55484F2E"/>
    <w:rsid w:val="556ADAD0"/>
    <w:rsid w:val="557828FE"/>
    <w:rsid w:val="55A25753"/>
    <w:rsid w:val="55B18ABC"/>
    <w:rsid w:val="55BC694B"/>
    <w:rsid w:val="55CD9EDD"/>
    <w:rsid w:val="560AAE08"/>
    <w:rsid w:val="56397FB3"/>
    <w:rsid w:val="56A144D8"/>
    <w:rsid w:val="56D00360"/>
    <w:rsid w:val="56E0E97E"/>
    <w:rsid w:val="5705CD03"/>
    <w:rsid w:val="5735E8C2"/>
    <w:rsid w:val="5742686B"/>
    <w:rsid w:val="5742E781"/>
    <w:rsid w:val="57516B0B"/>
    <w:rsid w:val="57628E9F"/>
    <w:rsid w:val="5763C917"/>
    <w:rsid w:val="5766B9BA"/>
    <w:rsid w:val="576B037A"/>
    <w:rsid w:val="5774C59D"/>
    <w:rsid w:val="5777080C"/>
    <w:rsid w:val="57843F72"/>
    <w:rsid w:val="57B191C1"/>
    <w:rsid w:val="57B9B3E2"/>
    <w:rsid w:val="57B9C94C"/>
    <w:rsid w:val="57CD169B"/>
    <w:rsid w:val="57CFB7D4"/>
    <w:rsid w:val="57F2B71C"/>
    <w:rsid w:val="580DFD23"/>
    <w:rsid w:val="580F5D78"/>
    <w:rsid w:val="58191228"/>
    <w:rsid w:val="582BDD2F"/>
    <w:rsid w:val="583853FF"/>
    <w:rsid w:val="583869DA"/>
    <w:rsid w:val="58623E30"/>
    <w:rsid w:val="587D54B7"/>
    <w:rsid w:val="58979683"/>
    <w:rsid w:val="58A233CE"/>
    <w:rsid w:val="58A4BE69"/>
    <w:rsid w:val="58C2DC56"/>
    <w:rsid w:val="58E3B3FE"/>
    <w:rsid w:val="58F1C5EC"/>
    <w:rsid w:val="58F356ED"/>
    <w:rsid w:val="59160AA5"/>
    <w:rsid w:val="59578955"/>
    <w:rsid w:val="596E5BD8"/>
    <w:rsid w:val="598C82BF"/>
    <w:rsid w:val="5992FD0A"/>
    <w:rsid w:val="59E059CA"/>
    <w:rsid w:val="59E83E01"/>
    <w:rsid w:val="59FA9780"/>
    <w:rsid w:val="5A50BC8C"/>
    <w:rsid w:val="5A68ADC3"/>
    <w:rsid w:val="5A6FBB52"/>
    <w:rsid w:val="5A7E0B00"/>
    <w:rsid w:val="5A84602C"/>
    <w:rsid w:val="5A9A42B5"/>
    <w:rsid w:val="5AB0F599"/>
    <w:rsid w:val="5ACA4DFF"/>
    <w:rsid w:val="5ACA55C9"/>
    <w:rsid w:val="5ACD7B77"/>
    <w:rsid w:val="5B046F2F"/>
    <w:rsid w:val="5B083B07"/>
    <w:rsid w:val="5B0882D7"/>
    <w:rsid w:val="5B093915"/>
    <w:rsid w:val="5B26EF1C"/>
    <w:rsid w:val="5B4CC8B9"/>
    <w:rsid w:val="5B5BCEDF"/>
    <w:rsid w:val="5B82D019"/>
    <w:rsid w:val="5B95CB1D"/>
    <w:rsid w:val="5BD22F1F"/>
    <w:rsid w:val="5BE46A44"/>
    <w:rsid w:val="5BFDA6FB"/>
    <w:rsid w:val="5BFDD852"/>
    <w:rsid w:val="5C12C1FF"/>
    <w:rsid w:val="5C1C7B60"/>
    <w:rsid w:val="5C5FD3F6"/>
    <w:rsid w:val="5C9F907D"/>
    <w:rsid w:val="5CB84D7E"/>
    <w:rsid w:val="5CC50081"/>
    <w:rsid w:val="5CD2FB2E"/>
    <w:rsid w:val="5CD44F7C"/>
    <w:rsid w:val="5CDB7902"/>
    <w:rsid w:val="5CEB4B71"/>
    <w:rsid w:val="5D2663A6"/>
    <w:rsid w:val="5D270E6D"/>
    <w:rsid w:val="5D3F36EB"/>
    <w:rsid w:val="5D57E4D1"/>
    <w:rsid w:val="5D6BC629"/>
    <w:rsid w:val="5D76F5C7"/>
    <w:rsid w:val="5DA386BB"/>
    <w:rsid w:val="5DB52615"/>
    <w:rsid w:val="5DBCBBE3"/>
    <w:rsid w:val="5E188B80"/>
    <w:rsid w:val="5E4AEFBC"/>
    <w:rsid w:val="5E51DDB9"/>
    <w:rsid w:val="5E7836F8"/>
    <w:rsid w:val="5E8FD19B"/>
    <w:rsid w:val="5E9D1C38"/>
    <w:rsid w:val="5EA08C34"/>
    <w:rsid w:val="5EAE73F5"/>
    <w:rsid w:val="5EC9D1DD"/>
    <w:rsid w:val="5F163CDA"/>
    <w:rsid w:val="5F2B0625"/>
    <w:rsid w:val="5F311FE4"/>
    <w:rsid w:val="5F3A8664"/>
    <w:rsid w:val="5F3D5655"/>
    <w:rsid w:val="5F6CF12D"/>
    <w:rsid w:val="5F9F8FD2"/>
    <w:rsid w:val="5FD572D2"/>
    <w:rsid w:val="5FD9B564"/>
    <w:rsid w:val="5FE43552"/>
    <w:rsid w:val="5FE8EF2D"/>
    <w:rsid w:val="5FF214E5"/>
    <w:rsid w:val="5FFC21A7"/>
    <w:rsid w:val="601F3FFE"/>
    <w:rsid w:val="601F44F9"/>
    <w:rsid w:val="602D3F2F"/>
    <w:rsid w:val="602E7B0B"/>
    <w:rsid w:val="605172AD"/>
    <w:rsid w:val="60545866"/>
    <w:rsid w:val="60664096"/>
    <w:rsid w:val="6074594D"/>
    <w:rsid w:val="607BDF64"/>
    <w:rsid w:val="60869607"/>
    <w:rsid w:val="6098E156"/>
    <w:rsid w:val="60A72C4E"/>
    <w:rsid w:val="60B68AF2"/>
    <w:rsid w:val="60C3401D"/>
    <w:rsid w:val="60D1FF91"/>
    <w:rsid w:val="60E475BA"/>
    <w:rsid w:val="60E71A8C"/>
    <w:rsid w:val="60E917AE"/>
    <w:rsid w:val="60EDD9B8"/>
    <w:rsid w:val="612B341A"/>
    <w:rsid w:val="6165571F"/>
    <w:rsid w:val="618143DC"/>
    <w:rsid w:val="61C8C174"/>
    <w:rsid w:val="61E56B76"/>
    <w:rsid w:val="61E7847F"/>
    <w:rsid w:val="61F44033"/>
    <w:rsid w:val="620ED628"/>
    <w:rsid w:val="620F5064"/>
    <w:rsid w:val="6213D32B"/>
    <w:rsid w:val="621741E5"/>
    <w:rsid w:val="622DF1F8"/>
    <w:rsid w:val="623050DE"/>
    <w:rsid w:val="625C2881"/>
    <w:rsid w:val="6262E3CB"/>
    <w:rsid w:val="627DD804"/>
    <w:rsid w:val="627F24AE"/>
    <w:rsid w:val="6281BC27"/>
    <w:rsid w:val="6281FBFE"/>
    <w:rsid w:val="62865CC7"/>
    <w:rsid w:val="629F10BF"/>
    <w:rsid w:val="62B5D5A2"/>
    <w:rsid w:val="62D165E7"/>
    <w:rsid w:val="62EB86A1"/>
    <w:rsid w:val="62EF12FA"/>
    <w:rsid w:val="62FF25FD"/>
    <w:rsid w:val="630C4483"/>
    <w:rsid w:val="631AF2E3"/>
    <w:rsid w:val="6335EC7C"/>
    <w:rsid w:val="63362303"/>
    <w:rsid w:val="638792C7"/>
    <w:rsid w:val="638B908F"/>
    <w:rsid w:val="6397F373"/>
    <w:rsid w:val="63D42C82"/>
    <w:rsid w:val="63DC7941"/>
    <w:rsid w:val="63E615F7"/>
    <w:rsid w:val="6421342D"/>
    <w:rsid w:val="642F9BFD"/>
    <w:rsid w:val="643E6714"/>
    <w:rsid w:val="64406CCD"/>
    <w:rsid w:val="6447E964"/>
    <w:rsid w:val="6448D61B"/>
    <w:rsid w:val="645B0B5E"/>
    <w:rsid w:val="646BF310"/>
    <w:rsid w:val="648102CC"/>
    <w:rsid w:val="648561FA"/>
    <w:rsid w:val="648C440C"/>
    <w:rsid w:val="64A56B41"/>
    <w:rsid w:val="64C05710"/>
    <w:rsid w:val="64C55E13"/>
    <w:rsid w:val="64DE190F"/>
    <w:rsid w:val="65030A48"/>
    <w:rsid w:val="65083B02"/>
    <w:rsid w:val="6508BD0C"/>
    <w:rsid w:val="65258492"/>
    <w:rsid w:val="653F752F"/>
    <w:rsid w:val="6544DBBD"/>
    <w:rsid w:val="654679FE"/>
    <w:rsid w:val="6563BFAE"/>
    <w:rsid w:val="657F6873"/>
    <w:rsid w:val="658E2073"/>
    <w:rsid w:val="65D16227"/>
    <w:rsid w:val="66010937"/>
    <w:rsid w:val="660A3898"/>
    <w:rsid w:val="662395CF"/>
    <w:rsid w:val="66491802"/>
    <w:rsid w:val="664BDCE9"/>
    <w:rsid w:val="666B6941"/>
    <w:rsid w:val="66723BB6"/>
    <w:rsid w:val="669BC062"/>
    <w:rsid w:val="669DEE56"/>
    <w:rsid w:val="66C2AD1D"/>
    <w:rsid w:val="66C758D6"/>
    <w:rsid w:val="66CC28E6"/>
    <w:rsid w:val="66E9897F"/>
    <w:rsid w:val="66F400BD"/>
    <w:rsid w:val="6718C487"/>
    <w:rsid w:val="673677DE"/>
    <w:rsid w:val="6769D8C2"/>
    <w:rsid w:val="6775097F"/>
    <w:rsid w:val="677D44F4"/>
    <w:rsid w:val="6787CEFA"/>
    <w:rsid w:val="67A798E5"/>
    <w:rsid w:val="67BBE1CF"/>
    <w:rsid w:val="67C1D042"/>
    <w:rsid w:val="67C91935"/>
    <w:rsid w:val="67D07855"/>
    <w:rsid w:val="67D786B3"/>
    <w:rsid w:val="67DEBD91"/>
    <w:rsid w:val="67E9C825"/>
    <w:rsid w:val="6801967B"/>
    <w:rsid w:val="68034DD4"/>
    <w:rsid w:val="6814316B"/>
    <w:rsid w:val="6826322D"/>
    <w:rsid w:val="6830AB9E"/>
    <w:rsid w:val="68452480"/>
    <w:rsid w:val="6879713C"/>
    <w:rsid w:val="68829B36"/>
    <w:rsid w:val="689F956A"/>
    <w:rsid w:val="68C2935D"/>
    <w:rsid w:val="68C7E142"/>
    <w:rsid w:val="68CB8B89"/>
    <w:rsid w:val="68EC4C78"/>
    <w:rsid w:val="68F52F20"/>
    <w:rsid w:val="6901EE73"/>
    <w:rsid w:val="6913539E"/>
    <w:rsid w:val="691F2649"/>
    <w:rsid w:val="6926D0CE"/>
    <w:rsid w:val="6933D05C"/>
    <w:rsid w:val="696B84E6"/>
    <w:rsid w:val="696FA18C"/>
    <w:rsid w:val="698AA7D0"/>
    <w:rsid w:val="69B2C4EC"/>
    <w:rsid w:val="69CDC9AC"/>
    <w:rsid w:val="69D8EAC5"/>
    <w:rsid w:val="69F1E1C9"/>
    <w:rsid w:val="6A11405A"/>
    <w:rsid w:val="6A2C28AE"/>
    <w:rsid w:val="6A320DD9"/>
    <w:rsid w:val="6A32596B"/>
    <w:rsid w:val="6A584393"/>
    <w:rsid w:val="6A8B6E21"/>
    <w:rsid w:val="6A9929F3"/>
    <w:rsid w:val="6A9B64F0"/>
    <w:rsid w:val="6AAEFAF8"/>
    <w:rsid w:val="6ABE6FF1"/>
    <w:rsid w:val="6AC72B89"/>
    <w:rsid w:val="6AD26CFC"/>
    <w:rsid w:val="6AD8A034"/>
    <w:rsid w:val="6ADB6A8A"/>
    <w:rsid w:val="6AE10819"/>
    <w:rsid w:val="6AEAE37A"/>
    <w:rsid w:val="6B140D26"/>
    <w:rsid w:val="6B4E47B6"/>
    <w:rsid w:val="6B71BE2E"/>
    <w:rsid w:val="6B740DEA"/>
    <w:rsid w:val="6B7888A6"/>
    <w:rsid w:val="6B827960"/>
    <w:rsid w:val="6B8557DD"/>
    <w:rsid w:val="6BB9BB0E"/>
    <w:rsid w:val="6BE8A42D"/>
    <w:rsid w:val="6BECF624"/>
    <w:rsid w:val="6C246B2B"/>
    <w:rsid w:val="6C4284BF"/>
    <w:rsid w:val="6C6B9BEB"/>
    <w:rsid w:val="6C73D901"/>
    <w:rsid w:val="6C8AC9F6"/>
    <w:rsid w:val="6C9600F1"/>
    <w:rsid w:val="6C9B5C8B"/>
    <w:rsid w:val="6CA1BCB2"/>
    <w:rsid w:val="6CAA5B38"/>
    <w:rsid w:val="6CC0DB53"/>
    <w:rsid w:val="6CC12CC4"/>
    <w:rsid w:val="6CCAFCCE"/>
    <w:rsid w:val="6CCD96EE"/>
    <w:rsid w:val="6CE81492"/>
    <w:rsid w:val="6CEF0280"/>
    <w:rsid w:val="6CF656C5"/>
    <w:rsid w:val="6D131FA5"/>
    <w:rsid w:val="6D1FF231"/>
    <w:rsid w:val="6D2C8F7F"/>
    <w:rsid w:val="6D490C85"/>
    <w:rsid w:val="6D56617B"/>
    <w:rsid w:val="6D58B2A6"/>
    <w:rsid w:val="6D6A952D"/>
    <w:rsid w:val="6D6C475A"/>
    <w:rsid w:val="6DA40119"/>
    <w:rsid w:val="6DB523CD"/>
    <w:rsid w:val="6DC91051"/>
    <w:rsid w:val="6E03FE05"/>
    <w:rsid w:val="6E492ADF"/>
    <w:rsid w:val="6EB8DAD2"/>
    <w:rsid w:val="6EE6CEC6"/>
    <w:rsid w:val="6EF7E890"/>
    <w:rsid w:val="6F031360"/>
    <w:rsid w:val="6F144DDC"/>
    <w:rsid w:val="6F1FC59C"/>
    <w:rsid w:val="6F21274E"/>
    <w:rsid w:val="6F24E827"/>
    <w:rsid w:val="6F27C2F8"/>
    <w:rsid w:val="6F35E816"/>
    <w:rsid w:val="6F422EA8"/>
    <w:rsid w:val="6F69F0A7"/>
    <w:rsid w:val="6F74C2E4"/>
    <w:rsid w:val="6F8D7EAC"/>
    <w:rsid w:val="6F942D5C"/>
    <w:rsid w:val="6FB9729C"/>
    <w:rsid w:val="6FCE1C65"/>
    <w:rsid w:val="6FD2B138"/>
    <w:rsid w:val="6FD7ED2F"/>
    <w:rsid w:val="6FDA5C80"/>
    <w:rsid w:val="7012A6B2"/>
    <w:rsid w:val="701E800E"/>
    <w:rsid w:val="7034BFC9"/>
    <w:rsid w:val="7037E62D"/>
    <w:rsid w:val="704BBA0C"/>
    <w:rsid w:val="706A054D"/>
    <w:rsid w:val="7077B1A2"/>
    <w:rsid w:val="70FCF735"/>
    <w:rsid w:val="710688A6"/>
    <w:rsid w:val="7110E316"/>
    <w:rsid w:val="71119779"/>
    <w:rsid w:val="712286CC"/>
    <w:rsid w:val="712FAA37"/>
    <w:rsid w:val="713B9F72"/>
    <w:rsid w:val="71488429"/>
    <w:rsid w:val="716BA430"/>
    <w:rsid w:val="717EA818"/>
    <w:rsid w:val="71A90E41"/>
    <w:rsid w:val="71B00435"/>
    <w:rsid w:val="71B52A12"/>
    <w:rsid w:val="71CBE9D3"/>
    <w:rsid w:val="71CC064D"/>
    <w:rsid w:val="71CDB09C"/>
    <w:rsid w:val="72163E5E"/>
    <w:rsid w:val="721B5027"/>
    <w:rsid w:val="72399C1A"/>
    <w:rsid w:val="723AC67C"/>
    <w:rsid w:val="723FA7AB"/>
    <w:rsid w:val="724B6C7E"/>
    <w:rsid w:val="725D6C00"/>
    <w:rsid w:val="7263E1BD"/>
    <w:rsid w:val="72769E92"/>
    <w:rsid w:val="7276EF5C"/>
    <w:rsid w:val="72886C98"/>
    <w:rsid w:val="728E8320"/>
    <w:rsid w:val="729E907F"/>
    <w:rsid w:val="729F2890"/>
    <w:rsid w:val="72A8B76A"/>
    <w:rsid w:val="72ACA49E"/>
    <w:rsid w:val="72B0D488"/>
    <w:rsid w:val="72B47F6F"/>
    <w:rsid w:val="72B4A2E0"/>
    <w:rsid w:val="72C209C8"/>
    <w:rsid w:val="72EC568F"/>
    <w:rsid w:val="730D23C3"/>
    <w:rsid w:val="7312C3E2"/>
    <w:rsid w:val="7339FAE3"/>
    <w:rsid w:val="73462F31"/>
    <w:rsid w:val="7355EDA4"/>
    <w:rsid w:val="73610356"/>
    <w:rsid w:val="7377235E"/>
    <w:rsid w:val="73C44177"/>
    <w:rsid w:val="73DCF901"/>
    <w:rsid w:val="73E073E7"/>
    <w:rsid w:val="73F049F6"/>
    <w:rsid w:val="74021689"/>
    <w:rsid w:val="7441A0FF"/>
    <w:rsid w:val="7442D484"/>
    <w:rsid w:val="74450155"/>
    <w:rsid w:val="744BFC04"/>
    <w:rsid w:val="74630010"/>
    <w:rsid w:val="74635E25"/>
    <w:rsid w:val="7471FADE"/>
    <w:rsid w:val="748B53F9"/>
    <w:rsid w:val="748DD63F"/>
    <w:rsid w:val="74A74FEA"/>
    <w:rsid w:val="74AA80A9"/>
    <w:rsid w:val="74C62C90"/>
    <w:rsid w:val="74F9FCBD"/>
    <w:rsid w:val="7510B57B"/>
    <w:rsid w:val="751E12B6"/>
    <w:rsid w:val="752C4ECC"/>
    <w:rsid w:val="75564A21"/>
    <w:rsid w:val="756BB345"/>
    <w:rsid w:val="7580EE32"/>
    <w:rsid w:val="75887196"/>
    <w:rsid w:val="759CD5BA"/>
    <w:rsid w:val="75ABAE31"/>
    <w:rsid w:val="75BA0389"/>
    <w:rsid w:val="75C2006C"/>
    <w:rsid w:val="75C47684"/>
    <w:rsid w:val="760D445B"/>
    <w:rsid w:val="7610FAA8"/>
    <w:rsid w:val="761A2DBD"/>
    <w:rsid w:val="762DB5E5"/>
    <w:rsid w:val="766E3301"/>
    <w:rsid w:val="768219B7"/>
    <w:rsid w:val="76966121"/>
    <w:rsid w:val="76AA324D"/>
    <w:rsid w:val="76AAC0B0"/>
    <w:rsid w:val="76AB2B01"/>
    <w:rsid w:val="76C6E027"/>
    <w:rsid w:val="76CC834C"/>
    <w:rsid w:val="76D51D48"/>
    <w:rsid w:val="76D72F0B"/>
    <w:rsid w:val="76E7126A"/>
    <w:rsid w:val="76EFA709"/>
    <w:rsid w:val="76F8F550"/>
    <w:rsid w:val="7701E86F"/>
    <w:rsid w:val="770B464A"/>
    <w:rsid w:val="77101EF3"/>
    <w:rsid w:val="77233D72"/>
    <w:rsid w:val="7723C6E5"/>
    <w:rsid w:val="77273AC7"/>
    <w:rsid w:val="772D8EE6"/>
    <w:rsid w:val="77359151"/>
    <w:rsid w:val="77373D6E"/>
    <w:rsid w:val="7776EFDF"/>
    <w:rsid w:val="778A8F26"/>
    <w:rsid w:val="77E2F38C"/>
    <w:rsid w:val="77F28A77"/>
    <w:rsid w:val="781A07C6"/>
    <w:rsid w:val="781BD227"/>
    <w:rsid w:val="78232291"/>
    <w:rsid w:val="7835F747"/>
    <w:rsid w:val="78366375"/>
    <w:rsid w:val="7836713C"/>
    <w:rsid w:val="784B4EA9"/>
    <w:rsid w:val="7865B676"/>
    <w:rsid w:val="78722372"/>
    <w:rsid w:val="78788ED0"/>
    <w:rsid w:val="787F5457"/>
    <w:rsid w:val="7880D0D1"/>
    <w:rsid w:val="78865333"/>
    <w:rsid w:val="78AF0CAE"/>
    <w:rsid w:val="78CFB706"/>
    <w:rsid w:val="78D0E4D9"/>
    <w:rsid w:val="78E46663"/>
    <w:rsid w:val="7901FDB2"/>
    <w:rsid w:val="790AD442"/>
    <w:rsid w:val="794F25F1"/>
    <w:rsid w:val="797F26E2"/>
    <w:rsid w:val="79835C5B"/>
    <w:rsid w:val="79B48BBD"/>
    <w:rsid w:val="79D0B6D4"/>
    <w:rsid w:val="79E39EF8"/>
    <w:rsid w:val="79F93696"/>
    <w:rsid w:val="7A0D7E53"/>
    <w:rsid w:val="7A4017E8"/>
    <w:rsid w:val="7A4557A4"/>
    <w:rsid w:val="7A5C920E"/>
    <w:rsid w:val="7A68AF58"/>
    <w:rsid w:val="7A9DF907"/>
    <w:rsid w:val="7AA4BD32"/>
    <w:rsid w:val="7AAABA21"/>
    <w:rsid w:val="7AB89E37"/>
    <w:rsid w:val="7B0C141E"/>
    <w:rsid w:val="7B0CE34A"/>
    <w:rsid w:val="7B0DA57F"/>
    <w:rsid w:val="7B13E7D5"/>
    <w:rsid w:val="7B521612"/>
    <w:rsid w:val="7B7565BC"/>
    <w:rsid w:val="7B8F0A93"/>
    <w:rsid w:val="7B9743D6"/>
    <w:rsid w:val="7BC425A6"/>
    <w:rsid w:val="7C1BEEB9"/>
    <w:rsid w:val="7C215118"/>
    <w:rsid w:val="7C4A742B"/>
    <w:rsid w:val="7C718260"/>
    <w:rsid w:val="7C77C5FA"/>
    <w:rsid w:val="7C78738C"/>
    <w:rsid w:val="7C7F8978"/>
    <w:rsid w:val="7CC507EF"/>
    <w:rsid w:val="7CD13AFB"/>
    <w:rsid w:val="7CD8513B"/>
    <w:rsid w:val="7CDB3033"/>
    <w:rsid w:val="7CEC8753"/>
    <w:rsid w:val="7D0AB92B"/>
    <w:rsid w:val="7D0D9676"/>
    <w:rsid w:val="7D3741BE"/>
    <w:rsid w:val="7D48DE94"/>
    <w:rsid w:val="7D4E5DD3"/>
    <w:rsid w:val="7D52AEE2"/>
    <w:rsid w:val="7D75BD89"/>
    <w:rsid w:val="7D88FBA4"/>
    <w:rsid w:val="7DBCBBA0"/>
    <w:rsid w:val="7DDD20F6"/>
    <w:rsid w:val="7DDD6D1C"/>
    <w:rsid w:val="7DED50CE"/>
    <w:rsid w:val="7E208A21"/>
    <w:rsid w:val="7E284921"/>
    <w:rsid w:val="7E2A13D4"/>
    <w:rsid w:val="7E2D5F02"/>
    <w:rsid w:val="7E62D4B3"/>
    <w:rsid w:val="7E75CE0B"/>
    <w:rsid w:val="7E7639E0"/>
    <w:rsid w:val="7E77C837"/>
    <w:rsid w:val="7E82359A"/>
    <w:rsid w:val="7ED2AA7F"/>
    <w:rsid w:val="7ED430D7"/>
    <w:rsid w:val="7ED8674E"/>
    <w:rsid w:val="7EEB3FCC"/>
    <w:rsid w:val="7EFBEEF1"/>
    <w:rsid w:val="7EFCF4EE"/>
    <w:rsid w:val="7EFD3335"/>
    <w:rsid w:val="7EFE19B7"/>
    <w:rsid w:val="7F187AE8"/>
    <w:rsid w:val="7F1A9E59"/>
    <w:rsid w:val="7F651663"/>
    <w:rsid w:val="7F6FD524"/>
    <w:rsid w:val="7F74A825"/>
    <w:rsid w:val="7F8CDFDD"/>
    <w:rsid w:val="7F954A1B"/>
    <w:rsid w:val="7F9E090D"/>
    <w:rsid w:val="7FA76C1B"/>
    <w:rsid w:val="7FB70D33"/>
    <w:rsid w:val="7FCDA7C9"/>
    <w:rsid w:val="7FDA1D74"/>
    <w:rsid w:val="7FE6B7B9"/>
    <w:rsid w:val="7FE8A8C5"/>
    <w:rsid w:val="7FFCA5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4464C"/>
  <w14:defaultImageDpi w14:val="32767"/>
  <w15:docId w15:val="{1202C00F-D032-465B-B43C-F28063421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9470D"/>
    <w:pPr>
      <w:keepNext/>
      <w:keepLines/>
      <w:spacing w:after="12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semiHidden/>
    <w:unhideWhenUsed/>
    <w:qFormat/>
    <w:rsid w:val="00FD3FD0"/>
    <w:pPr>
      <w:keepNext/>
      <w:keepLines/>
      <w:spacing w:before="40"/>
      <w:outlineLvl w:val="1"/>
    </w:pPr>
    <w:rPr>
      <w:rFonts w:eastAsiaTheme="majorEastAsia" w:cstheme="majorBidi"/>
      <w:b/>
      <w:color w:val="000000" w:themeColor="tex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9470D"/>
    <w:rPr>
      <w:rFonts w:eastAsiaTheme="majorEastAsia" w:cstheme="majorBidi"/>
      <w:b/>
      <w:color w:val="000000" w:themeColor="text1"/>
      <w:sz w:val="32"/>
      <w:szCs w:val="32"/>
    </w:rPr>
  </w:style>
  <w:style w:type="character" w:styleId="Heading2Char" w:customStyle="1">
    <w:name w:val="Heading 2 Char"/>
    <w:basedOn w:val="DefaultParagraphFont"/>
    <w:link w:val="Heading2"/>
    <w:uiPriority w:val="9"/>
    <w:semiHidden/>
    <w:rsid w:val="00FD3FD0"/>
    <w:rPr>
      <w:rFonts w:eastAsiaTheme="majorEastAsia" w:cstheme="majorBidi"/>
      <w:b/>
      <w:color w:val="000000" w:themeColor="text1"/>
      <w:sz w:val="26"/>
      <w:szCs w:val="26"/>
    </w:rPr>
  </w:style>
  <w:style w:type="paragraph" w:styleId="Header">
    <w:name w:val="header"/>
    <w:basedOn w:val="Normal"/>
    <w:link w:val="HeaderChar"/>
    <w:uiPriority w:val="99"/>
    <w:unhideWhenUsed/>
    <w:rsid w:val="00757F10"/>
    <w:pPr>
      <w:tabs>
        <w:tab w:val="center" w:pos="4513"/>
        <w:tab w:val="right" w:pos="9026"/>
      </w:tabs>
    </w:pPr>
  </w:style>
  <w:style w:type="character" w:styleId="HeaderChar" w:customStyle="1">
    <w:name w:val="Header Char"/>
    <w:basedOn w:val="DefaultParagraphFont"/>
    <w:link w:val="Header"/>
    <w:uiPriority w:val="99"/>
    <w:rsid w:val="00757F10"/>
  </w:style>
  <w:style w:type="paragraph" w:styleId="Footer">
    <w:name w:val="footer"/>
    <w:basedOn w:val="Normal"/>
    <w:link w:val="FooterChar"/>
    <w:uiPriority w:val="99"/>
    <w:unhideWhenUsed/>
    <w:rsid w:val="00757F10"/>
    <w:pPr>
      <w:tabs>
        <w:tab w:val="center" w:pos="4513"/>
        <w:tab w:val="right" w:pos="9026"/>
      </w:tabs>
    </w:pPr>
  </w:style>
  <w:style w:type="character" w:styleId="FooterChar" w:customStyle="1">
    <w:name w:val="Footer Char"/>
    <w:basedOn w:val="DefaultParagraphFont"/>
    <w:link w:val="Footer"/>
    <w:uiPriority w:val="99"/>
    <w:rsid w:val="00757F10"/>
  </w:style>
  <w:style w:type="character" w:styleId="Hyperlink">
    <w:name w:val="Hyperlink"/>
    <w:basedOn w:val="DefaultParagraphFont"/>
    <w:uiPriority w:val="99"/>
    <w:unhideWhenUsed/>
    <w:rsid w:val="00F41246"/>
    <w:rPr>
      <w:color w:val="0563C1" w:themeColor="hyperlink"/>
      <w:u w:val="single"/>
    </w:rPr>
  </w:style>
  <w:style w:type="paragraph" w:styleId="BalloonText">
    <w:name w:val="Balloon Text"/>
    <w:basedOn w:val="Normal"/>
    <w:link w:val="BalloonTextChar"/>
    <w:uiPriority w:val="99"/>
    <w:semiHidden/>
    <w:unhideWhenUsed/>
    <w:rsid w:val="00CF44CA"/>
    <w:rPr>
      <w:rFonts w:ascii="Tahoma" w:hAnsi="Tahoma" w:cs="Tahoma"/>
      <w:sz w:val="16"/>
      <w:szCs w:val="16"/>
    </w:rPr>
  </w:style>
  <w:style w:type="character" w:styleId="BalloonTextChar" w:customStyle="1">
    <w:name w:val="Balloon Text Char"/>
    <w:basedOn w:val="DefaultParagraphFont"/>
    <w:link w:val="BalloonText"/>
    <w:uiPriority w:val="99"/>
    <w:semiHidden/>
    <w:rsid w:val="00CF44CA"/>
    <w:rPr>
      <w:rFonts w:ascii="Tahoma" w:hAnsi="Tahoma" w:cs="Tahoma"/>
      <w:sz w:val="16"/>
      <w:szCs w:val="16"/>
    </w:rPr>
  </w:style>
  <w:style w:type="character" w:styleId="UnresolvedMention">
    <w:name w:val="Unresolved Mention"/>
    <w:basedOn w:val="DefaultParagraphFont"/>
    <w:uiPriority w:val="99"/>
    <w:semiHidden/>
    <w:unhideWhenUsed/>
    <w:rsid w:val="00676EDE"/>
    <w:rPr>
      <w:color w:val="605E5C"/>
      <w:shd w:val="clear" w:color="auto" w:fill="E1DFDD"/>
    </w:rPr>
  </w:style>
  <w:style w:type="paragraph" w:styleId="FootnoteText">
    <w:name w:val="footnote text"/>
    <w:basedOn w:val="Normal"/>
    <w:link w:val="FootnoteTextChar"/>
    <w:uiPriority w:val="99"/>
    <w:semiHidden/>
    <w:unhideWhenUsed/>
    <w:rsid w:val="00CA1C4C"/>
    <w:rPr>
      <w:sz w:val="20"/>
      <w:szCs w:val="20"/>
    </w:rPr>
  </w:style>
  <w:style w:type="character" w:styleId="FootnoteTextChar" w:customStyle="1">
    <w:name w:val="Footnote Text Char"/>
    <w:basedOn w:val="DefaultParagraphFont"/>
    <w:link w:val="FootnoteText"/>
    <w:uiPriority w:val="99"/>
    <w:semiHidden/>
    <w:rsid w:val="00CA1C4C"/>
    <w:rPr>
      <w:sz w:val="20"/>
      <w:szCs w:val="20"/>
    </w:rPr>
  </w:style>
  <w:style w:type="character" w:styleId="FootnoteReference">
    <w:name w:val="footnote reference"/>
    <w:basedOn w:val="DefaultParagraphFont"/>
    <w:uiPriority w:val="99"/>
    <w:semiHidden/>
    <w:unhideWhenUsed/>
    <w:rsid w:val="00CA1C4C"/>
    <w:rPr>
      <w:vertAlign w:val="superscript"/>
    </w:rPr>
  </w:style>
  <w:style w:type="paragraph" w:styleId="CommentText">
    <w:name w:val="annotation text"/>
    <w:basedOn w:val="Normal"/>
    <w:link w:val="CommentTextChar"/>
    <w:uiPriority w:val="99"/>
    <w:semiHidden/>
    <w:unhideWhenUsed/>
    <w:rsid w:val="00955FF4"/>
    <w:rPr>
      <w:sz w:val="20"/>
      <w:szCs w:val="20"/>
    </w:rPr>
  </w:style>
  <w:style w:type="character" w:styleId="CommentTextChar" w:customStyle="1">
    <w:name w:val="Comment Text Char"/>
    <w:basedOn w:val="DefaultParagraphFont"/>
    <w:link w:val="CommentText"/>
    <w:uiPriority w:val="99"/>
    <w:semiHidden/>
    <w:rsid w:val="00955FF4"/>
    <w:rPr>
      <w:sz w:val="20"/>
      <w:szCs w:val="20"/>
    </w:rPr>
  </w:style>
  <w:style w:type="character" w:styleId="CommentReference">
    <w:name w:val="annotation reference"/>
    <w:basedOn w:val="DefaultParagraphFont"/>
    <w:uiPriority w:val="99"/>
    <w:semiHidden/>
    <w:unhideWhenUsed/>
    <w:rsid w:val="00955FF4"/>
    <w:rPr>
      <w:sz w:val="16"/>
      <w:szCs w:val="16"/>
    </w:rPr>
  </w:style>
  <w:style w:type="character" w:styleId="FollowedHyperlink">
    <w:name w:val="FollowedHyperlink"/>
    <w:basedOn w:val="DefaultParagraphFont"/>
    <w:uiPriority w:val="99"/>
    <w:semiHidden/>
    <w:unhideWhenUsed/>
    <w:rsid w:val="006E582B"/>
    <w:rPr>
      <w:color w:val="954F72" w:themeColor="followedHyperlink"/>
      <w:u w:val="single"/>
    </w:rPr>
  </w:style>
  <w:style w:type="paragraph" w:styleId="ListParagraph">
    <w:name w:val="List Paragraph"/>
    <w:basedOn w:val="Normal"/>
    <w:uiPriority w:val="34"/>
    <w:qFormat/>
    <w:rsid w:val="00120285"/>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5109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microsoft.com/office/2020/10/relationships/intelligence" Target="intelligence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s>
</file>

<file path=word/_rels/footer1.xml.rels><?xml version="1.0" encoding="UTF-8" standalone="yes"?>
<Relationships xmlns="http://schemas.openxmlformats.org/package/2006/relationships"><Relationship Id="rId1" Type="http://schemas.openxmlformats.org/officeDocument/2006/relationships/hyperlink" Target="mailto:caroline.russell@london.gov.uk" TargetMode="External"/></Relationships>
</file>

<file path=word/_rels/footnotes.xml.rels>&#65279;<?xml version="1.0" encoding="utf-8"?><Relationships xmlns="http://schemas.openxmlformats.org/package/2006/relationships"><Relationship Type="http://schemas.openxmlformats.org/officeDocument/2006/relationships/hyperlink" Target="https://www.london.gov.uk/about-us/londonassembly/meetings/documents/b29245/Minutes%20-%20Appendix%201%20-%20Panel%201%20Wednesday%2024-Jan-2024%2010.00%20Police%20and%20Crime%20Committee.pdf" TargetMode="External" Id="R0bc80622c16144f9" /><Relationship Type="http://schemas.openxmlformats.org/officeDocument/2006/relationships/hyperlink" Target="https://www.london.gov.uk/about-us/londonassembly/meetings/documents/b29067/Minutes%20-%20Appendix%201%20-%20Police%20Investigation%20of%20Serious%20Injury%20Collisions%20Wednesday%2022-Nov-2023%2010.0.pdf" TargetMode="External" Id="R77f30f17f52e4bf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xingram\AppData\Roaming\Microsoft\Templates\LETTER_C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4d4364-92d2-4332-ad33-d596ff7fb4aa">
      <Terms xmlns="http://schemas.microsoft.com/office/infopath/2007/PartnerControls"/>
    </lcf76f155ced4ddcb4097134ff3c332f>
    <TaxCatchAll xmlns="d7ab00c7-d76a-4404-a047-b4f2a754bf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8D42DC53C07C44B898D6D4E0793FC0F" ma:contentTypeVersion="18" ma:contentTypeDescription="Create a new document." ma:contentTypeScope="" ma:versionID="4e1c81bcc82714c3ef917e5546b9acfd">
  <xsd:schema xmlns:xsd="http://www.w3.org/2001/XMLSchema" xmlns:xs="http://www.w3.org/2001/XMLSchema" xmlns:p="http://schemas.microsoft.com/office/2006/metadata/properties" xmlns:ns2="db4d4364-92d2-4332-ad33-d596ff7fb4aa" xmlns:ns3="d7ab00c7-d76a-4404-a047-b4f2a754bff7" targetNamespace="http://schemas.microsoft.com/office/2006/metadata/properties" ma:root="true" ma:fieldsID="de2e3b3684764ca5aed742ac5c179d4d" ns2:_="" ns3:_="">
    <xsd:import namespace="db4d4364-92d2-4332-ad33-d596ff7fb4aa"/>
    <xsd:import namespace="d7ab00c7-d76a-4404-a047-b4f2a754bf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4d4364-92d2-4332-ad33-d596ff7fb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651981c-07c9-48be-a366-aa18a08a6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ab00c7-d76a-4404-a047-b4f2a754bf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3416f1-2c0c-4c3a-9847-25eefd678d2c}" ma:internalName="TaxCatchAll" ma:showField="CatchAllData" ma:web="d7ab00c7-d76a-4404-a047-b4f2a754bf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86B74-35C1-474F-AD4F-13ACDC6D1C79}">
  <ds:schemaRefs>
    <ds:schemaRef ds:uri="http://schemas.microsoft.com/office/2006/metadata/properties"/>
    <ds:schemaRef ds:uri="http://schemas.microsoft.com/office/infopath/2007/PartnerControls"/>
    <ds:schemaRef ds:uri="db4d4364-92d2-4332-ad33-d596ff7fb4aa"/>
    <ds:schemaRef ds:uri="d7ab00c7-d76a-4404-a047-b4f2a754bff7"/>
  </ds:schemaRefs>
</ds:datastoreItem>
</file>

<file path=customXml/itemProps2.xml><?xml version="1.0" encoding="utf-8"?>
<ds:datastoreItem xmlns:ds="http://schemas.openxmlformats.org/officeDocument/2006/customXml" ds:itemID="{67DB2E80-A15F-42B3-9C1A-337503675387}">
  <ds:schemaRefs>
    <ds:schemaRef ds:uri="http://schemas.microsoft.com/sharepoint/v3/contenttype/forms"/>
  </ds:schemaRefs>
</ds:datastoreItem>
</file>

<file path=customXml/itemProps3.xml><?xml version="1.0" encoding="utf-8"?>
<ds:datastoreItem xmlns:ds="http://schemas.openxmlformats.org/officeDocument/2006/customXml" ds:itemID="{FCF6D7C5-317D-48E9-8044-750F1729C9AF}">
  <ds:schemaRefs>
    <ds:schemaRef ds:uri="http://schemas.openxmlformats.org/officeDocument/2006/bibliography"/>
  </ds:schemaRefs>
</ds:datastoreItem>
</file>

<file path=customXml/itemProps4.xml><?xml version="1.0" encoding="utf-8"?>
<ds:datastoreItem xmlns:ds="http://schemas.openxmlformats.org/officeDocument/2006/customXml" ds:itemID="{8C0485EE-F7C4-42F0-BBB4-640CA4531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4d4364-92d2-4332-ad33-d596ff7fb4aa"/>
    <ds:schemaRef ds:uri="d7ab00c7-d76a-4404-a047-b4f2a754bf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LETTER_CR.dotx</ap:Template>
  <ap:Application>Microsoft Word for the web</ap:Application>
  <ap:DocSecurity>4</ap:DocSecurity>
  <ap:ScaleCrop>false</ap:ScaleCrop>
  <ap:Company>Greater London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Ingram</dc:creator>
  <cp:keywords/>
  <cp:lastModifiedBy>Andree Frieze</cp:lastModifiedBy>
  <cp:revision>400</cp:revision>
  <cp:lastPrinted>2024-10-17T19:11:00Z</cp:lastPrinted>
  <dcterms:created xsi:type="dcterms:W3CDTF">2024-09-04T02:34:00Z</dcterms:created>
  <dcterms:modified xsi:type="dcterms:W3CDTF">2025-04-15T09:44:24Z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0x01010058D42DC53C07C44B898D6D4E0793FC0F</vt:lpwstr>
  </property>
  <property fmtid="{D5CDD505-2E9C-101B-9397-08002B2CF9AE}" pid="3" name="MediaServiceImageTags">
    <vt:lpwstr/>
  </property>
</Properties>
</file>