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7EDF5"/>
  <w:body>
    <w:p w14:paraId="0AC0D50F" w14:textId="77777777" w:rsidR="00CD6147" w:rsidRDefault="00133CE9" w:rsidP="559371F7">
      <w:pPr>
        <w:pBdr>
          <w:top w:val="nil"/>
          <w:left w:val="nil"/>
          <w:bottom w:val="single" w:sz="6" w:space="1" w:color="000000"/>
          <w:right w:val="nil"/>
          <w:between w:val="nil"/>
        </w:pBdr>
        <w:spacing w:after="0" w:line="240" w:lineRule="auto"/>
        <w:jc w:val="center"/>
        <w:textAlignment w:val="baseline"/>
        <w:rPr>
          <w:rStyle w:val="eop"/>
          <w:rFonts w:ascii="Segoe UI" w:eastAsia="Segoe UI" w:hAnsi="Segoe UI" w:cs="Segoe UI"/>
        </w:rPr>
      </w:pPr>
      <w:r w:rsidRPr="545E963A">
        <w:rPr>
          <w:rStyle w:val="normaltextrun"/>
          <w:rFonts w:ascii="Segoe UI" w:eastAsia="Segoe UI" w:hAnsi="Segoe UI" w:cs="Segoe UI"/>
          <w:color w:val="000000" w:themeColor="text1"/>
        </w:rPr>
        <w:t xml:space="preserve">When completing this form please use the </w:t>
      </w:r>
      <w:hyperlink r:id="rId10">
        <w:r w:rsidRPr="545E963A">
          <w:rPr>
            <w:rStyle w:val="Hyperlink"/>
            <w:rFonts w:ascii="Segoe UI" w:eastAsia="Segoe UI" w:hAnsi="Segoe UI" w:cs="Segoe UI"/>
          </w:rPr>
          <w:t>EIA guidance notes</w:t>
        </w:r>
      </w:hyperlink>
      <w:r w:rsidRPr="545E963A">
        <w:rPr>
          <w:rStyle w:val="normaltextrun"/>
          <w:rFonts w:ascii="Segoe UI" w:eastAsia="Segoe UI" w:hAnsi="Segoe UI" w:cs="Segoe UI"/>
          <w:color w:val="000000" w:themeColor="text1"/>
        </w:rPr>
        <w:t xml:space="preserve"> and check our other resources on our dedicated </w:t>
      </w:r>
      <w:hyperlink r:id="rId11">
        <w:r w:rsidRPr="545E963A">
          <w:rPr>
            <w:rStyle w:val="normaltextrun"/>
            <w:rFonts w:ascii="Segoe UI" w:eastAsia="Segoe UI" w:hAnsi="Segoe UI" w:cs="Segoe UI"/>
            <w:color w:val="0000FF"/>
            <w:u w:val="single"/>
          </w:rPr>
          <w:t>EIA Hotwire pages</w:t>
        </w:r>
      </w:hyperlink>
      <w:r w:rsidRPr="545E963A">
        <w:rPr>
          <w:rStyle w:val="eop"/>
          <w:rFonts w:ascii="Segoe UI" w:eastAsia="Segoe UI" w:hAnsi="Segoe UI" w:cs="Segoe UI"/>
        </w:rPr>
        <w:t> </w:t>
      </w:r>
      <w:r>
        <w:br/>
      </w:r>
    </w:p>
    <w:p w14:paraId="22BA5414" w14:textId="77777777" w:rsidR="00CD6147" w:rsidRDefault="00CD6147" w:rsidP="000B72FA">
      <w:pPr>
        <w:pStyle w:val="paragraph"/>
        <w:spacing w:before="0" w:beforeAutospacing="0" w:after="0" w:afterAutospacing="0"/>
        <w:textAlignment w:val="baseline"/>
        <w:rPr>
          <w:rStyle w:val="normaltextrun"/>
          <w:rFonts w:ascii="Street Corner" w:hAnsi="Street Corner" w:cs="Segoe UI"/>
          <w:b/>
          <w:bCs/>
          <w:color w:val="FF0000"/>
          <w:sz w:val="32"/>
          <w:szCs w:val="32"/>
        </w:rPr>
      </w:pPr>
    </w:p>
    <w:p w14:paraId="61383C82" w14:textId="77777777" w:rsidR="0098764E" w:rsidRDefault="0098764E" w:rsidP="000B72FA">
      <w:pPr>
        <w:pStyle w:val="paragraph"/>
        <w:spacing w:before="0" w:beforeAutospacing="0" w:after="0" w:afterAutospacing="0"/>
        <w:textAlignment w:val="baseline"/>
        <w:rPr>
          <w:rStyle w:val="normaltextrun"/>
          <w:rFonts w:ascii="Street Corner" w:hAnsi="Street Corner" w:cs="Segoe UI"/>
          <w:b/>
          <w:bCs/>
          <w:color w:val="FF0000"/>
          <w:sz w:val="32"/>
          <w:szCs w:val="32"/>
        </w:rPr>
      </w:pPr>
      <w:r w:rsidRPr="0098764E">
        <w:rPr>
          <w:rStyle w:val="normaltextrun"/>
          <w:rFonts w:ascii="Street Corner" w:hAnsi="Street Corner" w:cs="Segoe UI"/>
          <w:b/>
          <w:bCs/>
          <w:color w:val="FF0000"/>
          <w:sz w:val="32"/>
          <w:szCs w:val="32"/>
        </w:rPr>
        <w:t>Part one</w:t>
      </w:r>
    </w:p>
    <w:p w14:paraId="45763EBD" w14:textId="77777777" w:rsidR="00567A08" w:rsidRDefault="00567A08" w:rsidP="00567A08">
      <w:pPr>
        <w:spacing w:before="40" w:after="40"/>
        <w:rPr>
          <w:rFonts w:ascii="Street Corner" w:hAnsi="Street Corner"/>
          <w:sz w:val="24"/>
          <w:szCs w:val="24"/>
        </w:rPr>
      </w:pPr>
      <w:r>
        <w:rPr>
          <w:rFonts w:ascii="Street Corner" w:hAnsi="Street Corner"/>
          <w:sz w:val="24"/>
          <w:szCs w:val="24"/>
        </w:rPr>
        <w:t>You will only be required to complete a full EIA assessment if:</w:t>
      </w:r>
    </w:p>
    <w:p w14:paraId="6451A7A2" w14:textId="77777777" w:rsidR="00B451A3" w:rsidRDefault="07F70889" w:rsidP="00BA6B41">
      <w:pPr>
        <w:pStyle w:val="ListParagraph"/>
        <w:numPr>
          <w:ilvl w:val="0"/>
          <w:numId w:val="4"/>
        </w:numPr>
        <w:spacing w:before="40" w:after="40"/>
        <w:rPr>
          <w:rFonts w:ascii="Street Corner" w:hAnsi="Street Corner"/>
          <w:sz w:val="24"/>
          <w:szCs w:val="24"/>
        </w:rPr>
      </w:pPr>
      <w:r w:rsidRPr="09B10EC7">
        <w:rPr>
          <w:rFonts w:ascii="Street Corner" w:hAnsi="Street Corner"/>
          <w:sz w:val="24"/>
          <w:szCs w:val="24"/>
        </w:rPr>
        <w:t xml:space="preserve">as a result of completing the initial screening form, </w:t>
      </w:r>
      <w:r w:rsidR="480A3B73" w:rsidRPr="09B10EC7">
        <w:rPr>
          <w:rFonts w:ascii="Street Corner" w:hAnsi="Street Corner"/>
          <w:sz w:val="24"/>
          <w:szCs w:val="24"/>
        </w:rPr>
        <w:t>potential adverse impacts have been</w:t>
      </w:r>
      <w:r w:rsidR="00B451A3" w:rsidRPr="09B10EC7">
        <w:rPr>
          <w:rFonts w:ascii="Street Corner" w:hAnsi="Street Corner"/>
          <w:sz w:val="24"/>
          <w:szCs w:val="24"/>
        </w:rPr>
        <w:t xml:space="preserve"> identified </w:t>
      </w:r>
      <w:r w:rsidR="144A74FB" w:rsidRPr="09B10EC7">
        <w:rPr>
          <w:rFonts w:ascii="Street Corner" w:hAnsi="Street Corner"/>
          <w:sz w:val="24"/>
          <w:szCs w:val="24"/>
        </w:rPr>
        <w:t xml:space="preserve">in </w:t>
      </w:r>
      <w:r w:rsidR="00B451A3" w:rsidRPr="09B10EC7">
        <w:rPr>
          <w:rFonts w:ascii="Street Corner" w:hAnsi="Street Corner"/>
          <w:sz w:val="24"/>
          <w:szCs w:val="24"/>
        </w:rPr>
        <w:t xml:space="preserve">an area of your activity requiring adjustments </w:t>
      </w:r>
    </w:p>
    <w:p w14:paraId="2B98DCED" w14:textId="77777777" w:rsidR="00567A08" w:rsidRDefault="00BA07F6" w:rsidP="00BA6B41">
      <w:pPr>
        <w:pStyle w:val="ListParagraph"/>
        <w:numPr>
          <w:ilvl w:val="0"/>
          <w:numId w:val="4"/>
        </w:numPr>
        <w:spacing w:before="40" w:after="40"/>
        <w:rPr>
          <w:rFonts w:ascii="Street Corner" w:hAnsi="Street Corner"/>
          <w:sz w:val="24"/>
          <w:szCs w:val="24"/>
        </w:rPr>
      </w:pPr>
      <w:r w:rsidRPr="09B10EC7">
        <w:rPr>
          <w:rFonts w:ascii="Street Corner" w:hAnsi="Street Corner"/>
          <w:sz w:val="24"/>
          <w:szCs w:val="24"/>
        </w:rPr>
        <w:t xml:space="preserve">you are </w:t>
      </w:r>
      <w:r w:rsidR="003E39FD" w:rsidRPr="09B10EC7">
        <w:rPr>
          <w:rFonts w:ascii="Street Corner" w:hAnsi="Street Corner"/>
          <w:sz w:val="24"/>
          <w:szCs w:val="24"/>
        </w:rPr>
        <w:t>starting, reviewing or changing any major activity (e.g. a strategy, programme or campaign</w:t>
      </w:r>
    </w:p>
    <w:p w14:paraId="2260393B" w14:textId="77777777" w:rsidR="0098764E" w:rsidRDefault="0098764E" w:rsidP="000B72FA">
      <w:pPr>
        <w:pStyle w:val="paragraph"/>
        <w:spacing w:before="0" w:beforeAutospacing="0" w:after="0" w:afterAutospacing="0"/>
        <w:textAlignment w:val="baseline"/>
        <w:rPr>
          <w:rStyle w:val="normaltextrun"/>
          <w:rFonts w:ascii="Street Corner" w:hAnsi="Street Corner" w:cs="Segoe UI"/>
          <w:b/>
          <w:bCs/>
        </w:rPr>
      </w:pPr>
    </w:p>
    <w:p w14:paraId="60804AB3" w14:textId="77777777" w:rsidR="000B72FA" w:rsidRDefault="000B72FA" w:rsidP="000B72FA">
      <w:pPr>
        <w:pStyle w:val="paragraph"/>
        <w:spacing w:before="0" w:beforeAutospacing="0" w:after="0" w:afterAutospacing="0"/>
        <w:textAlignment w:val="baseline"/>
        <w:rPr>
          <w:rFonts w:ascii="Segoe UI" w:hAnsi="Segoe UI" w:cs="Segoe UI"/>
        </w:rPr>
      </w:pPr>
      <w:r w:rsidRPr="0FBF43AC">
        <w:rPr>
          <w:rStyle w:val="normaltextrun"/>
          <w:rFonts w:ascii="Street Corner" w:hAnsi="Street Corner" w:cs="Segoe UI"/>
          <w:b/>
          <w:bCs/>
        </w:rPr>
        <w:t xml:space="preserve">The purpose of an EIA is to meet and justify the legal obligation required under the </w:t>
      </w:r>
      <w:hyperlink r:id="rId12">
        <w:r w:rsidRPr="0FBF43AC">
          <w:rPr>
            <w:rStyle w:val="normaltextrun"/>
            <w:rFonts w:ascii="Street Corner" w:hAnsi="Street Corner" w:cs="Segoe UI"/>
            <w:b/>
            <w:bCs/>
            <w:color w:val="0000FF"/>
            <w:u w:val="single"/>
          </w:rPr>
          <w:t>Public Sector Equality Duty</w:t>
        </w:r>
      </w:hyperlink>
      <w:r w:rsidRPr="0FBF43AC">
        <w:rPr>
          <w:rStyle w:val="normaltextrun"/>
          <w:rFonts w:ascii="Street Corner" w:hAnsi="Street Corner" w:cs="Segoe UI"/>
          <w:b/>
          <w:bCs/>
        </w:rPr>
        <w:t xml:space="preserve"> (PSED), namely, the ‘DUE REGARD’ that documents that your activity will: </w:t>
      </w:r>
      <w:r w:rsidRPr="0FBF43AC">
        <w:rPr>
          <w:rStyle w:val="eop"/>
          <w:rFonts w:ascii="Street Corner" w:hAnsi="Street Corner" w:cs="Segoe UI"/>
        </w:rPr>
        <w:t> </w:t>
      </w:r>
    </w:p>
    <w:p w14:paraId="34BE8CB2" w14:textId="77777777" w:rsidR="000B72FA" w:rsidRDefault="000B72FA" w:rsidP="000B72FA">
      <w:pPr>
        <w:pStyle w:val="paragraph"/>
        <w:spacing w:before="0" w:beforeAutospacing="0" w:after="0" w:afterAutospacing="0"/>
        <w:textAlignment w:val="baseline"/>
        <w:rPr>
          <w:rFonts w:ascii="Segoe UI" w:hAnsi="Segoe UI" w:cs="Segoe UI"/>
        </w:rPr>
      </w:pPr>
      <w:r w:rsidRPr="0FBF43AC">
        <w:rPr>
          <w:rStyle w:val="eop"/>
          <w:rFonts w:ascii="Street Corner" w:hAnsi="Street Corner" w:cs="Segoe UI"/>
        </w:rPr>
        <w:t> </w:t>
      </w:r>
    </w:p>
    <w:p w14:paraId="0D285013" w14:textId="77777777" w:rsidR="000B72FA" w:rsidRPr="00665335" w:rsidRDefault="000B72FA" w:rsidP="00BA6B41">
      <w:pPr>
        <w:pStyle w:val="paragraph"/>
        <w:numPr>
          <w:ilvl w:val="0"/>
          <w:numId w:val="2"/>
        </w:numPr>
        <w:spacing w:before="0" w:beforeAutospacing="0" w:after="0" w:afterAutospacing="0"/>
        <w:textAlignment w:val="baseline"/>
        <w:rPr>
          <w:rFonts w:ascii="Street Corner" w:hAnsi="Street Corner" w:cs="Segoe UI"/>
          <w:b/>
          <w:bCs/>
        </w:rPr>
      </w:pPr>
      <w:r w:rsidRPr="00665335">
        <w:rPr>
          <w:rStyle w:val="normaltextrun"/>
          <w:rFonts w:ascii="Street Corner" w:hAnsi="Street Corner" w:cs="Segoe UI"/>
          <w:b/>
          <w:bCs/>
          <w:color w:val="000000" w:themeColor="text1"/>
        </w:rPr>
        <w:t>eliminate discrimination, harassment, and victimisation; </w:t>
      </w:r>
      <w:r w:rsidRPr="00665335">
        <w:rPr>
          <w:rStyle w:val="eop"/>
          <w:rFonts w:ascii="Street Corner" w:hAnsi="Street Corner" w:cs="Segoe UI"/>
          <w:b/>
          <w:bCs/>
          <w:color w:val="000000" w:themeColor="text1"/>
        </w:rPr>
        <w:t> </w:t>
      </w:r>
    </w:p>
    <w:p w14:paraId="5E94A059" w14:textId="77777777" w:rsidR="000B72FA" w:rsidRPr="00665335" w:rsidRDefault="000B72FA" w:rsidP="00BA6B41">
      <w:pPr>
        <w:pStyle w:val="paragraph"/>
        <w:numPr>
          <w:ilvl w:val="0"/>
          <w:numId w:val="2"/>
        </w:numPr>
        <w:spacing w:before="0" w:beforeAutospacing="0" w:after="0" w:afterAutospacing="0"/>
        <w:ind w:left="1080" w:firstLine="0"/>
        <w:textAlignment w:val="baseline"/>
        <w:rPr>
          <w:rFonts w:ascii="Street Corner" w:hAnsi="Street Corner" w:cs="Segoe UI"/>
          <w:b/>
          <w:bCs/>
        </w:rPr>
      </w:pPr>
      <w:r w:rsidRPr="00665335">
        <w:rPr>
          <w:rStyle w:val="normaltextrun"/>
          <w:rFonts w:ascii="Street Corner" w:hAnsi="Street Corner" w:cs="Segoe UI"/>
          <w:b/>
          <w:bCs/>
          <w:color w:val="000000" w:themeColor="text1"/>
        </w:rPr>
        <w:t>advance equality of opportunity; and, </w:t>
      </w:r>
      <w:r w:rsidRPr="00665335">
        <w:rPr>
          <w:rStyle w:val="eop"/>
          <w:rFonts w:ascii="Street Corner" w:hAnsi="Street Corner" w:cs="Segoe UI"/>
          <w:b/>
          <w:bCs/>
          <w:color w:val="000000" w:themeColor="text1"/>
        </w:rPr>
        <w:t> </w:t>
      </w:r>
    </w:p>
    <w:p w14:paraId="06D8600F" w14:textId="77777777" w:rsidR="000B72FA" w:rsidRPr="00665335" w:rsidRDefault="000B72FA" w:rsidP="00BA6B41">
      <w:pPr>
        <w:pStyle w:val="paragraph"/>
        <w:numPr>
          <w:ilvl w:val="0"/>
          <w:numId w:val="2"/>
        </w:numPr>
        <w:spacing w:before="0" w:beforeAutospacing="0" w:after="0" w:afterAutospacing="0"/>
        <w:ind w:left="1080" w:firstLine="0"/>
        <w:textAlignment w:val="baseline"/>
        <w:rPr>
          <w:rFonts w:ascii="Street Corner" w:hAnsi="Street Corner" w:cs="Segoe UI"/>
        </w:rPr>
      </w:pPr>
      <w:r w:rsidRPr="00665335">
        <w:rPr>
          <w:rStyle w:val="normaltextrun"/>
          <w:rFonts w:ascii="Street Corner" w:hAnsi="Street Corner" w:cs="Segoe UI"/>
          <w:b/>
          <w:bCs/>
          <w:color w:val="000000" w:themeColor="text1"/>
        </w:rPr>
        <w:t>foster good relations between people who share a relevant protected characteristic and people who do not share it. </w:t>
      </w:r>
      <w:r w:rsidRPr="00665335">
        <w:rPr>
          <w:rStyle w:val="eop"/>
          <w:rFonts w:ascii="Street Corner" w:hAnsi="Street Corner" w:cs="Segoe UI"/>
          <w:color w:val="000000" w:themeColor="text1"/>
        </w:rPr>
        <w:t> </w:t>
      </w:r>
    </w:p>
    <w:p w14:paraId="35E9DE3D" w14:textId="77777777" w:rsidR="000B72FA" w:rsidRDefault="000B72FA" w:rsidP="000B72FA">
      <w:pPr>
        <w:pStyle w:val="paragraph"/>
        <w:spacing w:before="0" w:beforeAutospacing="0" w:after="0" w:afterAutospacing="0"/>
        <w:textAlignment w:val="baseline"/>
        <w:rPr>
          <w:rFonts w:ascii="Segoe UI" w:hAnsi="Segoe UI" w:cs="Segoe UI"/>
        </w:rPr>
      </w:pPr>
      <w:r w:rsidRPr="0FBF43AC">
        <w:rPr>
          <w:rStyle w:val="eop"/>
          <w:rFonts w:ascii="Street Corner" w:hAnsi="Street Corner" w:cs="Segoe UI"/>
        </w:rPr>
        <w:t> </w:t>
      </w:r>
    </w:p>
    <w:p w14:paraId="67FFAC3D" w14:textId="77777777" w:rsidR="00606455" w:rsidRPr="00D90B13" w:rsidRDefault="000B72FA" w:rsidP="000B72FA">
      <w:pPr>
        <w:pStyle w:val="paragraph"/>
        <w:spacing w:before="0" w:beforeAutospacing="0" w:after="0" w:afterAutospacing="0"/>
        <w:textAlignment w:val="baseline"/>
        <w:rPr>
          <w:rFonts w:ascii="Arial Nova" w:hAnsi="Arial Nova" w:cs="Segoe UI"/>
        </w:rPr>
      </w:pPr>
      <w:bookmarkStart w:id="0" w:name="_Hlk169607163"/>
      <w:r w:rsidRPr="167D4E00">
        <w:rPr>
          <w:rStyle w:val="normaltextrun"/>
          <w:rFonts w:ascii="Street Corner" w:hAnsi="Street Corner" w:cs="Segoe UI"/>
        </w:rPr>
        <w:t xml:space="preserve">In </w:t>
      </w:r>
      <w:r>
        <w:rPr>
          <w:rStyle w:val="normaltextrun"/>
          <w:rFonts w:ascii="Street Corner" w:hAnsi="Street Corner" w:cs="Segoe UI"/>
        </w:rPr>
        <w:t>your</w:t>
      </w:r>
      <w:r w:rsidRPr="167D4E00">
        <w:rPr>
          <w:rStyle w:val="normaltextrun"/>
          <w:rFonts w:ascii="Street Corner" w:hAnsi="Street Corner" w:cs="Segoe UI"/>
        </w:rPr>
        <w:t xml:space="preserve"> </w:t>
      </w:r>
      <w:r w:rsidR="005C5B7F">
        <w:rPr>
          <w:rStyle w:val="normaltextrun"/>
          <w:rFonts w:ascii="Street Corner" w:hAnsi="Street Corner" w:cs="Segoe UI"/>
        </w:rPr>
        <w:t xml:space="preserve">full </w:t>
      </w:r>
      <w:r w:rsidRPr="167D4E00">
        <w:rPr>
          <w:rStyle w:val="normaltextrun"/>
          <w:rFonts w:ascii="Street Corner" w:hAnsi="Street Corner" w:cs="Segoe UI"/>
        </w:rPr>
        <w:t xml:space="preserve">EIA, you </w:t>
      </w:r>
      <w:r w:rsidR="005C5B7F">
        <w:rPr>
          <w:rStyle w:val="normaltextrun"/>
          <w:rFonts w:ascii="Street Corner" w:hAnsi="Street Corner" w:cs="Segoe UI"/>
        </w:rPr>
        <w:t xml:space="preserve">are only required to </w:t>
      </w:r>
      <w:r w:rsidR="00717BC7">
        <w:rPr>
          <w:rStyle w:val="normaltextrun"/>
          <w:rFonts w:ascii="Street Corner" w:hAnsi="Street Corner" w:cs="Segoe UI"/>
        </w:rPr>
        <w:t xml:space="preserve">complete an assessment of any negative impacts.  You must be able to </w:t>
      </w:r>
      <w:r w:rsidRPr="167D4E00">
        <w:rPr>
          <w:rStyle w:val="normaltextrun"/>
          <w:rFonts w:ascii="Street Corner" w:hAnsi="Street Corner" w:cs="Segoe UI"/>
        </w:rPr>
        <w:t xml:space="preserve">show that your activity meets the </w:t>
      </w:r>
      <w:r>
        <w:rPr>
          <w:rStyle w:val="normaltextrun"/>
          <w:rFonts w:ascii="Street Corner" w:hAnsi="Street Corner" w:cs="Segoe UI"/>
        </w:rPr>
        <w:t>three</w:t>
      </w:r>
      <w:r w:rsidRPr="167D4E00">
        <w:rPr>
          <w:rStyle w:val="normaltextrun"/>
          <w:rFonts w:ascii="Street Corner" w:hAnsi="Street Corner" w:cs="Segoe UI"/>
        </w:rPr>
        <w:t xml:space="preserve"> conditions of the due regard </w:t>
      </w:r>
      <w:r>
        <w:rPr>
          <w:rStyle w:val="normaltextrun"/>
          <w:rFonts w:ascii="Street Corner" w:hAnsi="Street Corner" w:cs="Segoe UI"/>
        </w:rPr>
        <w:t xml:space="preserve">by </w:t>
      </w:r>
      <w:r w:rsidRPr="167D4E00">
        <w:rPr>
          <w:rStyle w:val="normaltextrun"/>
          <w:rFonts w:ascii="Street Corner" w:hAnsi="Street Corner" w:cs="Segoe UI"/>
        </w:rPr>
        <w:t>provid</w:t>
      </w:r>
      <w:r>
        <w:rPr>
          <w:rStyle w:val="normaltextrun"/>
          <w:rFonts w:ascii="Street Corner" w:hAnsi="Street Corner" w:cs="Segoe UI"/>
        </w:rPr>
        <w:t xml:space="preserve">ing </w:t>
      </w:r>
      <w:r w:rsidRPr="167D4E00">
        <w:rPr>
          <w:rStyle w:val="normaltextrun"/>
          <w:rFonts w:ascii="Street Corner" w:hAnsi="Street Corner" w:cs="Segoe UI"/>
        </w:rPr>
        <w:t xml:space="preserve">relevant information </w:t>
      </w:r>
      <w:r>
        <w:rPr>
          <w:rStyle w:val="normaltextrun"/>
          <w:rFonts w:ascii="Street Corner" w:hAnsi="Street Corner" w:cs="Segoe UI"/>
        </w:rPr>
        <w:t>to show</w:t>
      </w:r>
      <w:r w:rsidRPr="167D4E00">
        <w:rPr>
          <w:rStyle w:val="normaltextrun"/>
          <w:rFonts w:ascii="Street Corner" w:hAnsi="Street Corner" w:cs="Segoe UI"/>
        </w:rPr>
        <w:t xml:space="preserve"> </w:t>
      </w:r>
      <w:r w:rsidR="00717BC7">
        <w:rPr>
          <w:rStyle w:val="normaltextrun"/>
          <w:rFonts w:ascii="Street Corner" w:hAnsi="Street Corner" w:cs="Segoe UI"/>
        </w:rPr>
        <w:t xml:space="preserve">how </w:t>
      </w:r>
      <w:r>
        <w:rPr>
          <w:rStyle w:val="normaltextrun"/>
          <w:rFonts w:ascii="Street Corner" w:hAnsi="Street Corner" w:cs="Segoe UI"/>
        </w:rPr>
        <w:t>it</w:t>
      </w:r>
      <w:r w:rsidRPr="167D4E00">
        <w:rPr>
          <w:rStyle w:val="normaltextrun"/>
          <w:rFonts w:ascii="Street Corner" w:hAnsi="Street Corner" w:cs="Segoe UI"/>
        </w:rPr>
        <w:t xml:space="preserve"> caters for people with protected characteristics (where applicable), </w:t>
      </w:r>
      <w:r>
        <w:rPr>
          <w:rStyle w:val="normaltextrun"/>
          <w:rFonts w:ascii="Street Corner" w:hAnsi="Street Corner" w:cs="Segoe UI"/>
        </w:rPr>
        <w:t xml:space="preserve">through </w:t>
      </w:r>
      <w:r w:rsidRPr="167D4E00">
        <w:rPr>
          <w:rStyle w:val="normaltextrun"/>
          <w:rFonts w:ascii="Street Corner" w:hAnsi="Street Corner" w:cs="Segoe UI"/>
        </w:rPr>
        <w:t>eliminat</w:t>
      </w:r>
      <w:r>
        <w:rPr>
          <w:rStyle w:val="normaltextrun"/>
          <w:rFonts w:ascii="Street Corner" w:hAnsi="Street Corner" w:cs="Segoe UI"/>
        </w:rPr>
        <w:t>ing</w:t>
      </w:r>
      <w:r w:rsidRPr="167D4E00">
        <w:rPr>
          <w:rStyle w:val="normaltextrun"/>
          <w:rFonts w:ascii="Street Corner" w:hAnsi="Street Corner" w:cs="Segoe UI"/>
        </w:rPr>
        <w:t xml:space="preserve"> potential discrimination</w:t>
      </w:r>
      <w:r>
        <w:rPr>
          <w:rStyle w:val="normaltextrun"/>
          <w:rFonts w:ascii="Street Corner" w:hAnsi="Street Corner" w:cs="Segoe UI"/>
        </w:rPr>
        <w:t xml:space="preserve"> and promoting</w:t>
      </w:r>
      <w:r w:rsidRPr="167D4E00">
        <w:rPr>
          <w:rStyle w:val="normaltextrun"/>
          <w:rFonts w:ascii="Street Corner" w:hAnsi="Street Corner" w:cs="Segoe UI"/>
        </w:rPr>
        <w:t xml:space="preserve"> opportunities to </w:t>
      </w:r>
      <w:r>
        <w:rPr>
          <w:rStyle w:val="normaltextrun"/>
          <w:rFonts w:ascii="Street Corner" w:hAnsi="Street Corner" w:cs="Segoe UI"/>
        </w:rPr>
        <w:t>build equity between all groups</w:t>
      </w:r>
      <w:r w:rsidRPr="167D4E00">
        <w:rPr>
          <w:rStyle w:val="normaltextrun"/>
          <w:rFonts w:ascii="Street Corner" w:hAnsi="Street Corner" w:cs="Segoe UI"/>
        </w:rPr>
        <w:t>.</w:t>
      </w:r>
      <w:r w:rsidRPr="167D4E00">
        <w:rPr>
          <w:rStyle w:val="scxw221307988"/>
          <w:rFonts w:ascii="Street Corner" w:hAnsi="Street Corner" w:cs="Segoe UI"/>
        </w:rPr>
        <w:t> </w:t>
      </w:r>
      <w:bookmarkEnd w:id="0"/>
      <w:r w:rsidR="00D6563B">
        <w:rPr>
          <w:rStyle w:val="eop"/>
          <w:rFonts w:ascii="Arial Nova" w:hAnsi="Arial Nova" w:cs="Segoe UI"/>
          <w:color w:val="FF0000"/>
        </w:rPr>
        <w:br/>
      </w:r>
    </w:p>
    <w:tbl>
      <w:tblPr>
        <w:tblW w:w="93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4248"/>
        <w:gridCol w:w="5103"/>
      </w:tblGrid>
      <w:tr w:rsidR="00A35E75" w14:paraId="77E1D0D8" w14:textId="77777777" w:rsidTr="73F94870">
        <w:trPr>
          <w:trHeight w:val="200"/>
        </w:trPr>
        <w:tc>
          <w:tcPr>
            <w:tcW w:w="9351" w:type="dxa"/>
            <w:gridSpan w:val="2"/>
            <w:shd w:val="clear" w:color="auto" w:fill="365F91" w:themeFill="accent1" w:themeFillShade="BF"/>
            <w:vAlign w:val="center"/>
          </w:tcPr>
          <w:p w14:paraId="567F9772" w14:textId="77777777" w:rsidR="00A35E75" w:rsidRDefault="7405177F" w:rsidP="00975ECB">
            <w:pPr>
              <w:spacing w:line="240" w:lineRule="auto"/>
              <w:rPr>
                <w:rFonts w:ascii="Street Corner" w:eastAsia="Street Corner" w:hAnsi="Street Corner" w:cs="Street Corner"/>
                <w:b/>
                <w:bCs/>
                <w:sz w:val="24"/>
                <w:szCs w:val="24"/>
              </w:rPr>
            </w:pPr>
            <w:r w:rsidRPr="0588E8B1">
              <w:rPr>
                <w:rFonts w:ascii="Street Corner" w:eastAsia="Street Corner" w:hAnsi="Street Corner" w:cs="Street Corner"/>
                <w:b/>
                <w:bCs/>
                <w:color w:val="FFFFFF" w:themeColor="background1"/>
                <w:sz w:val="24"/>
                <w:szCs w:val="24"/>
              </w:rPr>
              <w:t xml:space="preserve">A.  </w:t>
            </w:r>
            <w:r w:rsidR="0BC379BF" w:rsidRPr="0588E8B1">
              <w:rPr>
                <w:rFonts w:ascii="Street Corner" w:eastAsia="Street Corner" w:hAnsi="Street Corner" w:cs="Street Corner"/>
                <w:b/>
                <w:bCs/>
                <w:color w:val="FFFFFF" w:themeColor="background1"/>
                <w:sz w:val="24"/>
                <w:szCs w:val="24"/>
              </w:rPr>
              <w:t>Title</w:t>
            </w:r>
            <w:r w:rsidR="0DBFF8EC" w:rsidRPr="0588E8B1">
              <w:rPr>
                <w:rFonts w:ascii="Street Corner" w:eastAsia="Street Corner" w:hAnsi="Street Corner" w:cs="Street Corner"/>
                <w:b/>
                <w:bCs/>
                <w:color w:val="FFFFFF" w:themeColor="background1"/>
                <w:sz w:val="24"/>
                <w:szCs w:val="24"/>
              </w:rPr>
              <w:t>, status,</w:t>
            </w:r>
            <w:r w:rsidR="0BC379BF" w:rsidRPr="0588E8B1">
              <w:rPr>
                <w:rFonts w:ascii="Street Corner" w:eastAsia="Street Corner" w:hAnsi="Street Corner" w:cs="Street Corner"/>
                <w:b/>
                <w:bCs/>
                <w:color w:val="FFFFFF" w:themeColor="background1"/>
                <w:sz w:val="24"/>
                <w:szCs w:val="24"/>
              </w:rPr>
              <w:t xml:space="preserve"> a</w:t>
            </w:r>
            <w:r w:rsidRPr="0588E8B1">
              <w:rPr>
                <w:rFonts w:ascii="Street Corner" w:eastAsia="Street Corner" w:hAnsi="Street Corner" w:cs="Street Corner"/>
                <w:b/>
                <w:bCs/>
                <w:color w:val="FFFFFF" w:themeColor="background1"/>
                <w:sz w:val="24"/>
                <w:szCs w:val="24"/>
              </w:rPr>
              <w:t>nd e</w:t>
            </w:r>
            <w:r w:rsidR="67A9855D" w:rsidRPr="0588E8B1">
              <w:rPr>
                <w:rFonts w:ascii="Street Corner" w:eastAsia="Street Corner" w:hAnsi="Street Corner" w:cs="Street Corner"/>
                <w:b/>
                <w:bCs/>
                <w:color w:val="FFFFFF" w:themeColor="background1"/>
                <w:sz w:val="24"/>
                <w:szCs w:val="24"/>
              </w:rPr>
              <w:t>xpected outcomes</w:t>
            </w:r>
            <w:r w:rsidRPr="0588E8B1">
              <w:rPr>
                <w:rFonts w:ascii="Street Corner" w:eastAsia="Street Corner" w:hAnsi="Street Corner" w:cs="Street Corner"/>
                <w:b/>
                <w:bCs/>
                <w:color w:val="FFFFFF" w:themeColor="background1"/>
                <w:sz w:val="24"/>
                <w:szCs w:val="24"/>
              </w:rPr>
              <w:t xml:space="preserve"> of the activity </w:t>
            </w:r>
          </w:p>
        </w:tc>
      </w:tr>
      <w:tr w:rsidR="00A35E75" w14:paraId="64520B2D" w14:textId="77777777" w:rsidTr="73F94870">
        <w:trPr>
          <w:trHeight w:val="300"/>
        </w:trPr>
        <w:tc>
          <w:tcPr>
            <w:tcW w:w="9351" w:type="dxa"/>
            <w:gridSpan w:val="2"/>
            <w:shd w:val="clear" w:color="auto" w:fill="DBE5F1" w:themeFill="accent1" w:themeFillTint="33"/>
          </w:tcPr>
          <w:p w14:paraId="2D15E5E8" w14:textId="77777777" w:rsidR="00F072A4" w:rsidRPr="00F40CCA" w:rsidRDefault="2344711B" w:rsidP="00F072A4">
            <w:pPr>
              <w:pStyle w:val="BodyText"/>
              <w:spacing w:before="0" w:after="200" w:line="276" w:lineRule="auto"/>
              <w:rPr>
                <w:rFonts w:asciiTheme="majorHAnsi" w:hAnsiTheme="majorHAnsi" w:cstheme="majorHAnsi"/>
              </w:rPr>
            </w:pPr>
            <w:r>
              <w:br/>
            </w:r>
            <w:r w:rsidR="00F072A4" w:rsidRPr="00F40CCA">
              <w:rPr>
                <w:rFonts w:asciiTheme="majorHAnsi" w:eastAsia="Arial" w:hAnsiTheme="majorHAnsi" w:cstheme="majorHAnsi"/>
                <w:b/>
                <w:bCs/>
                <w:color w:val="000000" w:themeColor="text1"/>
                <w:sz w:val="22"/>
                <w:szCs w:val="22"/>
              </w:rPr>
              <w:t>Title</w:t>
            </w:r>
            <w:r w:rsidR="00F072A4" w:rsidRPr="00F40CCA">
              <w:rPr>
                <w:rFonts w:asciiTheme="majorHAnsi" w:eastAsia="Arial" w:hAnsiTheme="majorHAnsi" w:cstheme="majorHAnsi"/>
                <w:color w:val="000000" w:themeColor="text1"/>
                <w:sz w:val="22"/>
                <w:szCs w:val="22"/>
              </w:rPr>
              <w:t>: Procurement of Maintenance and Transportation Services for Portable Hygiene Units (PHUs)</w:t>
            </w:r>
          </w:p>
          <w:p w14:paraId="3C21BD70" w14:textId="77777777" w:rsidR="00F072A4" w:rsidRPr="00F40CCA" w:rsidRDefault="00F072A4" w:rsidP="00F072A4">
            <w:pPr>
              <w:spacing w:after="0" w:line="240" w:lineRule="auto"/>
              <w:rPr>
                <w:rFonts w:asciiTheme="majorHAnsi" w:eastAsia="Arial" w:hAnsiTheme="majorHAnsi" w:cstheme="majorHAnsi"/>
                <w:color w:val="000000" w:themeColor="text1"/>
              </w:rPr>
            </w:pPr>
            <w:r w:rsidRPr="00F40CCA">
              <w:rPr>
                <w:rFonts w:asciiTheme="majorHAnsi" w:eastAsia="Arial" w:hAnsiTheme="majorHAnsi" w:cstheme="majorHAnsi"/>
                <w:b/>
                <w:bCs/>
                <w:color w:val="000000" w:themeColor="text1"/>
              </w:rPr>
              <w:t>Status</w:t>
            </w:r>
            <w:r w:rsidRPr="00F40CCA">
              <w:rPr>
                <w:rFonts w:asciiTheme="majorHAnsi" w:eastAsia="Arial" w:hAnsiTheme="majorHAnsi" w:cstheme="majorHAnsi"/>
                <w:color w:val="000000" w:themeColor="text1"/>
              </w:rPr>
              <w:t>: Proposal for a five-year contract (2025–2030)</w:t>
            </w:r>
          </w:p>
          <w:p w14:paraId="756D4874" w14:textId="77777777" w:rsidR="00F072A4" w:rsidRPr="00F40CCA" w:rsidRDefault="00F072A4" w:rsidP="00F072A4">
            <w:pPr>
              <w:spacing w:after="0" w:line="240" w:lineRule="auto"/>
              <w:rPr>
                <w:rFonts w:asciiTheme="majorHAnsi" w:eastAsia="Arial" w:hAnsiTheme="majorHAnsi" w:cstheme="majorHAnsi"/>
                <w:color w:val="000000" w:themeColor="text1"/>
              </w:rPr>
            </w:pPr>
          </w:p>
          <w:p w14:paraId="7C817104" w14:textId="77777777" w:rsidR="002306E9" w:rsidRDefault="00F072A4" w:rsidP="00F072A4">
            <w:pPr>
              <w:spacing w:after="0" w:line="240" w:lineRule="auto"/>
              <w:rPr>
                <w:rFonts w:asciiTheme="majorHAnsi" w:eastAsia="Arial" w:hAnsiTheme="majorHAnsi" w:cstheme="majorHAnsi"/>
                <w:color w:val="000000" w:themeColor="text1"/>
              </w:rPr>
            </w:pPr>
            <w:r w:rsidRPr="00F40CCA">
              <w:rPr>
                <w:rFonts w:asciiTheme="majorHAnsi" w:eastAsia="Arial" w:hAnsiTheme="majorHAnsi" w:cstheme="majorHAnsi"/>
                <w:b/>
                <w:bCs/>
                <w:color w:val="000000" w:themeColor="text1"/>
              </w:rPr>
              <w:t>Expected Outcomes</w:t>
            </w:r>
            <w:r w:rsidRPr="00F40CCA">
              <w:rPr>
                <w:rFonts w:asciiTheme="majorHAnsi" w:eastAsia="Arial" w:hAnsiTheme="majorHAnsi" w:cstheme="majorHAnsi"/>
                <w:color w:val="000000" w:themeColor="text1"/>
              </w:rPr>
              <w:t xml:space="preserve">: </w:t>
            </w:r>
          </w:p>
          <w:p w14:paraId="0CD98F6E" w14:textId="77777777" w:rsidR="002306E9" w:rsidRDefault="002306E9" w:rsidP="00F072A4">
            <w:pPr>
              <w:spacing w:after="0" w:line="240" w:lineRule="auto"/>
              <w:rPr>
                <w:rFonts w:asciiTheme="majorHAnsi" w:eastAsia="Arial" w:hAnsiTheme="majorHAnsi" w:cstheme="majorHAnsi"/>
                <w:color w:val="000000" w:themeColor="text1"/>
              </w:rPr>
            </w:pPr>
          </w:p>
          <w:p w14:paraId="116034DF" w14:textId="77777777" w:rsidR="00F072A4" w:rsidRPr="002306E9" w:rsidRDefault="00F072A4" w:rsidP="002306E9">
            <w:pPr>
              <w:pStyle w:val="ListParagraph"/>
              <w:numPr>
                <w:ilvl w:val="0"/>
                <w:numId w:val="5"/>
              </w:numPr>
              <w:spacing w:after="0" w:line="240" w:lineRule="auto"/>
              <w:rPr>
                <w:rFonts w:asciiTheme="majorHAnsi" w:eastAsia="Arial" w:hAnsiTheme="majorHAnsi" w:cstheme="majorHAnsi"/>
                <w:color w:val="000000" w:themeColor="text1"/>
              </w:rPr>
            </w:pPr>
            <w:r w:rsidRPr="002306E9">
              <w:rPr>
                <w:rFonts w:asciiTheme="majorHAnsi" w:eastAsia="Arial" w:hAnsiTheme="majorHAnsi" w:cstheme="majorHAnsi"/>
                <w:color w:val="000000" w:themeColor="text1"/>
              </w:rPr>
              <w:t>Ensure the availability of PHUs at protracted incidents to provide essential welfare facilities for operational staff.</w:t>
            </w:r>
          </w:p>
          <w:p w14:paraId="32D9148C" w14:textId="77777777" w:rsidR="00F072A4" w:rsidRPr="00F40CCA" w:rsidRDefault="00F072A4" w:rsidP="00F072A4">
            <w:pPr>
              <w:spacing w:after="0" w:line="240" w:lineRule="auto"/>
              <w:rPr>
                <w:rFonts w:asciiTheme="majorHAnsi" w:eastAsia="Arial" w:hAnsiTheme="majorHAnsi" w:cstheme="majorHAnsi"/>
                <w:color w:val="000000" w:themeColor="text1"/>
              </w:rPr>
            </w:pPr>
          </w:p>
          <w:p w14:paraId="4CF607EA" w14:textId="77777777" w:rsidR="00F072A4" w:rsidRPr="002306E9" w:rsidRDefault="00F072A4" w:rsidP="002306E9">
            <w:pPr>
              <w:pStyle w:val="ListParagraph"/>
              <w:numPr>
                <w:ilvl w:val="0"/>
                <w:numId w:val="5"/>
              </w:numPr>
              <w:spacing w:after="0" w:line="240" w:lineRule="auto"/>
              <w:rPr>
                <w:rFonts w:asciiTheme="majorHAnsi" w:eastAsia="Arial" w:hAnsiTheme="majorHAnsi" w:cstheme="majorHAnsi"/>
                <w:color w:val="000000" w:themeColor="text1"/>
              </w:rPr>
            </w:pPr>
            <w:r w:rsidRPr="002306E9">
              <w:rPr>
                <w:rFonts w:asciiTheme="majorHAnsi" w:eastAsia="Arial" w:hAnsiTheme="majorHAnsi" w:cstheme="majorHAnsi"/>
                <w:color w:val="000000" w:themeColor="text1"/>
              </w:rPr>
              <w:t>Support LFB's compliance with the Equality Act 2010 by addressing the specific needs of female staff, particularly regarding access to sanitary products and facilities.</w:t>
            </w:r>
          </w:p>
          <w:p w14:paraId="159A79AC" w14:textId="77777777" w:rsidR="00F072A4" w:rsidRPr="00F40CCA" w:rsidRDefault="00F072A4" w:rsidP="00F072A4">
            <w:pPr>
              <w:spacing w:after="0" w:line="240" w:lineRule="auto"/>
              <w:rPr>
                <w:rFonts w:asciiTheme="majorHAnsi" w:eastAsia="Arial" w:hAnsiTheme="majorHAnsi" w:cstheme="majorHAnsi"/>
                <w:color w:val="000000" w:themeColor="text1"/>
              </w:rPr>
            </w:pPr>
          </w:p>
          <w:p w14:paraId="623A70E8" w14:textId="77777777" w:rsidR="00F40CCA" w:rsidRDefault="00F072A4" w:rsidP="002306E9">
            <w:pPr>
              <w:pStyle w:val="ListParagraph"/>
              <w:numPr>
                <w:ilvl w:val="0"/>
                <w:numId w:val="5"/>
              </w:numPr>
              <w:spacing w:after="0" w:line="240" w:lineRule="auto"/>
              <w:rPr>
                <w:rFonts w:asciiTheme="majorHAnsi" w:eastAsia="Arial" w:hAnsiTheme="majorHAnsi" w:cstheme="majorHAnsi"/>
                <w:color w:val="000000" w:themeColor="text1"/>
              </w:rPr>
            </w:pPr>
            <w:r w:rsidRPr="002306E9">
              <w:rPr>
                <w:rFonts w:asciiTheme="majorHAnsi" w:eastAsia="Arial" w:hAnsiTheme="majorHAnsi" w:cstheme="majorHAnsi"/>
                <w:color w:val="000000" w:themeColor="text1"/>
              </w:rPr>
              <w:t>Enhance operational efficiency by maintaining a three-hour delivery requirement for PHUs across London.</w:t>
            </w:r>
          </w:p>
          <w:p w14:paraId="770A61AC" w14:textId="77777777" w:rsidR="002306E9" w:rsidRPr="002306E9" w:rsidRDefault="002306E9" w:rsidP="002306E9">
            <w:pPr>
              <w:spacing w:after="0" w:line="240" w:lineRule="auto"/>
              <w:rPr>
                <w:rFonts w:asciiTheme="majorHAnsi" w:eastAsia="Arial" w:hAnsiTheme="majorHAnsi" w:cstheme="majorHAnsi"/>
                <w:color w:val="000000" w:themeColor="text1"/>
              </w:rPr>
            </w:pPr>
          </w:p>
        </w:tc>
      </w:tr>
      <w:tr w:rsidR="00421D65" w14:paraId="6AC69EFF" w14:textId="77777777" w:rsidTr="73F94870">
        <w:trPr>
          <w:trHeight w:val="300"/>
        </w:trPr>
        <w:tc>
          <w:tcPr>
            <w:tcW w:w="9351" w:type="dxa"/>
            <w:gridSpan w:val="2"/>
            <w:shd w:val="clear" w:color="auto" w:fill="365F91" w:themeFill="accent1" w:themeFillShade="BF"/>
          </w:tcPr>
          <w:p w14:paraId="3A83BBC1" w14:textId="77777777" w:rsidR="00421D65" w:rsidRPr="00421D65" w:rsidRDefault="00AE42BE" w:rsidP="00421D65">
            <w:pPr>
              <w:spacing w:after="0" w:line="240" w:lineRule="auto"/>
              <w:textAlignment w:val="baseline"/>
              <w:rPr>
                <w:rFonts w:ascii="Street Corner" w:eastAsia="Street Corner" w:hAnsi="Street Corner" w:cs="Street Corner"/>
              </w:rPr>
            </w:pPr>
            <w:r>
              <w:rPr>
                <w:rFonts w:ascii="Street Corner" w:eastAsia="Street Corner" w:hAnsi="Street Corner" w:cs="Street Corner"/>
                <w:b/>
                <w:bCs/>
                <w:color w:val="FFFFFF" w:themeColor="background1"/>
                <w:sz w:val="24"/>
                <w:szCs w:val="24"/>
              </w:rPr>
              <w:t>B.</w:t>
            </w:r>
            <w:r w:rsidR="00421D65" w:rsidRPr="00421D65">
              <w:rPr>
                <w:rFonts w:ascii="Street Corner" w:eastAsia="Street Corner" w:hAnsi="Street Corner" w:cs="Street Corner"/>
                <w:b/>
                <w:bCs/>
                <w:color w:val="FFFFFF" w:themeColor="background1"/>
                <w:sz w:val="24"/>
                <w:szCs w:val="24"/>
              </w:rPr>
              <w:t xml:space="preserve">  Who is this activity for, who is impacted by it? </w:t>
            </w:r>
            <w:r w:rsidR="00421D65" w:rsidRPr="00421D65">
              <w:rPr>
                <w:rFonts w:ascii="Street Corner" w:eastAsia="Street Corner" w:hAnsi="Street Corner" w:cs="Street Corner"/>
                <w:color w:val="FFFFFF" w:themeColor="background1"/>
                <w:sz w:val="24"/>
                <w:szCs w:val="24"/>
              </w:rPr>
              <w:t>(all LFB staff, specific department, external communities)</w:t>
            </w:r>
          </w:p>
        </w:tc>
      </w:tr>
      <w:tr w:rsidR="00421D65" w14:paraId="26E8BE0F" w14:textId="77777777" w:rsidTr="73F94870">
        <w:trPr>
          <w:trHeight w:val="300"/>
        </w:trPr>
        <w:tc>
          <w:tcPr>
            <w:tcW w:w="9351" w:type="dxa"/>
            <w:gridSpan w:val="2"/>
            <w:shd w:val="clear" w:color="auto" w:fill="DBE5F1" w:themeFill="accent1" w:themeFillTint="33"/>
          </w:tcPr>
          <w:p w14:paraId="60CE8C34" w14:textId="77777777" w:rsidR="00421D65" w:rsidRPr="00421D65" w:rsidRDefault="00421D65" w:rsidP="00421D65">
            <w:pPr>
              <w:spacing w:after="0" w:line="240" w:lineRule="auto"/>
              <w:textAlignment w:val="baseline"/>
            </w:pPr>
          </w:p>
          <w:p w14:paraId="6EE5928F" w14:textId="77777777" w:rsidR="00CE4C39" w:rsidRDefault="000E346D" w:rsidP="000E346D">
            <w:pPr>
              <w:spacing w:after="0" w:line="240" w:lineRule="auto"/>
              <w:textAlignment w:val="baseline"/>
              <w:rPr>
                <w:rFonts w:asciiTheme="majorHAnsi" w:eastAsia="Arial" w:hAnsiTheme="majorHAnsi" w:cstheme="majorHAnsi"/>
                <w:color w:val="000000" w:themeColor="text1"/>
              </w:rPr>
            </w:pPr>
            <w:r w:rsidRPr="00F40CCA">
              <w:rPr>
                <w:rFonts w:asciiTheme="majorHAnsi" w:eastAsia="Arial" w:hAnsiTheme="majorHAnsi" w:cstheme="majorHAnsi"/>
                <w:color w:val="000000" w:themeColor="text1"/>
              </w:rPr>
              <w:t xml:space="preserve">This activity is designed for all operational LFB staff who may attend protracted incidents. </w:t>
            </w:r>
          </w:p>
          <w:p w14:paraId="783478D3" w14:textId="77777777" w:rsidR="00CE4C39" w:rsidRDefault="00CE4C39" w:rsidP="000E346D">
            <w:pPr>
              <w:spacing w:after="0" w:line="240" w:lineRule="auto"/>
              <w:textAlignment w:val="baseline"/>
              <w:rPr>
                <w:rFonts w:asciiTheme="majorHAnsi" w:eastAsia="Arial" w:hAnsiTheme="majorHAnsi" w:cstheme="majorHAnsi"/>
                <w:color w:val="000000" w:themeColor="text1"/>
              </w:rPr>
            </w:pPr>
          </w:p>
          <w:p w14:paraId="100C20AE" w14:textId="77777777" w:rsidR="00421D65" w:rsidRPr="00F40CCA" w:rsidRDefault="000E346D" w:rsidP="000E346D">
            <w:pPr>
              <w:spacing w:after="0" w:line="240" w:lineRule="auto"/>
              <w:textAlignment w:val="baseline"/>
              <w:rPr>
                <w:rFonts w:asciiTheme="majorHAnsi" w:eastAsia="Arial" w:hAnsiTheme="majorHAnsi" w:cstheme="majorHAnsi"/>
                <w:color w:val="000000" w:themeColor="text1"/>
              </w:rPr>
            </w:pPr>
            <w:r w:rsidRPr="00F40CCA">
              <w:rPr>
                <w:rFonts w:asciiTheme="majorHAnsi" w:eastAsia="Arial" w:hAnsiTheme="majorHAnsi" w:cstheme="majorHAnsi"/>
                <w:color w:val="000000" w:themeColor="text1"/>
              </w:rPr>
              <w:t>It particularly impacts female staff by providing necessary sanitary facilities, thereby promoting inclusivity and equality within the workforce</w:t>
            </w:r>
            <w:r w:rsidR="00CE4C39">
              <w:rPr>
                <w:rFonts w:asciiTheme="majorHAnsi" w:eastAsia="Arial" w:hAnsiTheme="majorHAnsi" w:cstheme="majorHAnsi"/>
                <w:color w:val="000000" w:themeColor="text1"/>
              </w:rPr>
              <w:t xml:space="preserve">, and </w:t>
            </w:r>
            <w:r w:rsidRPr="00F40CCA">
              <w:rPr>
                <w:rFonts w:asciiTheme="majorHAnsi" w:eastAsia="Arial" w:hAnsiTheme="majorHAnsi" w:cstheme="majorHAnsi"/>
                <w:color w:val="000000" w:themeColor="text1"/>
              </w:rPr>
              <w:t>align</w:t>
            </w:r>
            <w:r w:rsidR="00CE4C39">
              <w:rPr>
                <w:rFonts w:asciiTheme="majorHAnsi" w:eastAsia="Arial" w:hAnsiTheme="majorHAnsi" w:cstheme="majorHAnsi"/>
                <w:color w:val="000000" w:themeColor="text1"/>
              </w:rPr>
              <w:t>ing</w:t>
            </w:r>
            <w:r w:rsidRPr="00F40CCA">
              <w:rPr>
                <w:rFonts w:asciiTheme="majorHAnsi" w:eastAsia="Arial" w:hAnsiTheme="majorHAnsi" w:cstheme="majorHAnsi"/>
                <w:color w:val="000000" w:themeColor="text1"/>
              </w:rPr>
              <w:t xml:space="preserve"> with LFB's commitment to fostering a diverse and supportive working environment.</w:t>
            </w:r>
          </w:p>
          <w:p w14:paraId="3C4E6796" w14:textId="77777777" w:rsidR="00421D65" w:rsidRPr="00421D65" w:rsidRDefault="00421D65" w:rsidP="00421D65">
            <w:pPr>
              <w:spacing w:after="0" w:line="240" w:lineRule="auto"/>
              <w:textAlignment w:val="baseline"/>
            </w:pPr>
          </w:p>
        </w:tc>
      </w:tr>
      <w:tr w:rsidR="065DE773" w14:paraId="4E927F78" w14:textId="77777777" w:rsidTr="73F94870">
        <w:trPr>
          <w:trHeight w:val="300"/>
        </w:trPr>
        <w:tc>
          <w:tcPr>
            <w:tcW w:w="9351" w:type="dxa"/>
            <w:gridSpan w:val="2"/>
            <w:shd w:val="clear" w:color="auto" w:fill="365F91" w:themeFill="accent1" w:themeFillShade="BF"/>
          </w:tcPr>
          <w:p w14:paraId="49D013C0" w14:textId="77777777" w:rsidR="065DE773" w:rsidRDefault="578BC96C" w:rsidP="09B10EC7">
            <w:pPr>
              <w:spacing w:line="240" w:lineRule="auto"/>
              <w:rPr>
                <w:rFonts w:ascii="Street Corner" w:eastAsia="Street Corner" w:hAnsi="Street Corner" w:cs="Street Corner"/>
                <w:b/>
                <w:bCs/>
                <w:color w:val="FFFFFF" w:themeColor="background1"/>
                <w:sz w:val="24"/>
                <w:szCs w:val="24"/>
              </w:rPr>
            </w:pPr>
            <w:r w:rsidRPr="09B10EC7">
              <w:rPr>
                <w:rFonts w:ascii="Street Corner" w:eastAsia="Street Corner" w:hAnsi="Street Corner" w:cs="Street Corner"/>
                <w:b/>
                <w:bCs/>
                <w:color w:val="FFFFFF" w:themeColor="background1"/>
                <w:sz w:val="24"/>
                <w:szCs w:val="24"/>
              </w:rPr>
              <w:t>C.  Reason for Equality Impact Assessment</w:t>
            </w:r>
          </w:p>
        </w:tc>
      </w:tr>
      <w:tr w:rsidR="065DE773" w14:paraId="0ACB04ED" w14:textId="77777777" w:rsidTr="73F94870">
        <w:trPr>
          <w:trHeight w:val="300"/>
        </w:trPr>
        <w:tc>
          <w:tcPr>
            <w:tcW w:w="9351" w:type="dxa"/>
            <w:gridSpan w:val="2"/>
            <w:shd w:val="clear" w:color="auto" w:fill="DBE5F1" w:themeFill="accent1" w:themeFillTint="33"/>
          </w:tcPr>
          <w:p w14:paraId="65310CD0" w14:textId="77777777" w:rsidR="065DE773" w:rsidRDefault="065DE773" w:rsidP="73F94870">
            <w:pPr>
              <w:spacing w:after="0" w:line="240" w:lineRule="auto"/>
              <w:rPr>
                <w:rFonts w:ascii="Street Corner" w:eastAsia="Street Corner" w:hAnsi="Street Corner" w:cs="Street Corner"/>
                <w:color w:val="000000" w:themeColor="text1"/>
                <w:sz w:val="24"/>
                <w:szCs w:val="24"/>
              </w:rPr>
            </w:pPr>
          </w:p>
          <w:p w14:paraId="25C568D2" w14:textId="77777777" w:rsidR="065DE773" w:rsidRPr="00F40CCA" w:rsidRDefault="00F40CCA" w:rsidP="73F94870">
            <w:pPr>
              <w:spacing w:after="0" w:line="240" w:lineRule="auto"/>
              <w:rPr>
                <w:rFonts w:asciiTheme="majorHAnsi" w:eastAsia="Street Corner" w:hAnsiTheme="majorHAnsi" w:cstheme="majorHAnsi"/>
                <w:color w:val="000000" w:themeColor="text1"/>
              </w:rPr>
            </w:pPr>
            <w:r w:rsidRPr="00F40CCA">
              <w:rPr>
                <w:rFonts w:asciiTheme="majorHAnsi" w:eastAsia="Street Corner" w:hAnsiTheme="majorHAnsi" w:cstheme="majorHAnsi"/>
                <w:color w:val="000000" w:themeColor="text1"/>
              </w:rPr>
              <w:t>Review of existing activity due to the expiration of the current maintenance and transport service provider's contract in April 2025 and the proposal to procure a long-term solution.</w:t>
            </w:r>
          </w:p>
          <w:p w14:paraId="2153114A" w14:textId="77777777" w:rsidR="065DE773" w:rsidRDefault="065DE773" w:rsidP="5A8D840B">
            <w:pPr>
              <w:spacing w:after="0" w:line="240" w:lineRule="auto"/>
              <w:rPr>
                <w:rFonts w:ascii="Street Corner" w:eastAsia="Street Corner" w:hAnsi="Street Corner" w:cs="Street Corner"/>
                <w:color w:val="000000" w:themeColor="text1"/>
                <w:sz w:val="24"/>
                <w:szCs w:val="24"/>
              </w:rPr>
            </w:pPr>
          </w:p>
        </w:tc>
      </w:tr>
      <w:tr w:rsidR="00A35E75" w14:paraId="793C8E51" w14:textId="77777777" w:rsidTr="73F94870">
        <w:trPr>
          <w:trHeight w:val="359"/>
        </w:trPr>
        <w:tc>
          <w:tcPr>
            <w:tcW w:w="9351" w:type="dxa"/>
            <w:gridSpan w:val="2"/>
            <w:shd w:val="clear" w:color="auto" w:fill="365F91" w:themeFill="accent1" w:themeFillShade="BF"/>
            <w:vAlign w:val="center"/>
          </w:tcPr>
          <w:p w14:paraId="29889EB0" w14:textId="77777777" w:rsidR="6EA6394A" w:rsidRDefault="6EA6394A" w:rsidP="065DE773">
            <w:pPr>
              <w:spacing w:line="240" w:lineRule="auto"/>
              <w:rPr>
                <w:rFonts w:ascii="Street Corner" w:eastAsia="Street Corner" w:hAnsi="Street Corner" w:cs="Street Corner"/>
                <w:b/>
                <w:bCs/>
                <w:color w:val="FFFFFF" w:themeColor="background1"/>
                <w:sz w:val="24"/>
                <w:szCs w:val="24"/>
              </w:rPr>
            </w:pPr>
            <w:r w:rsidRPr="065DE773">
              <w:rPr>
                <w:rFonts w:ascii="Street Corner" w:eastAsia="Street Corner" w:hAnsi="Street Corner" w:cs="Street Corner"/>
                <w:b/>
                <w:bCs/>
                <w:color w:val="FFFFFF" w:themeColor="background1"/>
                <w:sz w:val="24"/>
                <w:szCs w:val="24"/>
              </w:rPr>
              <w:t>D</w:t>
            </w:r>
            <w:r w:rsidR="065DE773" w:rsidRPr="065DE773">
              <w:rPr>
                <w:rFonts w:ascii="Street Corner" w:eastAsia="Street Corner" w:hAnsi="Street Corner" w:cs="Street Corner"/>
                <w:b/>
                <w:bCs/>
                <w:color w:val="FFFFFF" w:themeColor="background1"/>
                <w:sz w:val="24"/>
                <w:szCs w:val="24"/>
              </w:rPr>
              <w:t>.  Team responsible for the activity</w:t>
            </w:r>
          </w:p>
        </w:tc>
      </w:tr>
      <w:tr w:rsidR="000B72FA" w14:paraId="5E4D863D" w14:textId="77777777" w:rsidTr="73F94870">
        <w:trPr>
          <w:trHeight w:val="300"/>
        </w:trPr>
        <w:tc>
          <w:tcPr>
            <w:tcW w:w="4248" w:type="dxa"/>
            <w:shd w:val="clear" w:color="auto" w:fill="DBE5F1" w:themeFill="accent1" w:themeFillTint="33"/>
          </w:tcPr>
          <w:p w14:paraId="232CA51A" w14:textId="77777777" w:rsidR="065DE773" w:rsidRPr="00F40CCA" w:rsidRDefault="065DE773" w:rsidP="065DE773">
            <w:pPr>
              <w:rPr>
                <w:rFonts w:asciiTheme="majorHAnsi" w:eastAsia="Segoe UI" w:hAnsiTheme="majorHAnsi" w:cstheme="majorHAnsi"/>
                <w:color w:val="000000" w:themeColor="text1"/>
                <w:sz w:val="24"/>
                <w:szCs w:val="24"/>
              </w:rPr>
            </w:pPr>
            <w:r w:rsidRPr="00F40CCA">
              <w:rPr>
                <w:rFonts w:asciiTheme="majorHAnsi" w:eastAsia="Segoe UI" w:hAnsiTheme="majorHAnsi" w:cstheme="majorHAnsi"/>
                <w:b/>
                <w:bCs/>
                <w:color w:val="000000" w:themeColor="text1"/>
                <w:sz w:val="24"/>
                <w:szCs w:val="24"/>
              </w:rPr>
              <w:t>EIA Author(s):</w:t>
            </w:r>
          </w:p>
          <w:p w14:paraId="02C68AAD" w14:textId="77777777" w:rsidR="065DE773" w:rsidRDefault="065DE773" w:rsidP="065DE773">
            <w:pPr>
              <w:ind w:left="-20" w:right="-20"/>
              <w:rPr>
                <w:rFonts w:ascii="Street Corner" w:eastAsia="Segoe UI" w:hAnsi="Street Corner" w:cs="Segoe UI"/>
                <w:color w:val="000000" w:themeColor="text1"/>
                <w:sz w:val="24"/>
                <w:szCs w:val="24"/>
              </w:rPr>
            </w:pPr>
            <w:r w:rsidRPr="00F40CCA">
              <w:rPr>
                <w:rFonts w:asciiTheme="majorHAnsi" w:eastAsia="Segoe UI" w:hAnsiTheme="majorHAnsi" w:cstheme="majorHAnsi"/>
                <w:color w:val="000000" w:themeColor="text1"/>
                <w:sz w:val="24"/>
                <w:szCs w:val="24"/>
              </w:rPr>
              <w:t>Name:</w:t>
            </w:r>
            <w:r w:rsidR="00F40CCA">
              <w:rPr>
                <w:rFonts w:asciiTheme="majorHAnsi" w:eastAsia="Segoe UI" w:hAnsiTheme="majorHAnsi" w:cstheme="majorHAnsi"/>
                <w:color w:val="000000" w:themeColor="text1"/>
                <w:sz w:val="24"/>
                <w:szCs w:val="24"/>
              </w:rPr>
              <w:t xml:space="preserve"> </w:t>
            </w:r>
            <w:r w:rsidR="0048429F">
              <w:rPr>
                <w:rFonts w:asciiTheme="majorHAnsi" w:eastAsia="Segoe UI" w:hAnsiTheme="majorHAnsi" w:cstheme="majorHAnsi"/>
                <w:color w:val="000000" w:themeColor="text1"/>
                <w:sz w:val="24"/>
                <w:szCs w:val="24"/>
              </w:rPr>
              <w:t>Joseph Haynes</w:t>
            </w:r>
            <w:r w:rsidRPr="00F40CCA">
              <w:rPr>
                <w:rFonts w:asciiTheme="majorHAnsi" w:hAnsiTheme="majorHAnsi" w:cstheme="majorHAnsi"/>
              </w:rPr>
              <w:br/>
            </w:r>
            <w:r w:rsidRPr="00F40CCA">
              <w:rPr>
                <w:rFonts w:asciiTheme="majorHAnsi" w:eastAsia="Segoe UI" w:hAnsiTheme="majorHAnsi" w:cstheme="majorHAnsi"/>
                <w:color w:val="000000" w:themeColor="text1"/>
                <w:sz w:val="24"/>
                <w:szCs w:val="24"/>
              </w:rPr>
              <w:t>Job title:</w:t>
            </w:r>
            <w:r w:rsidR="008663A2">
              <w:rPr>
                <w:rFonts w:asciiTheme="majorHAnsi" w:eastAsia="Segoe UI" w:hAnsiTheme="majorHAnsi" w:cstheme="majorHAnsi"/>
                <w:color w:val="000000" w:themeColor="text1"/>
                <w:sz w:val="24"/>
                <w:szCs w:val="24"/>
              </w:rPr>
              <w:t xml:space="preserve"> </w:t>
            </w:r>
            <w:r w:rsidR="0048429F">
              <w:rPr>
                <w:rFonts w:asciiTheme="majorHAnsi" w:eastAsia="Segoe UI" w:hAnsiTheme="majorHAnsi" w:cstheme="majorHAnsi"/>
                <w:color w:val="000000" w:themeColor="text1"/>
                <w:sz w:val="24"/>
                <w:szCs w:val="24"/>
              </w:rPr>
              <w:t>Station Officer</w:t>
            </w:r>
            <w:r w:rsidRPr="00F40CCA">
              <w:rPr>
                <w:rFonts w:asciiTheme="majorHAnsi" w:hAnsiTheme="majorHAnsi" w:cstheme="majorHAnsi"/>
              </w:rPr>
              <w:br/>
            </w:r>
            <w:r w:rsidRPr="00F40CCA">
              <w:rPr>
                <w:rFonts w:asciiTheme="majorHAnsi" w:eastAsia="Segoe UI" w:hAnsiTheme="majorHAnsi" w:cstheme="majorHAnsi"/>
                <w:color w:val="000000" w:themeColor="text1"/>
                <w:sz w:val="24"/>
                <w:szCs w:val="24"/>
              </w:rPr>
              <w:t>Department:</w:t>
            </w:r>
            <w:r w:rsidRPr="73F94870">
              <w:rPr>
                <w:rFonts w:ascii="Street Corner" w:eastAsia="Segoe UI" w:hAnsi="Street Corner" w:cs="Segoe UI"/>
                <w:color w:val="000000" w:themeColor="text1"/>
                <w:sz w:val="24"/>
                <w:szCs w:val="24"/>
              </w:rPr>
              <w:t xml:space="preserve"> </w:t>
            </w:r>
            <w:r w:rsidR="008663A2">
              <w:rPr>
                <w:rFonts w:ascii="Street Corner" w:eastAsia="Segoe UI" w:hAnsi="Street Corner" w:cs="Segoe UI"/>
                <w:color w:val="000000" w:themeColor="text1"/>
                <w:sz w:val="24"/>
                <w:szCs w:val="24"/>
              </w:rPr>
              <w:t>Central Operations</w:t>
            </w:r>
          </w:p>
        </w:tc>
        <w:tc>
          <w:tcPr>
            <w:tcW w:w="5103" w:type="dxa"/>
            <w:shd w:val="clear" w:color="auto" w:fill="DBE5F1" w:themeFill="accent1" w:themeFillTint="33"/>
          </w:tcPr>
          <w:p w14:paraId="15C2B31E" w14:textId="77777777" w:rsidR="065DE773" w:rsidRPr="00F40CCA" w:rsidRDefault="065DE773" w:rsidP="065DE773">
            <w:pPr>
              <w:rPr>
                <w:rFonts w:asciiTheme="majorHAnsi" w:eastAsia="Segoe UI" w:hAnsiTheme="majorHAnsi" w:cstheme="majorHAnsi"/>
                <w:color w:val="000000" w:themeColor="text1"/>
                <w:sz w:val="24"/>
                <w:szCs w:val="24"/>
              </w:rPr>
            </w:pPr>
            <w:r w:rsidRPr="00F40CCA">
              <w:rPr>
                <w:rFonts w:asciiTheme="majorHAnsi" w:eastAsia="Segoe UI" w:hAnsiTheme="majorHAnsi" w:cstheme="majorHAnsi"/>
                <w:b/>
                <w:bCs/>
                <w:color w:val="000000" w:themeColor="text1"/>
                <w:sz w:val="24"/>
                <w:szCs w:val="24"/>
              </w:rPr>
              <w:t>EIA Owner(s)</w:t>
            </w:r>
            <w:r w:rsidR="13DDD6E0" w:rsidRPr="00F40CCA">
              <w:rPr>
                <w:rFonts w:asciiTheme="majorHAnsi" w:eastAsia="Segoe UI" w:hAnsiTheme="majorHAnsi" w:cstheme="majorHAnsi"/>
                <w:b/>
                <w:bCs/>
                <w:color w:val="000000" w:themeColor="text1"/>
                <w:sz w:val="24"/>
                <w:szCs w:val="24"/>
              </w:rPr>
              <w:t xml:space="preserve"> - individual in charge of</w:t>
            </w:r>
            <w:r w:rsidR="3069D90D" w:rsidRPr="00F40CCA">
              <w:rPr>
                <w:rFonts w:asciiTheme="majorHAnsi" w:eastAsia="Segoe UI" w:hAnsiTheme="majorHAnsi" w:cstheme="majorHAnsi"/>
                <w:b/>
                <w:bCs/>
                <w:color w:val="000000" w:themeColor="text1"/>
                <w:sz w:val="24"/>
                <w:szCs w:val="24"/>
              </w:rPr>
              <w:t xml:space="preserve"> the</w:t>
            </w:r>
            <w:r w:rsidR="13DDD6E0" w:rsidRPr="00F40CCA">
              <w:rPr>
                <w:rFonts w:asciiTheme="majorHAnsi" w:eastAsia="Segoe UI" w:hAnsiTheme="majorHAnsi" w:cstheme="majorHAnsi"/>
                <w:b/>
                <w:bCs/>
                <w:color w:val="000000" w:themeColor="text1"/>
                <w:sz w:val="24"/>
                <w:szCs w:val="24"/>
              </w:rPr>
              <w:t xml:space="preserve"> overall activity</w:t>
            </w:r>
            <w:r w:rsidRPr="00F40CCA">
              <w:rPr>
                <w:rFonts w:asciiTheme="majorHAnsi" w:eastAsia="Segoe UI" w:hAnsiTheme="majorHAnsi" w:cstheme="majorHAnsi"/>
                <w:b/>
                <w:bCs/>
                <w:color w:val="000000" w:themeColor="text1"/>
                <w:sz w:val="24"/>
                <w:szCs w:val="24"/>
              </w:rPr>
              <w:t xml:space="preserve">: </w:t>
            </w:r>
          </w:p>
          <w:p w14:paraId="695E3614" w14:textId="77777777" w:rsidR="065DE773" w:rsidRDefault="065DE773" w:rsidP="5A8D840B">
            <w:pPr>
              <w:ind w:left="-20" w:right="-20"/>
              <w:rPr>
                <w:rFonts w:ascii="Street Corner" w:eastAsia="Segoe UI" w:hAnsi="Street Corner" w:cs="Segoe UI"/>
                <w:color w:val="000000" w:themeColor="text1"/>
                <w:sz w:val="24"/>
                <w:szCs w:val="24"/>
              </w:rPr>
            </w:pPr>
            <w:r w:rsidRPr="00F40CCA">
              <w:rPr>
                <w:rFonts w:asciiTheme="majorHAnsi" w:eastAsia="Segoe UI" w:hAnsiTheme="majorHAnsi" w:cstheme="majorHAnsi"/>
                <w:color w:val="000000" w:themeColor="text1"/>
                <w:sz w:val="24"/>
                <w:szCs w:val="24"/>
              </w:rPr>
              <w:t xml:space="preserve">Name: </w:t>
            </w:r>
            <w:r w:rsidR="00E6395A">
              <w:rPr>
                <w:rFonts w:asciiTheme="majorHAnsi" w:eastAsia="Segoe UI" w:hAnsiTheme="majorHAnsi" w:cstheme="majorHAnsi"/>
                <w:color w:val="000000" w:themeColor="text1"/>
                <w:sz w:val="24"/>
                <w:szCs w:val="24"/>
              </w:rPr>
              <w:t>Jamie Jenkins</w:t>
            </w:r>
            <w:r w:rsidRPr="00F40CCA">
              <w:rPr>
                <w:rFonts w:asciiTheme="majorHAnsi" w:hAnsiTheme="majorHAnsi" w:cstheme="majorHAnsi"/>
              </w:rPr>
              <w:br/>
            </w:r>
            <w:r w:rsidRPr="00F40CCA">
              <w:rPr>
                <w:rFonts w:asciiTheme="majorHAnsi" w:eastAsia="Segoe UI" w:hAnsiTheme="majorHAnsi" w:cstheme="majorHAnsi"/>
                <w:color w:val="000000" w:themeColor="text1"/>
                <w:sz w:val="24"/>
                <w:szCs w:val="24"/>
              </w:rPr>
              <w:t xml:space="preserve">Job title: </w:t>
            </w:r>
            <w:r w:rsidR="00E6395A">
              <w:rPr>
                <w:rFonts w:asciiTheme="majorHAnsi" w:eastAsia="Segoe UI" w:hAnsiTheme="majorHAnsi" w:cstheme="majorHAnsi"/>
                <w:color w:val="000000" w:themeColor="text1"/>
                <w:sz w:val="24"/>
                <w:szCs w:val="24"/>
              </w:rPr>
              <w:t>Deputy Assistant Commissioner</w:t>
            </w:r>
            <w:r w:rsidRPr="00F40CCA">
              <w:rPr>
                <w:rFonts w:asciiTheme="majorHAnsi" w:hAnsiTheme="majorHAnsi" w:cstheme="majorHAnsi"/>
              </w:rPr>
              <w:br/>
            </w:r>
            <w:r w:rsidRPr="00F40CCA">
              <w:rPr>
                <w:rFonts w:asciiTheme="majorHAnsi" w:eastAsia="Segoe UI" w:hAnsiTheme="majorHAnsi" w:cstheme="majorHAnsi"/>
                <w:color w:val="000000" w:themeColor="text1"/>
                <w:sz w:val="24"/>
                <w:szCs w:val="24"/>
              </w:rPr>
              <w:t>Department:</w:t>
            </w:r>
            <w:r w:rsidRPr="73F94870">
              <w:rPr>
                <w:rFonts w:ascii="Street Corner" w:eastAsia="Segoe UI" w:hAnsi="Street Corner" w:cs="Segoe UI"/>
                <w:color w:val="000000" w:themeColor="text1"/>
                <w:sz w:val="24"/>
                <w:szCs w:val="24"/>
              </w:rPr>
              <w:t xml:space="preserve"> </w:t>
            </w:r>
            <w:r w:rsidR="00E6395A">
              <w:rPr>
                <w:rFonts w:ascii="Street Corner" w:eastAsia="Segoe UI" w:hAnsi="Street Corner" w:cs="Segoe UI"/>
                <w:color w:val="000000" w:themeColor="text1"/>
                <w:sz w:val="24"/>
                <w:szCs w:val="24"/>
              </w:rPr>
              <w:t>Central Operations</w:t>
            </w:r>
          </w:p>
        </w:tc>
      </w:tr>
    </w:tbl>
    <w:p w14:paraId="5F23BE5B" w14:textId="77777777" w:rsidR="00C70ADE" w:rsidRDefault="00C70ADE"/>
    <w:tbl>
      <w:tblPr>
        <w:tblW w:w="93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9351"/>
      </w:tblGrid>
      <w:tr w:rsidR="0FBF43AC" w14:paraId="3C35F016" w14:textId="77777777" w:rsidTr="73F94870">
        <w:trPr>
          <w:trHeight w:val="300"/>
        </w:trPr>
        <w:tc>
          <w:tcPr>
            <w:tcW w:w="9351" w:type="dxa"/>
            <w:shd w:val="clear" w:color="auto" w:fill="365F91" w:themeFill="accent1" w:themeFillShade="BF"/>
          </w:tcPr>
          <w:p w14:paraId="794A8DFC" w14:textId="77777777" w:rsidR="43CFFE6D" w:rsidRDefault="48964E5D" w:rsidP="0FBF43AC">
            <w:pPr>
              <w:rPr>
                <w:rFonts w:ascii="Street Corner" w:eastAsia="Street Corner" w:hAnsi="Street Corner" w:cs="Street Corner"/>
                <w:b/>
                <w:bCs/>
                <w:color w:val="FFFFFF" w:themeColor="background1"/>
                <w:sz w:val="24"/>
                <w:szCs w:val="24"/>
              </w:rPr>
            </w:pPr>
            <w:r w:rsidRPr="2E7A9DAF">
              <w:rPr>
                <w:rFonts w:ascii="Street Corner" w:eastAsia="Street Corner" w:hAnsi="Street Corner" w:cs="Street Corner"/>
                <w:b/>
                <w:bCs/>
                <w:color w:val="FFFFFF" w:themeColor="background1"/>
                <w:sz w:val="24"/>
                <w:szCs w:val="24"/>
              </w:rPr>
              <w:t>E</w:t>
            </w:r>
            <w:r w:rsidR="5A19A9A9" w:rsidRPr="2E7A9DAF">
              <w:rPr>
                <w:rFonts w:ascii="Street Corner" w:eastAsia="Street Corner" w:hAnsi="Street Corner" w:cs="Street Corner"/>
                <w:b/>
                <w:bCs/>
                <w:color w:val="FFFFFF" w:themeColor="background1"/>
                <w:sz w:val="24"/>
                <w:szCs w:val="24"/>
              </w:rPr>
              <w:t>. What other policies/documents are relevant to this EIA?</w:t>
            </w:r>
            <w:r w:rsidR="582B85DE" w:rsidRPr="2E7A9DAF">
              <w:rPr>
                <w:rFonts w:ascii="Street Corner" w:eastAsia="Street Corner" w:hAnsi="Street Corner" w:cs="Street Corner"/>
                <w:b/>
                <w:bCs/>
                <w:color w:val="FFFFFF" w:themeColor="background1"/>
                <w:sz w:val="24"/>
                <w:szCs w:val="24"/>
              </w:rPr>
              <w:t xml:space="preserve"> (</w:t>
            </w:r>
            <w:r w:rsidR="582B85DE" w:rsidRPr="2E7A9DAF">
              <w:rPr>
                <w:rFonts w:ascii="Street Corner" w:eastAsia="Street Corner" w:hAnsi="Street Corner" w:cs="Street Corner"/>
                <w:b/>
                <w:bCs/>
                <w:color w:val="FFFFFF" w:themeColor="background1"/>
                <w:sz w:val="24"/>
                <w:szCs w:val="24"/>
                <w:u w:val="single"/>
              </w:rPr>
              <w:t>Please hyperlink each document, policy, and guideline referenced below</w:t>
            </w:r>
            <w:r w:rsidR="582B85DE" w:rsidRPr="2E7A9DAF">
              <w:rPr>
                <w:rFonts w:ascii="Street Corner" w:eastAsia="Street Corner" w:hAnsi="Street Corner" w:cs="Street Corner"/>
                <w:b/>
                <w:bCs/>
                <w:color w:val="FFFFFF" w:themeColor="background1"/>
                <w:sz w:val="24"/>
                <w:szCs w:val="24"/>
              </w:rPr>
              <w:t>)</w:t>
            </w:r>
          </w:p>
        </w:tc>
      </w:tr>
      <w:tr w:rsidR="0FBF43AC" w14:paraId="24AA781E" w14:textId="77777777" w:rsidTr="73F94870">
        <w:trPr>
          <w:trHeight w:val="300"/>
        </w:trPr>
        <w:tc>
          <w:tcPr>
            <w:tcW w:w="9351" w:type="dxa"/>
            <w:shd w:val="clear" w:color="auto" w:fill="DBE5F1" w:themeFill="accent1" w:themeFillTint="33"/>
          </w:tcPr>
          <w:p w14:paraId="7C48596D" w14:textId="77777777" w:rsidR="0FBF43AC" w:rsidRDefault="0FBF43AC" w:rsidP="73F94870">
            <w:pPr>
              <w:pBdr>
                <w:bottom w:val="single" w:sz="8" w:space="1" w:color="000000"/>
              </w:pBdr>
              <w:spacing w:after="0" w:line="240" w:lineRule="auto"/>
            </w:pPr>
          </w:p>
          <w:p w14:paraId="7E9B97D7" w14:textId="77777777" w:rsidR="00850240" w:rsidRDefault="00850240" w:rsidP="73F94870">
            <w:pPr>
              <w:pBdr>
                <w:bottom w:val="single" w:sz="8" w:space="1" w:color="000000"/>
              </w:pBdr>
              <w:spacing w:after="0" w:line="240" w:lineRule="auto"/>
            </w:pPr>
          </w:p>
          <w:p w14:paraId="321D0D04" w14:textId="77777777" w:rsidR="00850240" w:rsidRDefault="00850240" w:rsidP="73F94870">
            <w:pPr>
              <w:pBdr>
                <w:bottom w:val="single" w:sz="8" w:space="1" w:color="000000"/>
              </w:pBdr>
              <w:spacing w:after="0" w:line="240" w:lineRule="auto"/>
            </w:pPr>
          </w:p>
          <w:p w14:paraId="1F891A50" w14:textId="77777777" w:rsidR="00850240" w:rsidRDefault="00850240" w:rsidP="73F94870">
            <w:pPr>
              <w:pBdr>
                <w:bottom w:val="single" w:sz="8" w:space="1" w:color="000000"/>
              </w:pBdr>
              <w:spacing w:after="0" w:line="240" w:lineRule="auto"/>
            </w:pPr>
          </w:p>
          <w:p w14:paraId="69C329F4" w14:textId="77777777" w:rsidR="00850240" w:rsidRDefault="00850240" w:rsidP="73F94870">
            <w:pPr>
              <w:pBdr>
                <w:bottom w:val="single" w:sz="8" w:space="1" w:color="000000"/>
              </w:pBdr>
              <w:spacing w:after="0" w:line="240" w:lineRule="auto"/>
            </w:pPr>
          </w:p>
          <w:p w14:paraId="7F2D6CFF" w14:textId="77777777" w:rsidR="00850240" w:rsidRDefault="00850240" w:rsidP="73F94870">
            <w:pPr>
              <w:pBdr>
                <w:bottom w:val="single" w:sz="8" w:space="1" w:color="000000"/>
              </w:pBdr>
              <w:spacing w:after="0" w:line="240" w:lineRule="auto"/>
            </w:pPr>
          </w:p>
          <w:p w14:paraId="0CBB8068" w14:textId="77777777" w:rsidR="00850240" w:rsidRDefault="00850240" w:rsidP="73F94870">
            <w:pPr>
              <w:pBdr>
                <w:bottom w:val="single" w:sz="8" w:space="1" w:color="000000"/>
              </w:pBdr>
              <w:spacing w:after="0" w:line="240" w:lineRule="auto"/>
            </w:pPr>
          </w:p>
          <w:p w14:paraId="1039BC5F" w14:textId="77777777" w:rsidR="00850240" w:rsidRDefault="00850240" w:rsidP="73F94870">
            <w:pPr>
              <w:pBdr>
                <w:bottom w:val="single" w:sz="8" w:space="1" w:color="000000"/>
              </w:pBdr>
              <w:spacing w:after="0" w:line="240" w:lineRule="auto"/>
            </w:pPr>
          </w:p>
          <w:p w14:paraId="11FC50E5" w14:textId="77777777" w:rsidR="00850240" w:rsidRDefault="00850240" w:rsidP="73F94870">
            <w:pPr>
              <w:pBdr>
                <w:bottom w:val="single" w:sz="8" w:space="1" w:color="000000"/>
              </w:pBdr>
              <w:spacing w:after="0" w:line="240" w:lineRule="auto"/>
            </w:pPr>
          </w:p>
          <w:p w14:paraId="17B82681" w14:textId="77777777" w:rsidR="00850240" w:rsidRDefault="00850240" w:rsidP="73F94870">
            <w:pPr>
              <w:pBdr>
                <w:bottom w:val="single" w:sz="8" w:space="1" w:color="000000"/>
              </w:pBdr>
              <w:spacing w:after="0" w:line="240" w:lineRule="auto"/>
            </w:pPr>
          </w:p>
          <w:p w14:paraId="0EA9D704" w14:textId="77777777" w:rsidR="0FBF43AC" w:rsidRDefault="0FBF43AC" w:rsidP="73F94870">
            <w:pPr>
              <w:pBdr>
                <w:bottom w:val="single" w:sz="8" w:space="1" w:color="000000"/>
              </w:pBdr>
              <w:spacing w:after="0" w:line="240" w:lineRule="auto"/>
            </w:pPr>
          </w:p>
        </w:tc>
      </w:tr>
    </w:tbl>
    <w:p w14:paraId="3ACECB33" w14:textId="77777777" w:rsidR="00975ECB" w:rsidRDefault="00975ECB"/>
    <w:tbl>
      <w:tblPr>
        <w:tblW w:w="93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3397"/>
        <w:gridCol w:w="5954"/>
      </w:tblGrid>
      <w:tr w:rsidR="00A35E75" w14:paraId="5C3CCD0F" w14:textId="77777777" w:rsidTr="422CCDF5">
        <w:trPr>
          <w:trHeight w:val="1291"/>
        </w:trPr>
        <w:tc>
          <w:tcPr>
            <w:tcW w:w="9351" w:type="dxa"/>
            <w:gridSpan w:val="2"/>
            <w:shd w:val="clear" w:color="auto" w:fill="365F91" w:themeFill="accent1" w:themeFillShade="BF"/>
            <w:vAlign w:val="center"/>
          </w:tcPr>
          <w:p w14:paraId="2A563520" w14:textId="77777777" w:rsidR="009E5EC0" w:rsidRDefault="24F25796" w:rsidP="47F0FC64">
            <w:pPr>
              <w:spacing w:after="0" w:line="240" w:lineRule="auto"/>
              <w:textAlignment w:val="baseline"/>
              <w:rPr>
                <w:rFonts w:ascii="Street Corner" w:eastAsia="Street Corner" w:hAnsi="Street Corner" w:cs="Street Corner"/>
                <w:color w:val="FFFFFF" w:themeColor="background1"/>
                <w:sz w:val="24"/>
                <w:szCs w:val="24"/>
              </w:rPr>
            </w:pPr>
            <w:r w:rsidRPr="065DE773">
              <w:rPr>
                <w:rFonts w:ascii="Street Corner" w:eastAsia="Street Corner" w:hAnsi="Street Corner" w:cs="Street Corner"/>
                <w:b/>
                <w:bCs/>
                <w:color w:val="FFFFFF" w:themeColor="background1"/>
                <w:sz w:val="24"/>
                <w:szCs w:val="24"/>
              </w:rPr>
              <w:t>F</w:t>
            </w:r>
            <w:r w:rsidR="02F4BA22" w:rsidRPr="065DE773">
              <w:rPr>
                <w:rFonts w:ascii="Street Corner" w:eastAsia="Street Corner" w:hAnsi="Street Corner" w:cs="Street Corner"/>
                <w:b/>
                <w:bCs/>
                <w:color w:val="FFFFFF" w:themeColor="background1"/>
                <w:sz w:val="24"/>
                <w:szCs w:val="24"/>
              </w:rPr>
              <w:t>.</w:t>
            </w:r>
            <w:r w:rsidR="02F4BA22" w:rsidRPr="065DE773">
              <w:rPr>
                <w:rFonts w:ascii="Street Corner" w:eastAsia="Street Corner" w:hAnsi="Street Corner" w:cs="Street Corner"/>
                <w:color w:val="FFFFFF" w:themeColor="background1"/>
                <w:sz w:val="24"/>
                <w:szCs w:val="24"/>
              </w:rPr>
              <w:t xml:space="preserve"> </w:t>
            </w:r>
            <w:r w:rsidR="02F4BA22" w:rsidRPr="065DE773">
              <w:rPr>
                <w:rFonts w:ascii="Street Corner" w:eastAsia="Street Corner" w:hAnsi="Street Corner" w:cs="Street Corner"/>
                <w:b/>
                <w:bCs/>
                <w:color w:val="FFFFFF" w:themeColor="background1"/>
                <w:sz w:val="24"/>
                <w:szCs w:val="24"/>
              </w:rPr>
              <w:t xml:space="preserve"> Equality and diversity considerations </w:t>
            </w:r>
          </w:p>
          <w:p w14:paraId="4840DF0C" w14:textId="77777777" w:rsidR="009E5EC0" w:rsidRDefault="009A6EC0" w:rsidP="47F0FC64">
            <w:pPr>
              <w:spacing w:after="0" w:line="240" w:lineRule="auto"/>
              <w:textAlignment w:val="baseline"/>
              <w:rPr>
                <w:rFonts w:ascii="Street Corner" w:eastAsia="Street Corner" w:hAnsi="Street Corner" w:cs="Street Corner"/>
                <w:b/>
                <w:bCs/>
                <w:color w:val="FFFFFF" w:themeColor="background1"/>
                <w:sz w:val="24"/>
                <w:szCs w:val="24"/>
              </w:rPr>
            </w:pPr>
            <w:r>
              <w:rPr>
                <w:rFonts w:ascii="Street Corner" w:eastAsia="Street Corner" w:hAnsi="Street Corner" w:cs="Street Corner"/>
                <w:color w:val="FFFFFF" w:themeColor="background1"/>
                <w:sz w:val="24"/>
                <w:szCs w:val="24"/>
              </w:rPr>
              <w:br/>
            </w:r>
            <w:r w:rsidR="706581D9" w:rsidRPr="167D4E00">
              <w:rPr>
                <w:rFonts w:ascii="Street Corner" w:eastAsia="Street Corner" w:hAnsi="Street Corner" w:cs="Street Corner"/>
                <w:color w:val="FFFFFF" w:themeColor="background1"/>
                <w:sz w:val="24"/>
                <w:szCs w:val="24"/>
              </w:rPr>
              <w:t>Describe the ways how your activity meets the conditions of th</w:t>
            </w:r>
            <w:r w:rsidR="00384DCB" w:rsidRPr="167D4E00">
              <w:rPr>
                <w:rFonts w:ascii="Street Corner" w:eastAsia="Street Corner" w:hAnsi="Street Corner" w:cs="Street Corner"/>
                <w:color w:val="FFFFFF" w:themeColor="background1"/>
                <w:sz w:val="24"/>
                <w:szCs w:val="24"/>
              </w:rPr>
              <w:t>e due regard of the PSED and how LFB employees and communities of London may be affected by your activity, especially those ones with protected characteristics.</w:t>
            </w:r>
            <w:r w:rsidR="192EA75C" w:rsidRPr="167D4E00">
              <w:rPr>
                <w:rFonts w:ascii="Street Corner" w:eastAsia="Street Corner" w:hAnsi="Street Corner" w:cs="Street Corner"/>
                <w:color w:val="FFFFFF" w:themeColor="background1"/>
                <w:sz w:val="24"/>
                <w:szCs w:val="24"/>
              </w:rPr>
              <w:t xml:space="preserve"> </w:t>
            </w:r>
            <w:r w:rsidR="1C5AD601" w:rsidRPr="167D4E00">
              <w:rPr>
                <w:rFonts w:ascii="Street Corner" w:eastAsia="Street Corner" w:hAnsi="Street Corner" w:cs="Street Corner"/>
                <w:color w:val="FFFFFF" w:themeColor="background1"/>
                <w:sz w:val="24"/>
                <w:szCs w:val="24"/>
              </w:rPr>
              <w:t>Explain whether your activity</w:t>
            </w:r>
            <w:r w:rsidR="15801A9F" w:rsidRPr="167D4E00">
              <w:rPr>
                <w:rFonts w:ascii="Street Corner" w:eastAsia="Street Corner" w:hAnsi="Street Corner" w:cs="Street Corner"/>
                <w:color w:val="FFFFFF" w:themeColor="background1"/>
                <w:sz w:val="24"/>
                <w:szCs w:val="24"/>
              </w:rPr>
              <w:t xml:space="preserve"> may</w:t>
            </w:r>
            <w:r w:rsidR="1C5AD601" w:rsidRPr="167D4E00">
              <w:rPr>
                <w:rFonts w:ascii="Street Corner" w:eastAsia="Street Corner" w:hAnsi="Street Corner" w:cs="Street Corner"/>
                <w:color w:val="FFFFFF" w:themeColor="background1"/>
                <w:sz w:val="24"/>
                <w:szCs w:val="24"/>
              </w:rPr>
              <w:t xml:space="preserve"> disproportionately affect any group</w:t>
            </w:r>
            <w:r w:rsidR="0061096B">
              <w:rPr>
                <w:rFonts w:ascii="Street Corner" w:eastAsia="Street Corner" w:hAnsi="Street Corner" w:cs="Street Corner"/>
                <w:color w:val="FFFFFF" w:themeColor="background1"/>
                <w:sz w:val="24"/>
                <w:szCs w:val="24"/>
              </w:rPr>
              <w:t>s with a protected characteristi</w:t>
            </w:r>
            <w:r w:rsidR="00BB6FE0">
              <w:rPr>
                <w:rFonts w:ascii="Street Corner" w:eastAsia="Street Corner" w:hAnsi="Street Corner" w:cs="Street Corner"/>
                <w:color w:val="FFFFFF" w:themeColor="background1"/>
                <w:sz w:val="24"/>
                <w:szCs w:val="24"/>
              </w:rPr>
              <w:t>c listed under the Equality Act 2010</w:t>
            </w:r>
            <w:r w:rsidR="00665335">
              <w:rPr>
                <w:rFonts w:ascii="Street Corner" w:eastAsia="Street Corner" w:hAnsi="Street Corner" w:cs="Street Corner"/>
                <w:color w:val="FFFFFF" w:themeColor="background1"/>
                <w:sz w:val="24"/>
                <w:szCs w:val="24"/>
              </w:rPr>
              <w:t>.</w:t>
            </w:r>
            <w:r w:rsidR="1C5AD601" w:rsidRPr="167D4E00">
              <w:rPr>
                <w:rFonts w:ascii="Street Corner" w:eastAsia="Street Corner" w:hAnsi="Street Corner" w:cs="Street Corner"/>
                <w:b/>
                <w:bCs/>
                <w:color w:val="FFFFFF" w:themeColor="background1"/>
                <w:sz w:val="24"/>
                <w:szCs w:val="24"/>
              </w:rPr>
              <w:t xml:space="preserve">  </w:t>
            </w:r>
          </w:p>
          <w:p w14:paraId="7BB9A1B4" w14:textId="77777777" w:rsidR="00D639EF" w:rsidRDefault="00D639EF" w:rsidP="47F0FC64">
            <w:pPr>
              <w:spacing w:after="0" w:line="240" w:lineRule="auto"/>
              <w:textAlignment w:val="baseline"/>
              <w:rPr>
                <w:rFonts w:ascii="Street Corner" w:eastAsia="Street Corner" w:hAnsi="Street Corner" w:cs="Street Corner"/>
                <w:b/>
                <w:bCs/>
                <w:color w:val="FFFFFF" w:themeColor="background1"/>
                <w:sz w:val="24"/>
                <w:szCs w:val="24"/>
              </w:rPr>
            </w:pPr>
          </w:p>
          <w:p w14:paraId="1B7D6822" w14:textId="77777777" w:rsidR="00384DCB" w:rsidRPr="00D639EF" w:rsidRDefault="00D639EF" w:rsidP="00D639EF">
            <w:pPr>
              <w:spacing w:after="0" w:line="240" w:lineRule="auto"/>
              <w:textAlignment w:val="baseline"/>
              <w:rPr>
                <w:rStyle w:val="normaltextrun"/>
                <w:rFonts w:ascii="Street Corner" w:eastAsia="Street Corner" w:hAnsi="Street Corner" w:cs="Street Corner"/>
                <w:b/>
                <w:bCs/>
                <w:color w:val="FFFFFF" w:themeColor="background1"/>
                <w:sz w:val="24"/>
                <w:szCs w:val="24"/>
              </w:rPr>
            </w:pPr>
            <w:r w:rsidRPr="0588E8B1">
              <w:rPr>
                <w:rFonts w:ascii="Street Corner" w:eastAsia="Street Corner" w:hAnsi="Street Corner" w:cs="Street Corner"/>
                <w:b/>
                <w:bCs/>
                <w:color w:val="FFFFFF" w:themeColor="background1"/>
                <w:sz w:val="24"/>
                <w:szCs w:val="24"/>
              </w:rPr>
              <w:t xml:space="preserve">You must make sure to list any sources you have used to complete your </w:t>
            </w:r>
            <w:r w:rsidR="00975ECB" w:rsidRPr="0588E8B1">
              <w:rPr>
                <w:rFonts w:ascii="Street Corner" w:eastAsia="Street Corner" w:hAnsi="Street Corner" w:cs="Street Corner"/>
                <w:b/>
                <w:bCs/>
                <w:color w:val="FFFFFF" w:themeColor="background1"/>
                <w:sz w:val="24"/>
                <w:szCs w:val="24"/>
              </w:rPr>
              <w:t>analysis.</w:t>
            </w:r>
          </w:p>
          <w:p w14:paraId="3510B000" w14:textId="77777777" w:rsidR="00A35E75" w:rsidRPr="008C0127" w:rsidRDefault="20FC9001" w:rsidP="0588E8B1">
            <w:pPr>
              <w:spacing w:after="0" w:line="240" w:lineRule="auto"/>
              <w:rPr>
                <w:rFonts w:ascii="Street Corner" w:eastAsia="Street Corner" w:hAnsi="Street Corner" w:cs="Street Corner"/>
                <w:sz w:val="24"/>
                <w:szCs w:val="24"/>
                <w:u w:val="single"/>
              </w:rPr>
            </w:pPr>
            <w:r w:rsidRPr="0588E8B1">
              <w:rPr>
                <w:rFonts w:ascii="Street Corner" w:eastAsia="Street Corner" w:hAnsi="Street Corner" w:cs="Street Corner"/>
                <w:sz w:val="24"/>
                <w:szCs w:val="24"/>
                <w:u w:val="single"/>
              </w:rPr>
              <w:t>Do not provide databases, graphs, or tables in this section. Just key findings and the outcomes of your learning about these different groups.</w:t>
            </w:r>
          </w:p>
        </w:tc>
      </w:tr>
      <w:tr w:rsidR="00A35E75" w14:paraId="48ECCDA0" w14:textId="77777777" w:rsidTr="422CCDF5">
        <w:trPr>
          <w:trHeight w:val="2275"/>
        </w:trPr>
        <w:tc>
          <w:tcPr>
            <w:tcW w:w="9351" w:type="dxa"/>
            <w:gridSpan w:val="2"/>
            <w:shd w:val="clear" w:color="auto" w:fill="DBE5F1" w:themeFill="accent1" w:themeFillTint="33"/>
          </w:tcPr>
          <w:p w14:paraId="2393A938" w14:textId="77777777" w:rsidR="5A8D840B" w:rsidRDefault="5A8D840B" w:rsidP="00C60B0C">
            <w:pPr>
              <w:spacing w:after="0" w:line="240" w:lineRule="auto"/>
              <w:rPr>
                <w:rFonts w:ascii="Times New Roman" w:eastAsia="Times New Roman" w:hAnsi="Times New Roman" w:cs="Times New Roman"/>
                <w:sz w:val="24"/>
                <w:szCs w:val="24"/>
              </w:rPr>
            </w:pPr>
          </w:p>
          <w:p w14:paraId="72CF8AFA" w14:textId="77777777" w:rsidR="00C60B0C" w:rsidRPr="00C60B0C" w:rsidRDefault="00C60B0C" w:rsidP="00C60B0C">
            <w:pPr>
              <w:spacing w:after="0" w:line="240" w:lineRule="auto"/>
              <w:rPr>
                <w:rFonts w:asciiTheme="majorHAnsi" w:eastAsia="Arial" w:hAnsiTheme="majorHAnsi" w:cstheme="majorHAnsi"/>
                <w:color w:val="000000" w:themeColor="text1"/>
              </w:rPr>
            </w:pPr>
            <w:r w:rsidRPr="00C60B0C">
              <w:rPr>
                <w:rFonts w:asciiTheme="majorHAnsi" w:eastAsia="Arial" w:hAnsiTheme="majorHAnsi" w:cstheme="majorHAnsi"/>
                <w:color w:val="000000" w:themeColor="text1"/>
              </w:rPr>
              <w:t>The procurement and deployment of PHUs directly support LFB's obligations under the Public Sector Equality Duty (PSED) by:</w:t>
            </w:r>
          </w:p>
          <w:p w14:paraId="1F139D85" w14:textId="77777777" w:rsidR="00C60B0C" w:rsidRPr="00C60B0C" w:rsidRDefault="00C60B0C" w:rsidP="00C60B0C">
            <w:pPr>
              <w:spacing w:after="0" w:line="240" w:lineRule="auto"/>
              <w:rPr>
                <w:rFonts w:asciiTheme="majorHAnsi" w:eastAsia="Arial" w:hAnsiTheme="majorHAnsi" w:cstheme="majorHAnsi"/>
                <w:color w:val="000000" w:themeColor="text1"/>
              </w:rPr>
            </w:pPr>
          </w:p>
          <w:p w14:paraId="4E8EC52B" w14:textId="77777777" w:rsidR="00C60B0C" w:rsidRPr="00C60B0C" w:rsidRDefault="00C60B0C" w:rsidP="00C60B0C">
            <w:pPr>
              <w:spacing w:after="0" w:line="240" w:lineRule="auto"/>
              <w:rPr>
                <w:rFonts w:asciiTheme="majorHAnsi" w:eastAsia="Arial" w:hAnsiTheme="majorHAnsi" w:cstheme="majorHAnsi"/>
                <w:color w:val="000000" w:themeColor="text1"/>
              </w:rPr>
            </w:pPr>
            <w:r w:rsidRPr="00C60B0C">
              <w:rPr>
                <w:rFonts w:asciiTheme="majorHAnsi" w:eastAsia="Arial" w:hAnsiTheme="majorHAnsi" w:cstheme="majorHAnsi"/>
                <w:b/>
                <w:bCs/>
                <w:color w:val="000000" w:themeColor="text1"/>
              </w:rPr>
              <w:t>Eliminating discrimination</w:t>
            </w:r>
            <w:r w:rsidRPr="00C60B0C">
              <w:rPr>
                <w:rFonts w:asciiTheme="majorHAnsi" w:eastAsia="Arial" w:hAnsiTheme="majorHAnsi" w:cstheme="majorHAnsi"/>
                <w:color w:val="000000" w:themeColor="text1"/>
              </w:rPr>
              <w:t>: Providing separate male and female toilets, ablution facilities, and access to women's sanitary products ensures that female staff are not disadvantaged during protracted incidents.</w:t>
            </w:r>
          </w:p>
          <w:p w14:paraId="562ED1E5" w14:textId="77777777" w:rsidR="00C60B0C" w:rsidRPr="00C60B0C" w:rsidRDefault="00C60B0C" w:rsidP="00C60B0C">
            <w:pPr>
              <w:spacing w:after="0" w:line="240" w:lineRule="auto"/>
              <w:rPr>
                <w:rFonts w:asciiTheme="majorHAnsi" w:eastAsia="Arial" w:hAnsiTheme="majorHAnsi" w:cstheme="majorHAnsi"/>
                <w:color w:val="000000" w:themeColor="text1"/>
              </w:rPr>
            </w:pPr>
          </w:p>
          <w:p w14:paraId="5D371EC6" w14:textId="77777777" w:rsidR="00C60B0C" w:rsidRPr="00C60B0C" w:rsidRDefault="00C60B0C" w:rsidP="00C60B0C">
            <w:pPr>
              <w:spacing w:after="0" w:line="240" w:lineRule="auto"/>
              <w:rPr>
                <w:rFonts w:asciiTheme="majorHAnsi" w:eastAsia="Arial" w:hAnsiTheme="majorHAnsi" w:cstheme="majorHAnsi"/>
                <w:color w:val="000000" w:themeColor="text1"/>
              </w:rPr>
            </w:pPr>
            <w:r w:rsidRPr="00C60B0C">
              <w:rPr>
                <w:rFonts w:asciiTheme="majorHAnsi" w:eastAsia="Arial" w:hAnsiTheme="majorHAnsi" w:cstheme="majorHAnsi"/>
                <w:b/>
                <w:bCs/>
                <w:color w:val="000000" w:themeColor="text1"/>
              </w:rPr>
              <w:t>Advancing equality of opportunity</w:t>
            </w:r>
            <w:r w:rsidRPr="00C60B0C">
              <w:rPr>
                <w:rFonts w:asciiTheme="majorHAnsi" w:eastAsia="Arial" w:hAnsiTheme="majorHAnsi" w:cstheme="majorHAnsi"/>
                <w:color w:val="000000" w:themeColor="text1"/>
              </w:rPr>
              <w:t>: By addressing the specific hygiene needs of female staff, PHUs promote a more inclusive environment, encouraging the recruitment and retention of women in operational roles.</w:t>
            </w:r>
          </w:p>
          <w:p w14:paraId="26A470F1" w14:textId="77777777" w:rsidR="00C60B0C" w:rsidRPr="00C60B0C" w:rsidRDefault="00C60B0C" w:rsidP="00C60B0C">
            <w:pPr>
              <w:spacing w:after="0" w:line="240" w:lineRule="auto"/>
              <w:rPr>
                <w:rFonts w:asciiTheme="majorHAnsi" w:eastAsia="Arial" w:hAnsiTheme="majorHAnsi" w:cstheme="majorHAnsi"/>
                <w:color w:val="000000" w:themeColor="text1"/>
              </w:rPr>
            </w:pPr>
          </w:p>
          <w:p w14:paraId="0D8D8D51" w14:textId="77777777" w:rsidR="00C60B0C" w:rsidRPr="00C60B0C" w:rsidRDefault="00C60B0C" w:rsidP="00C60B0C">
            <w:pPr>
              <w:spacing w:after="0" w:line="240" w:lineRule="auto"/>
              <w:rPr>
                <w:rFonts w:asciiTheme="majorHAnsi" w:eastAsia="Arial" w:hAnsiTheme="majorHAnsi" w:cstheme="majorHAnsi"/>
                <w:color w:val="000000" w:themeColor="text1"/>
              </w:rPr>
            </w:pPr>
            <w:r w:rsidRPr="00C60B0C">
              <w:rPr>
                <w:rFonts w:asciiTheme="majorHAnsi" w:eastAsia="Arial" w:hAnsiTheme="majorHAnsi" w:cstheme="majorHAnsi"/>
                <w:b/>
                <w:bCs/>
                <w:color w:val="000000" w:themeColor="text1"/>
              </w:rPr>
              <w:t>Fostering good relations</w:t>
            </w:r>
            <w:r w:rsidRPr="00C60B0C">
              <w:rPr>
                <w:rFonts w:asciiTheme="majorHAnsi" w:eastAsia="Arial" w:hAnsiTheme="majorHAnsi" w:cstheme="majorHAnsi"/>
                <w:color w:val="000000" w:themeColor="text1"/>
              </w:rPr>
              <w:t>: The provision of equitable facilities demonstrates LFB's commitment to supporting all staff, thereby enhancing morale and cohesion within diverse teams.</w:t>
            </w:r>
          </w:p>
          <w:p w14:paraId="0A732602" w14:textId="77777777" w:rsidR="00C60B0C" w:rsidRPr="00C60B0C" w:rsidRDefault="00C60B0C" w:rsidP="00C60B0C">
            <w:pPr>
              <w:spacing w:after="0" w:line="240" w:lineRule="auto"/>
              <w:rPr>
                <w:rFonts w:asciiTheme="majorHAnsi" w:eastAsia="Arial" w:hAnsiTheme="majorHAnsi" w:cstheme="majorHAnsi"/>
                <w:color w:val="000000" w:themeColor="text1"/>
              </w:rPr>
            </w:pPr>
          </w:p>
          <w:p w14:paraId="7E85DC6F" w14:textId="77777777" w:rsidR="00C60B0C" w:rsidRPr="00C60B0C" w:rsidRDefault="00C60B0C" w:rsidP="00C60B0C">
            <w:pPr>
              <w:spacing w:after="0" w:line="240" w:lineRule="auto"/>
              <w:rPr>
                <w:rFonts w:asciiTheme="majorHAnsi" w:eastAsia="Arial" w:hAnsiTheme="majorHAnsi" w:cstheme="majorHAnsi"/>
                <w:color w:val="000000" w:themeColor="text1"/>
              </w:rPr>
            </w:pPr>
            <w:r w:rsidRPr="00C60B0C">
              <w:rPr>
                <w:rFonts w:asciiTheme="majorHAnsi" w:eastAsia="Arial" w:hAnsiTheme="majorHAnsi" w:cstheme="majorHAnsi"/>
                <w:color w:val="000000" w:themeColor="text1"/>
              </w:rPr>
              <w:t>No disproportionate negative impacts on any protected characteristic groups have been identified. The initiative is designed to promote equality and inclusivity across the workforce.</w:t>
            </w:r>
          </w:p>
          <w:p w14:paraId="706699FD" w14:textId="77777777" w:rsidR="00C60B0C" w:rsidRPr="00C60B0C" w:rsidRDefault="00C60B0C" w:rsidP="00C60B0C">
            <w:pPr>
              <w:spacing w:after="0" w:line="240" w:lineRule="auto"/>
              <w:rPr>
                <w:rFonts w:asciiTheme="majorHAnsi" w:eastAsia="Arial" w:hAnsiTheme="majorHAnsi" w:cstheme="majorHAnsi"/>
                <w:color w:val="000000" w:themeColor="text1"/>
              </w:rPr>
            </w:pPr>
          </w:p>
          <w:p w14:paraId="2B2E6EEE" w14:textId="77777777" w:rsidR="00C60B0C" w:rsidRPr="00C60B0C" w:rsidRDefault="00C60B0C" w:rsidP="00C60B0C">
            <w:pPr>
              <w:spacing w:after="0" w:line="240" w:lineRule="auto"/>
              <w:rPr>
                <w:rFonts w:asciiTheme="majorHAnsi" w:eastAsia="Arial" w:hAnsiTheme="majorHAnsi" w:cstheme="majorHAnsi"/>
                <w:color w:val="000000" w:themeColor="text1"/>
              </w:rPr>
            </w:pPr>
            <w:r w:rsidRPr="0041146F">
              <w:rPr>
                <w:rFonts w:asciiTheme="majorHAnsi" w:eastAsia="Arial" w:hAnsiTheme="majorHAnsi" w:cstheme="majorHAnsi"/>
                <w:b/>
                <w:bCs/>
                <w:color w:val="000000" w:themeColor="text1"/>
              </w:rPr>
              <w:t>Sources used</w:t>
            </w:r>
            <w:r w:rsidRPr="00C60B0C">
              <w:rPr>
                <w:rFonts w:asciiTheme="majorHAnsi" w:eastAsia="Arial" w:hAnsiTheme="majorHAnsi" w:cstheme="majorHAnsi"/>
                <w:color w:val="000000" w:themeColor="text1"/>
              </w:rPr>
              <w:t>:</w:t>
            </w:r>
          </w:p>
          <w:p w14:paraId="2F626938" w14:textId="77777777" w:rsidR="00C60B0C" w:rsidRPr="00C60B0C" w:rsidRDefault="00C60B0C" w:rsidP="00C60B0C">
            <w:pPr>
              <w:spacing w:after="0" w:line="240" w:lineRule="auto"/>
              <w:rPr>
                <w:rFonts w:asciiTheme="majorHAnsi" w:eastAsia="Arial" w:hAnsiTheme="majorHAnsi" w:cstheme="majorHAnsi"/>
                <w:color w:val="000000" w:themeColor="text1"/>
              </w:rPr>
            </w:pPr>
          </w:p>
          <w:p w14:paraId="6D6B4B21" w14:textId="77777777" w:rsidR="00C60B0C" w:rsidRPr="00C60B0C" w:rsidRDefault="00C60B0C" w:rsidP="00C60B0C">
            <w:pPr>
              <w:spacing w:after="0" w:line="240" w:lineRule="auto"/>
              <w:rPr>
                <w:rFonts w:asciiTheme="majorHAnsi" w:eastAsia="Arial" w:hAnsiTheme="majorHAnsi" w:cstheme="majorHAnsi"/>
                <w:color w:val="000000" w:themeColor="text1"/>
              </w:rPr>
            </w:pPr>
            <w:r w:rsidRPr="00C60B0C">
              <w:rPr>
                <w:rFonts w:asciiTheme="majorHAnsi" w:eastAsia="Arial" w:hAnsiTheme="majorHAnsi" w:cstheme="majorHAnsi"/>
                <w:color w:val="000000" w:themeColor="text1"/>
              </w:rPr>
              <w:t>Equality Act 2010</w:t>
            </w:r>
          </w:p>
          <w:p w14:paraId="482E1D42" w14:textId="77777777" w:rsidR="00C60B0C" w:rsidRPr="00C60B0C" w:rsidRDefault="00C60B0C" w:rsidP="00C60B0C">
            <w:pPr>
              <w:spacing w:after="0" w:line="240" w:lineRule="auto"/>
              <w:rPr>
                <w:rFonts w:asciiTheme="majorHAnsi" w:eastAsia="Arial" w:hAnsiTheme="majorHAnsi" w:cstheme="majorHAnsi"/>
                <w:color w:val="000000" w:themeColor="text1"/>
              </w:rPr>
            </w:pPr>
          </w:p>
          <w:p w14:paraId="2C2558F3" w14:textId="77777777" w:rsidR="00C60B0C" w:rsidRPr="00C60B0C" w:rsidRDefault="00C60B0C" w:rsidP="00C60B0C">
            <w:pPr>
              <w:spacing w:after="0" w:line="240" w:lineRule="auto"/>
              <w:rPr>
                <w:rFonts w:asciiTheme="majorHAnsi" w:eastAsia="Arial" w:hAnsiTheme="majorHAnsi" w:cstheme="majorHAnsi"/>
                <w:color w:val="000000" w:themeColor="text1"/>
              </w:rPr>
            </w:pPr>
            <w:r w:rsidRPr="00C60B0C">
              <w:rPr>
                <w:rFonts w:asciiTheme="majorHAnsi" w:eastAsia="Arial" w:hAnsiTheme="majorHAnsi" w:cstheme="majorHAnsi"/>
                <w:color w:val="000000" w:themeColor="text1"/>
              </w:rPr>
              <w:t>LFB Inclusion Strategy</w:t>
            </w:r>
          </w:p>
          <w:p w14:paraId="2FD2324D" w14:textId="77777777" w:rsidR="00C60B0C" w:rsidRPr="00C60B0C" w:rsidRDefault="00C60B0C" w:rsidP="00C60B0C">
            <w:pPr>
              <w:spacing w:after="0" w:line="240" w:lineRule="auto"/>
              <w:rPr>
                <w:rFonts w:asciiTheme="majorHAnsi" w:eastAsia="Arial" w:hAnsiTheme="majorHAnsi" w:cstheme="majorHAnsi"/>
                <w:color w:val="000000" w:themeColor="text1"/>
              </w:rPr>
            </w:pPr>
          </w:p>
          <w:p w14:paraId="2DE08D83" w14:textId="77777777" w:rsidR="00C60B0C" w:rsidRPr="00C60B0C" w:rsidRDefault="00C60B0C" w:rsidP="00C60B0C">
            <w:pPr>
              <w:spacing w:after="0" w:line="240" w:lineRule="auto"/>
              <w:rPr>
                <w:rFonts w:asciiTheme="majorHAnsi" w:eastAsia="Arial" w:hAnsiTheme="majorHAnsi" w:cstheme="majorHAnsi"/>
                <w:color w:val="000000" w:themeColor="text1"/>
              </w:rPr>
            </w:pPr>
            <w:r w:rsidRPr="00C60B0C">
              <w:rPr>
                <w:rFonts w:asciiTheme="majorHAnsi" w:eastAsia="Arial" w:hAnsiTheme="majorHAnsi" w:cstheme="majorHAnsi"/>
                <w:color w:val="000000" w:themeColor="text1"/>
              </w:rPr>
              <w:t>Fire Standards Board's Core Code of Ethics</w:t>
            </w:r>
          </w:p>
          <w:p w14:paraId="1AA1B6C1" w14:textId="77777777" w:rsidR="5A8D840B" w:rsidRDefault="5A8D840B" w:rsidP="00CE4C39">
            <w:pPr>
              <w:spacing w:after="0"/>
              <w:rPr>
                <w:rFonts w:ascii="Times New Roman" w:eastAsia="Times New Roman" w:hAnsi="Times New Roman" w:cs="Times New Roman"/>
                <w:sz w:val="24"/>
                <w:szCs w:val="24"/>
              </w:rPr>
            </w:pPr>
          </w:p>
        </w:tc>
      </w:tr>
      <w:tr w:rsidR="00A35E75" w14:paraId="75336808" w14:textId="77777777" w:rsidTr="422CCDF5">
        <w:trPr>
          <w:trHeight w:val="550"/>
        </w:trPr>
        <w:tc>
          <w:tcPr>
            <w:tcW w:w="9351" w:type="dxa"/>
            <w:gridSpan w:val="2"/>
            <w:shd w:val="clear" w:color="auto" w:fill="365F91" w:themeFill="accent1" w:themeFillShade="BF"/>
            <w:vAlign w:val="center"/>
          </w:tcPr>
          <w:p w14:paraId="3F993FDA" w14:textId="77777777" w:rsidR="00A35E75" w:rsidRPr="00F14F62" w:rsidRDefault="6BCF7046" w:rsidP="00F14F62">
            <w:pPr>
              <w:spacing w:after="0" w:line="240" w:lineRule="auto"/>
              <w:rPr>
                <w:rFonts w:ascii="Street Corner" w:eastAsia="Street Corner" w:hAnsi="Street Corner" w:cs="Street Corner"/>
                <w:b/>
                <w:bCs/>
                <w:color w:val="FFFFFF" w:themeColor="background1"/>
                <w:sz w:val="24"/>
                <w:szCs w:val="24"/>
              </w:rPr>
            </w:pPr>
            <w:r w:rsidRPr="2E7A9DAF">
              <w:rPr>
                <w:rFonts w:ascii="Street Corner" w:eastAsia="Street Corner" w:hAnsi="Street Corner" w:cs="Street Corner"/>
                <w:b/>
                <w:bCs/>
                <w:color w:val="FFFFFF" w:themeColor="background1"/>
                <w:sz w:val="24"/>
                <w:szCs w:val="24"/>
              </w:rPr>
              <w:t>G</w:t>
            </w:r>
            <w:r w:rsidR="78A795F4" w:rsidRPr="2E7A9DAF">
              <w:rPr>
                <w:rFonts w:ascii="Street Corner" w:eastAsia="Street Corner" w:hAnsi="Street Corner" w:cs="Street Corner"/>
                <w:b/>
                <w:bCs/>
                <w:color w:val="FFFFFF" w:themeColor="background1"/>
                <w:sz w:val="24"/>
                <w:szCs w:val="24"/>
              </w:rPr>
              <w:t>. Evidencing Impact</w:t>
            </w:r>
            <w:r w:rsidR="134AA995" w:rsidRPr="2E7A9DAF">
              <w:rPr>
                <w:rFonts w:ascii="Street Corner" w:eastAsia="Street Corner" w:hAnsi="Street Corner" w:cs="Street Corner"/>
                <w:b/>
                <w:bCs/>
                <w:color w:val="FFFFFF" w:themeColor="background1"/>
                <w:sz w:val="24"/>
                <w:szCs w:val="24"/>
              </w:rPr>
              <w:t>: p</w:t>
            </w:r>
            <w:r w:rsidR="5394A591" w:rsidRPr="2E7A9DAF">
              <w:rPr>
                <w:rFonts w:ascii="Street Corner" w:eastAsia="Street Corner" w:hAnsi="Street Corner" w:cs="Street Corner"/>
                <w:b/>
                <w:bCs/>
                <w:color w:val="FFFFFF" w:themeColor="background1"/>
                <w:sz w:val="24"/>
                <w:szCs w:val="24"/>
              </w:rPr>
              <w:t>lease answer the following:</w:t>
            </w:r>
          </w:p>
        </w:tc>
      </w:tr>
      <w:tr w:rsidR="0071638C" w14:paraId="392F50C2" w14:textId="77777777" w:rsidTr="422CCDF5">
        <w:trPr>
          <w:trHeight w:val="1050"/>
        </w:trPr>
        <w:tc>
          <w:tcPr>
            <w:tcW w:w="3397" w:type="dxa"/>
            <w:shd w:val="clear" w:color="auto" w:fill="DBE5F1" w:themeFill="accent1" w:themeFillTint="33"/>
            <w:vAlign w:val="center"/>
          </w:tcPr>
          <w:p w14:paraId="502AF2F1" w14:textId="77777777" w:rsidR="0071638C" w:rsidRPr="00913580" w:rsidRDefault="1F2D435A" w:rsidP="004B12B8">
            <w:pPr>
              <w:spacing w:before="240" w:line="240" w:lineRule="auto"/>
              <w:rPr>
                <w:rFonts w:asciiTheme="majorHAnsi" w:eastAsia="Street Corner" w:hAnsiTheme="majorHAnsi" w:cstheme="majorHAnsi"/>
                <w:sz w:val="24"/>
                <w:szCs w:val="24"/>
              </w:rPr>
            </w:pPr>
            <w:r w:rsidRPr="00913580">
              <w:rPr>
                <w:rFonts w:asciiTheme="majorHAnsi" w:eastAsia="Street Corner" w:hAnsiTheme="majorHAnsi" w:cstheme="majorHAnsi"/>
                <w:b/>
                <w:bCs/>
                <w:sz w:val="24"/>
                <w:szCs w:val="24"/>
              </w:rPr>
              <w:t>G</w:t>
            </w:r>
            <w:r w:rsidR="38C96E29" w:rsidRPr="00913580">
              <w:rPr>
                <w:rFonts w:asciiTheme="majorHAnsi" w:eastAsia="Street Corner" w:hAnsiTheme="majorHAnsi" w:cstheme="majorHAnsi"/>
                <w:b/>
                <w:bCs/>
                <w:sz w:val="24"/>
                <w:szCs w:val="24"/>
              </w:rPr>
              <w:t>1.</w:t>
            </w:r>
            <w:r w:rsidR="134AA995" w:rsidRPr="00913580">
              <w:rPr>
                <w:rFonts w:asciiTheme="majorHAnsi" w:eastAsia="Street Corner" w:hAnsiTheme="majorHAnsi" w:cstheme="majorHAnsi"/>
                <w:b/>
                <w:bCs/>
                <w:sz w:val="24"/>
                <w:szCs w:val="24"/>
              </w:rPr>
              <w:t xml:space="preserve"> </w:t>
            </w:r>
            <w:r w:rsidR="08EEEE7D" w:rsidRPr="00913580">
              <w:rPr>
                <w:rFonts w:asciiTheme="majorHAnsi" w:eastAsia="Street Corner" w:hAnsiTheme="majorHAnsi" w:cstheme="majorHAnsi"/>
                <w:b/>
                <w:bCs/>
                <w:sz w:val="24"/>
                <w:szCs w:val="24"/>
              </w:rPr>
              <w:t>(</w:t>
            </w:r>
            <w:r w:rsidR="38C96E29" w:rsidRPr="00913580">
              <w:rPr>
                <w:rFonts w:asciiTheme="majorHAnsi" w:eastAsia="Street Corner" w:hAnsiTheme="majorHAnsi" w:cstheme="majorHAnsi"/>
                <w:b/>
                <w:bCs/>
                <w:sz w:val="24"/>
                <w:szCs w:val="24"/>
              </w:rPr>
              <w:t>a</w:t>
            </w:r>
            <w:r w:rsidR="08EEEE7D" w:rsidRPr="00913580">
              <w:rPr>
                <w:rFonts w:asciiTheme="majorHAnsi" w:eastAsia="Street Corner" w:hAnsiTheme="majorHAnsi" w:cstheme="majorHAnsi"/>
                <w:b/>
                <w:bCs/>
                <w:sz w:val="24"/>
                <w:szCs w:val="24"/>
              </w:rPr>
              <w:t>)</w:t>
            </w:r>
            <w:r w:rsidR="38C96E29" w:rsidRPr="00913580">
              <w:rPr>
                <w:rFonts w:asciiTheme="majorHAnsi" w:eastAsia="Street Corner" w:hAnsiTheme="majorHAnsi" w:cstheme="majorHAnsi"/>
                <w:sz w:val="24"/>
                <w:szCs w:val="24"/>
              </w:rPr>
              <w:t xml:space="preserve"> List all stakeholders and organisations </w:t>
            </w:r>
            <w:r w:rsidR="740FF85C" w:rsidRPr="00913580">
              <w:rPr>
                <w:rFonts w:asciiTheme="majorHAnsi" w:eastAsia="Street Corner" w:hAnsiTheme="majorHAnsi" w:cstheme="majorHAnsi"/>
                <w:sz w:val="24"/>
                <w:szCs w:val="24"/>
              </w:rPr>
              <w:t xml:space="preserve">(internal/external) </w:t>
            </w:r>
            <w:r w:rsidR="38C96E29" w:rsidRPr="00913580">
              <w:rPr>
                <w:rFonts w:asciiTheme="majorHAnsi" w:eastAsia="Street Corner" w:hAnsiTheme="majorHAnsi" w:cstheme="majorHAnsi"/>
                <w:sz w:val="24"/>
                <w:szCs w:val="24"/>
              </w:rPr>
              <w:t>you have consulted or contacted regarding your activity</w:t>
            </w:r>
            <w:r w:rsidR="5851F1DB" w:rsidRPr="00913580">
              <w:rPr>
                <w:rFonts w:asciiTheme="majorHAnsi" w:eastAsia="Street Corner" w:hAnsiTheme="majorHAnsi" w:cstheme="majorHAnsi"/>
                <w:sz w:val="24"/>
                <w:szCs w:val="24"/>
              </w:rPr>
              <w:t>, making sure to seek feedback from groups that may be the most impacted by the activity.</w:t>
            </w:r>
          </w:p>
        </w:tc>
        <w:tc>
          <w:tcPr>
            <w:tcW w:w="5954" w:type="dxa"/>
            <w:shd w:val="clear" w:color="auto" w:fill="DBE5F1" w:themeFill="accent1" w:themeFillTint="33"/>
            <w:vAlign w:val="center"/>
          </w:tcPr>
          <w:p w14:paraId="1AB6E118" w14:textId="77777777" w:rsidR="003663FE" w:rsidRDefault="003663FE" w:rsidP="00BE7638">
            <w:pPr>
              <w:spacing w:after="0" w:line="240" w:lineRule="auto"/>
              <w:rPr>
                <w:rFonts w:asciiTheme="majorHAnsi" w:eastAsia="Arial" w:hAnsiTheme="majorHAnsi" w:cstheme="majorHAnsi"/>
                <w:color w:val="000000" w:themeColor="text1"/>
                <w:highlight w:val="yellow"/>
              </w:rPr>
            </w:pPr>
          </w:p>
          <w:p w14:paraId="74E60B84" w14:textId="77777777" w:rsidR="00F863B4" w:rsidRPr="004270E7" w:rsidRDefault="006567C0" w:rsidP="00BE7638">
            <w:pPr>
              <w:spacing w:after="0" w:line="240" w:lineRule="auto"/>
              <w:rPr>
                <w:rFonts w:asciiTheme="majorHAnsi" w:eastAsia="Arial" w:hAnsiTheme="majorHAnsi" w:cstheme="majorHAnsi"/>
                <w:color w:val="000000" w:themeColor="text1"/>
              </w:rPr>
            </w:pPr>
            <w:r w:rsidRPr="004270E7">
              <w:rPr>
                <w:rFonts w:asciiTheme="majorHAnsi" w:eastAsia="Arial" w:hAnsiTheme="majorHAnsi" w:cstheme="majorHAnsi"/>
                <w:color w:val="000000" w:themeColor="text1"/>
              </w:rPr>
              <w:t>LFB’s Inclusion Team</w:t>
            </w:r>
          </w:p>
          <w:p w14:paraId="3854B0D4" w14:textId="77777777" w:rsidR="00F863B4" w:rsidRDefault="00F863B4" w:rsidP="00BE7638">
            <w:pPr>
              <w:spacing w:after="0" w:line="240" w:lineRule="auto"/>
              <w:rPr>
                <w:rFonts w:asciiTheme="majorHAnsi" w:eastAsia="Arial" w:hAnsiTheme="majorHAnsi" w:cstheme="majorHAnsi"/>
                <w:color w:val="000000" w:themeColor="text1"/>
                <w:highlight w:val="yellow"/>
              </w:rPr>
            </w:pPr>
          </w:p>
          <w:p w14:paraId="241081D2" w14:textId="77777777" w:rsidR="00BE7638" w:rsidRPr="00C87AD0" w:rsidRDefault="00BE7638" w:rsidP="422CCDF5">
            <w:pPr>
              <w:spacing w:after="0" w:line="240" w:lineRule="auto"/>
              <w:rPr>
                <w:rFonts w:asciiTheme="majorHAnsi" w:eastAsia="Arial" w:hAnsiTheme="majorHAnsi" w:cstheme="majorBidi"/>
                <w:color w:val="000000" w:themeColor="text1"/>
              </w:rPr>
            </w:pPr>
            <w:r w:rsidRPr="422CCDF5">
              <w:rPr>
                <w:rFonts w:asciiTheme="majorHAnsi" w:eastAsia="Arial" w:hAnsiTheme="majorHAnsi" w:cstheme="majorBidi"/>
                <w:color w:val="000000" w:themeColor="text1"/>
              </w:rPr>
              <w:t>Operational staff representatives</w:t>
            </w:r>
          </w:p>
          <w:p w14:paraId="28510FBC" w14:textId="77777777" w:rsidR="00BE7638" w:rsidRPr="00C87AD0" w:rsidRDefault="00BE7638" w:rsidP="422CCDF5">
            <w:pPr>
              <w:spacing w:after="0" w:line="240" w:lineRule="auto"/>
              <w:rPr>
                <w:rFonts w:asciiTheme="majorHAnsi" w:eastAsia="Arial" w:hAnsiTheme="majorHAnsi" w:cstheme="majorBidi"/>
                <w:color w:val="000000" w:themeColor="text1"/>
                <w:highlight w:val="yellow"/>
              </w:rPr>
            </w:pPr>
          </w:p>
          <w:p w14:paraId="48D56CD9" w14:textId="77777777" w:rsidR="00BE7638" w:rsidRPr="00C87AD0" w:rsidRDefault="00CD6761" w:rsidP="422CCDF5">
            <w:pPr>
              <w:spacing w:after="0" w:line="240" w:lineRule="auto"/>
              <w:rPr>
                <w:rFonts w:asciiTheme="majorHAnsi" w:eastAsia="Arial" w:hAnsiTheme="majorHAnsi" w:cstheme="majorBidi"/>
                <w:color w:val="000000" w:themeColor="text1"/>
              </w:rPr>
            </w:pPr>
            <w:r w:rsidRPr="422CCDF5">
              <w:rPr>
                <w:rFonts w:asciiTheme="majorHAnsi" w:eastAsia="Arial" w:hAnsiTheme="majorHAnsi" w:cstheme="majorBidi"/>
                <w:color w:val="000000" w:themeColor="text1"/>
              </w:rPr>
              <w:t>Technical Service Support</w:t>
            </w:r>
          </w:p>
          <w:p w14:paraId="3EBD9A99" w14:textId="77777777" w:rsidR="00433FB4" w:rsidRPr="00C87AD0" w:rsidRDefault="00433FB4" w:rsidP="422CCDF5">
            <w:pPr>
              <w:spacing w:after="0" w:line="240" w:lineRule="auto"/>
              <w:rPr>
                <w:rFonts w:asciiTheme="majorHAnsi" w:eastAsia="Arial" w:hAnsiTheme="majorHAnsi" w:cstheme="majorBidi"/>
                <w:color w:val="000000" w:themeColor="text1"/>
              </w:rPr>
            </w:pPr>
          </w:p>
          <w:p w14:paraId="0AE0AA4A" w14:textId="77777777" w:rsidR="0071638C" w:rsidRPr="00BE7638" w:rsidRDefault="00BE7638" w:rsidP="422CCDF5">
            <w:pPr>
              <w:spacing w:after="0" w:line="240" w:lineRule="auto"/>
              <w:rPr>
                <w:rFonts w:asciiTheme="majorHAnsi" w:eastAsia="Arial" w:hAnsiTheme="majorHAnsi" w:cstheme="majorBidi"/>
                <w:color w:val="000000" w:themeColor="text1"/>
              </w:rPr>
            </w:pPr>
            <w:r w:rsidRPr="422CCDF5">
              <w:rPr>
                <w:rFonts w:asciiTheme="majorHAnsi" w:eastAsia="Arial" w:hAnsiTheme="majorHAnsi" w:cstheme="majorBidi"/>
                <w:color w:val="000000" w:themeColor="text1"/>
              </w:rPr>
              <w:t>Health and Safety</w:t>
            </w:r>
          </w:p>
          <w:p w14:paraId="67F19007" w14:textId="77777777" w:rsidR="0071638C" w:rsidRPr="00DB59F3" w:rsidRDefault="0071638C" w:rsidP="73F94870">
            <w:pPr>
              <w:pBdr>
                <w:top w:val="nil"/>
                <w:left w:val="nil"/>
                <w:bottom w:val="nil"/>
                <w:right w:val="nil"/>
                <w:between w:val="nil"/>
              </w:pBdr>
              <w:spacing w:after="0" w:line="240" w:lineRule="auto"/>
              <w:jc w:val="center"/>
              <w:rPr>
                <w:rFonts w:ascii="Street Corner" w:eastAsia="Street Corner" w:hAnsi="Street Corner" w:cs="Street Corner"/>
                <w:color w:val="000000" w:themeColor="text1"/>
                <w:sz w:val="24"/>
                <w:szCs w:val="24"/>
              </w:rPr>
            </w:pPr>
          </w:p>
        </w:tc>
      </w:tr>
      <w:tr w:rsidR="00903676" w14:paraId="3525A661" w14:textId="77777777" w:rsidTr="422CCDF5">
        <w:trPr>
          <w:trHeight w:val="1050"/>
        </w:trPr>
        <w:tc>
          <w:tcPr>
            <w:tcW w:w="3397" w:type="dxa"/>
            <w:shd w:val="clear" w:color="auto" w:fill="DBE5F1" w:themeFill="accent1" w:themeFillTint="33"/>
            <w:vAlign w:val="center"/>
          </w:tcPr>
          <w:p w14:paraId="6739F1C0" w14:textId="77777777" w:rsidR="00903676" w:rsidRPr="00F14F62" w:rsidRDefault="00903676" w:rsidP="00903676">
            <w:pPr>
              <w:spacing w:before="240" w:line="240" w:lineRule="auto"/>
              <w:rPr>
                <w:rFonts w:ascii="Street Corner" w:eastAsia="Street Corner" w:hAnsi="Street Corner" w:cs="Street Corner"/>
                <w:sz w:val="24"/>
                <w:szCs w:val="24"/>
              </w:rPr>
            </w:pPr>
            <w:r w:rsidRPr="2E7A9DAF">
              <w:rPr>
                <w:rFonts w:ascii="Street Corner" w:eastAsia="Street Corner" w:hAnsi="Street Corner" w:cs="Street Corner"/>
                <w:b/>
                <w:bCs/>
                <w:sz w:val="24"/>
                <w:szCs w:val="24"/>
              </w:rPr>
              <w:t>(b)</w:t>
            </w:r>
            <w:r w:rsidRPr="2E7A9DAF">
              <w:rPr>
                <w:rFonts w:ascii="Street Corner" w:eastAsia="Street Corner" w:hAnsi="Street Corner" w:cs="Street Corner"/>
                <w:sz w:val="24"/>
                <w:szCs w:val="24"/>
              </w:rPr>
              <w:t xml:space="preserve"> Explain the insights gained, how you have/will evaluate and whether you intend to conduct a follow-up or seek post-activity feedback from those stakeholders/organisations?</w:t>
            </w:r>
          </w:p>
        </w:tc>
        <w:tc>
          <w:tcPr>
            <w:tcW w:w="5954" w:type="dxa"/>
            <w:shd w:val="clear" w:color="auto" w:fill="DBE5F1" w:themeFill="accent1" w:themeFillTint="33"/>
            <w:vAlign w:val="center"/>
          </w:tcPr>
          <w:p w14:paraId="34FC3355" w14:textId="77777777" w:rsidR="004270E7" w:rsidRDefault="004270E7" w:rsidP="00FD68B1">
            <w:pPr>
              <w:pBdr>
                <w:top w:val="nil"/>
                <w:left w:val="nil"/>
                <w:bottom w:val="nil"/>
                <w:right w:val="nil"/>
                <w:between w:val="nil"/>
              </w:pBdr>
              <w:spacing w:after="0" w:line="240" w:lineRule="auto"/>
              <w:rPr>
                <w:rFonts w:asciiTheme="majorHAnsi" w:eastAsia="Street Corner" w:hAnsiTheme="majorHAnsi" w:cstheme="majorHAnsi"/>
                <w:color w:val="000000" w:themeColor="text1"/>
              </w:rPr>
            </w:pPr>
          </w:p>
          <w:p w14:paraId="4A4A22E3" w14:textId="77777777" w:rsidR="00A6663F" w:rsidRDefault="00A6663F" w:rsidP="422CCDF5">
            <w:pPr>
              <w:pBdr>
                <w:top w:val="nil"/>
                <w:left w:val="nil"/>
                <w:bottom w:val="nil"/>
                <w:right w:val="nil"/>
                <w:between w:val="nil"/>
              </w:pBdr>
              <w:spacing w:after="0" w:line="240" w:lineRule="auto"/>
              <w:rPr>
                <w:rFonts w:asciiTheme="majorHAnsi" w:eastAsia="Street Corner" w:hAnsiTheme="majorHAnsi" w:cstheme="majorBidi"/>
                <w:color w:val="000000" w:themeColor="text1"/>
              </w:rPr>
            </w:pPr>
          </w:p>
          <w:p w14:paraId="19294498" w14:textId="77777777" w:rsidR="00903676" w:rsidRPr="00FD68B1" w:rsidRDefault="00FD68B1" w:rsidP="422CCDF5">
            <w:pPr>
              <w:pBdr>
                <w:top w:val="nil"/>
                <w:left w:val="nil"/>
                <w:bottom w:val="nil"/>
                <w:right w:val="nil"/>
                <w:between w:val="nil"/>
              </w:pBdr>
              <w:spacing w:after="0" w:line="240" w:lineRule="auto"/>
              <w:rPr>
                <w:rFonts w:asciiTheme="majorHAnsi" w:eastAsia="Street Corner" w:hAnsiTheme="majorHAnsi" w:cstheme="majorBidi"/>
                <w:color w:val="000000" w:themeColor="text1"/>
              </w:rPr>
            </w:pPr>
            <w:r w:rsidRPr="422CCDF5">
              <w:rPr>
                <w:rFonts w:asciiTheme="majorHAnsi" w:eastAsia="Street Corner" w:hAnsiTheme="majorHAnsi" w:cstheme="majorBidi"/>
                <w:color w:val="000000" w:themeColor="text1"/>
              </w:rPr>
              <w:t>Consultations revealed that female operational staff highly value the availability of sanitary products and private changing areas during protracted incidents. The Health and Safety department emphasized the importance of timely PHU deployment to maintain operational efficiency and staff well-being. Feedback will be continuously sought to assess the effectiveness of PHU provisions and to identify any areas for improvement.</w:t>
            </w:r>
          </w:p>
          <w:p w14:paraId="5F3944CC" w14:textId="77777777" w:rsidR="00903676" w:rsidRPr="71C82B42" w:rsidRDefault="00903676" w:rsidP="73F94870">
            <w:pPr>
              <w:pStyle w:val="ListParagraph"/>
              <w:pBdr>
                <w:top w:val="nil"/>
                <w:left w:val="nil"/>
                <w:bottom w:val="nil"/>
                <w:right w:val="nil"/>
                <w:between w:val="nil"/>
              </w:pBdr>
              <w:spacing w:after="0" w:line="240" w:lineRule="auto"/>
              <w:jc w:val="center"/>
              <w:rPr>
                <w:rFonts w:ascii="Street Corner" w:eastAsia="Street Corner" w:hAnsi="Street Corner" w:cs="Street Corner"/>
                <w:color w:val="000000" w:themeColor="text1"/>
                <w:sz w:val="24"/>
                <w:szCs w:val="24"/>
              </w:rPr>
            </w:pPr>
          </w:p>
          <w:p w14:paraId="33112E30" w14:textId="77777777" w:rsidR="00903676" w:rsidRPr="71C82B42" w:rsidRDefault="00903676" w:rsidP="73F94870">
            <w:pPr>
              <w:pStyle w:val="ListParagraph"/>
              <w:pBdr>
                <w:top w:val="nil"/>
                <w:left w:val="nil"/>
                <w:bottom w:val="nil"/>
                <w:right w:val="nil"/>
                <w:between w:val="nil"/>
              </w:pBdr>
              <w:spacing w:after="0" w:line="240" w:lineRule="auto"/>
              <w:jc w:val="center"/>
              <w:rPr>
                <w:rFonts w:ascii="Street Corner" w:eastAsia="Street Corner" w:hAnsi="Street Corner" w:cs="Street Corner"/>
                <w:color w:val="000000" w:themeColor="text1"/>
                <w:sz w:val="24"/>
                <w:szCs w:val="24"/>
              </w:rPr>
            </w:pPr>
          </w:p>
        </w:tc>
      </w:tr>
      <w:tr w:rsidR="00903676" w14:paraId="626539DF" w14:textId="77777777" w:rsidTr="422CCDF5">
        <w:trPr>
          <w:trHeight w:val="70"/>
        </w:trPr>
        <w:tc>
          <w:tcPr>
            <w:tcW w:w="9351" w:type="dxa"/>
            <w:gridSpan w:val="2"/>
            <w:shd w:val="clear" w:color="auto" w:fill="365F91" w:themeFill="accent1" w:themeFillShade="BF"/>
            <w:vAlign w:val="center"/>
          </w:tcPr>
          <w:p w14:paraId="006CA0E6" w14:textId="77777777" w:rsidR="00903676" w:rsidRPr="00F14F62" w:rsidRDefault="00903676" w:rsidP="00903676">
            <w:pPr>
              <w:spacing w:after="0"/>
              <w:rPr>
                <w:rFonts w:ascii="Street Corner" w:eastAsia="Street Corner" w:hAnsi="Street Corner" w:cs="Street Corner"/>
                <w:b/>
                <w:bCs/>
                <w:sz w:val="16"/>
                <w:szCs w:val="16"/>
              </w:rPr>
            </w:pPr>
          </w:p>
        </w:tc>
      </w:tr>
      <w:tr w:rsidR="00903676" w14:paraId="1A7F1A5C" w14:textId="77777777" w:rsidTr="422CCDF5">
        <w:trPr>
          <w:trHeight w:val="891"/>
        </w:trPr>
        <w:tc>
          <w:tcPr>
            <w:tcW w:w="3397" w:type="dxa"/>
            <w:shd w:val="clear" w:color="auto" w:fill="DBE5F1" w:themeFill="accent1" w:themeFillTint="33"/>
            <w:vAlign w:val="center"/>
          </w:tcPr>
          <w:p w14:paraId="606A0131" w14:textId="77777777" w:rsidR="00903676" w:rsidRDefault="00903676" w:rsidP="00903676">
            <w:pPr>
              <w:spacing w:before="240" w:line="240" w:lineRule="auto"/>
              <w:rPr>
                <w:rFonts w:ascii="Street Corner" w:eastAsia="Times New Roman" w:hAnsi="Street Corner" w:cs="Segoe UI"/>
                <w:sz w:val="24"/>
                <w:szCs w:val="24"/>
              </w:rPr>
            </w:pPr>
            <w:r w:rsidRPr="4878F631">
              <w:rPr>
                <w:rFonts w:ascii="Street Corner" w:eastAsia="Times New Roman" w:hAnsi="Street Corner" w:cs="Segoe UI"/>
                <w:b/>
                <w:bCs/>
                <w:sz w:val="24"/>
                <w:szCs w:val="24"/>
              </w:rPr>
              <w:t>G2.</w:t>
            </w:r>
            <w:r w:rsidRPr="4878F631">
              <w:rPr>
                <w:rFonts w:ascii="Street Corner" w:eastAsia="Times New Roman" w:hAnsi="Street Corner" w:cs="Segoe UI"/>
                <w:sz w:val="24"/>
                <w:szCs w:val="24"/>
              </w:rPr>
              <w:t xml:space="preserve"> Clearly record any gaps in evidence which has limited this assessment being completed in full.</w:t>
            </w:r>
          </w:p>
          <w:p w14:paraId="5DBCB0A8" w14:textId="77777777" w:rsidR="123C10B0" w:rsidRDefault="123C10B0" w:rsidP="4878F631">
            <w:pPr>
              <w:spacing w:before="240" w:line="240" w:lineRule="auto"/>
              <w:rPr>
                <w:rFonts w:ascii="Street Corner" w:eastAsia="Times New Roman" w:hAnsi="Street Corner" w:cs="Segoe UI"/>
                <w:sz w:val="24"/>
                <w:szCs w:val="24"/>
              </w:rPr>
            </w:pPr>
            <w:r w:rsidRPr="4878F631">
              <w:rPr>
                <w:rFonts w:ascii="Street Corner" w:eastAsia="Times New Roman" w:hAnsi="Street Corner" w:cs="Segoe UI"/>
                <w:sz w:val="24"/>
                <w:szCs w:val="24"/>
              </w:rPr>
              <w:t>I.e. Was there any information or data you were unable to find/collect?</w:t>
            </w:r>
          </w:p>
          <w:p w14:paraId="2AD2008A" w14:textId="77777777" w:rsidR="00903676" w:rsidRDefault="00903676" w:rsidP="00903676">
            <w:pPr>
              <w:spacing w:before="240" w:line="240" w:lineRule="auto"/>
              <w:rPr>
                <w:rFonts w:ascii="Street Corner" w:eastAsia="Street Corner" w:hAnsi="Street Corner" w:cs="Street Corner"/>
                <w:sz w:val="24"/>
                <w:szCs w:val="24"/>
              </w:rPr>
            </w:pPr>
            <w:r>
              <w:rPr>
                <w:rFonts w:ascii="Street Corner" w:eastAsia="Times New Roman" w:hAnsi="Street Corner" w:cs="Segoe UI"/>
                <w:sz w:val="24"/>
                <w:szCs w:val="24"/>
              </w:rPr>
              <w:t xml:space="preserve">Consider whether you can justify continuing the activity without this information, </w:t>
            </w:r>
            <w:r w:rsidRPr="00F14F62">
              <w:rPr>
                <w:rFonts w:ascii="Street Corner" w:eastAsia="Times New Roman" w:hAnsi="Street Corner" w:cs="Segoe UI"/>
                <w:sz w:val="24"/>
                <w:szCs w:val="24"/>
              </w:rPr>
              <w:t xml:space="preserve">or </w:t>
            </w:r>
            <w:r>
              <w:rPr>
                <w:rFonts w:ascii="Street Corner" w:eastAsia="Times New Roman" w:hAnsi="Street Corner" w:cs="Segoe UI"/>
                <w:sz w:val="24"/>
                <w:szCs w:val="24"/>
              </w:rPr>
              <w:t>if a mitigating</w:t>
            </w:r>
            <w:r w:rsidRPr="00F14F62">
              <w:rPr>
                <w:rFonts w:ascii="Street Corner" w:eastAsia="Times New Roman" w:hAnsi="Street Corner" w:cs="Segoe UI"/>
                <w:sz w:val="24"/>
                <w:szCs w:val="24"/>
              </w:rPr>
              <w:t xml:space="preserve"> action plan</w:t>
            </w:r>
            <w:r>
              <w:rPr>
                <w:rFonts w:ascii="Street Corner" w:eastAsia="Times New Roman" w:hAnsi="Street Corner" w:cs="Segoe UI"/>
                <w:sz w:val="24"/>
                <w:szCs w:val="24"/>
              </w:rPr>
              <w:t xml:space="preserve"> is required</w:t>
            </w:r>
            <w:r w:rsidRPr="00F14F62">
              <w:rPr>
                <w:rFonts w:ascii="Street Corner" w:eastAsia="Times New Roman" w:hAnsi="Street Corner" w:cs="Segoe UI"/>
                <w:sz w:val="24"/>
                <w:szCs w:val="24"/>
              </w:rPr>
              <w:t>?</w:t>
            </w:r>
          </w:p>
        </w:tc>
        <w:tc>
          <w:tcPr>
            <w:tcW w:w="5954" w:type="dxa"/>
            <w:shd w:val="clear" w:color="auto" w:fill="DBE5F1" w:themeFill="accent1" w:themeFillTint="33"/>
            <w:vAlign w:val="center"/>
          </w:tcPr>
          <w:p w14:paraId="556B6A00" w14:textId="77777777" w:rsidR="00903676" w:rsidRDefault="00903676" w:rsidP="00913580">
            <w:pPr>
              <w:spacing w:after="0" w:line="240" w:lineRule="auto"/>
              <w:rPr>
                <w:rFonts w:ascii="Arial" w:eastAsia="Arial" w:hAnsi="Arial" w:cs="Arial"/>
                <w:color w:val="000000" w:themeColor="text1"/>
                <w:sz w:val="24"/>
                <w:szCs w:val="24"/>
              </w:rPr>
            </w:pPr>
          </w:p>
          <w:p w14:paraId="14CE60DD" w14:textId="77777777" w:rsidR="00903676" w:rsidRPr="000C2152" w:rsidRDefault="000C2152" w:rsidP="000C2152">
            <w:pPr>
              <w:rPr>
                <w:rFonts w:asciiTheme="majorHAnsi" w:eastAsia="Street Corner" w:hAnsiTheme="majorHAnsi" w:cstheme="majorHAnsi"/>
                <w:color w:val="000000" w:themeColor="text1"/>
              </w:rPr>
            </w:pPr>
            <w:r w:rsidRPr="000C2152">
              <w:rPr>
                <w:rFonts w:asciiTheme="majorHAnsi" w:eastAsia="Street Corner" w:hAnsiTheme="majorHAnsi" w:cstheme="majorHAnsi"/>
                <w:color w:val="000000" w:themeColor="text1"/>
              </w:rPr>
              <w:t>No significant gaps in evidence have been identified. Ongoing monitoring and feedback mechanisms will ensure that any emerging issues are promptly addressed.</w:t>
            </w:r>
          </w:p>
          <w:p w14:paraId="4C66B01D" w14:textId="77777777" w:rsidR="00903676" w:rsidRDefault="00903676" w:rsidP="5A8D840B">
            <w:pPr>
              <w:jc w:val="center"/>
              <w:rPr>
                <w:rFonts w:ascii="Street Corner" w:eastAsia="Street Corner" w:hAnsi="Street Corner" w:cs="Street Corner"/>
                <w:color w:val="000000" w:themeColor="text1"/>
                <w:sz w:val="24"/>
                <w:szCs w:val="24"/>
              </w:rPr>
            </w:pPr>
          </w:p>
        </w:tc>
      </w:tr>
      <w:tr w:rsidR="00903676" w14:paraId="6E3927F2" w14:textId="77777777" w:rsidTr="422CCDF5">
        <w:trPr>
          <w:trHeight w:val="243"/>
        </w:trPr>
        <w:tc>
          <w:tcPr>
            <w:tcW w:w="9351" w:type="dxa"/>
            <w:gridSpan w:val="2"/>
            <w:shd w:val="clear" w:color="auto" w:fill="365F91" w:themeFill="accent1" w:themeFillShade="BF"/>
            <w:vAlign w:val="center"/>
          </w:tcPr>
          <w:p w14:paraId="1922FC63" w14:textId="77777777" w:rsidR="00903676" w:rsidRPr="00F14F62" w:rsidRDefault="00903676" w:rsidP="00903676">
            <w:pPr>
              <w:spacing w:after="0"/>
              <w:rPr>
                <w:rFonts w:ascii="Street Corner" w:eastAsia="Times New Roman" w:hAnsi="Street Corner" w:cs="Segoe UI"/>
                <w:b/>
                <w:bCs/>
                <w:sz w:val="16"/>
                <w:szCs w:val="16"/>
              </w:rPr>
            </w:pPr>
          </w:p>
        </w:tc>
      </w:tr>
      <w:tr w:rsidR="00903676" w14:paraId="7DA9E9CB" w14:textId="77777777" w:rsidTr="422CCDF5">
        <w:trPr>
          <w:trHeight w:val="891"/>
        </w:trPr>
        <w:tc>
          <w:tcPr>
            <w:tcW w:w="3397" w:type="dxa"/>
            <w:shd w:val="clear" w:color="auto" w:fill="DBE5F1" w:themeFill="accent1" w:themeFillTint="33"/>
            <w:vAlign w:val="center"/>
          </w:tcPr>
          <w:p w14:paraId="21BE61C8" w14:textId="77777777" w:rsidR="00903676" w:rsidRDefault="00903676" w:rsidP="00903676">
            <w:pPr>
              <w:spacing w:before="240" w:line="240" w:lineRule="auto"/>
              <w:textAlignment w:val="baseline"/>
              <w:rPr>
                <w:rFonts w:ascii="Street Corner" w:eastAsia="Times New Roman" w:hAnsi="Street Corner" w:cs="Segoe UI"/>
                <w:sz w:val="24"/>
                <w:szCs w:val="24"/>
              </w:rPr>
            </w:pPr>
            <w:r w:rsidRPr="065DE773">
              <w:rPr>
                <w:rFonts w:ascii="Street Corner" w:eastAsia="Times New Roman" w:hAnsi="Street Corner" w:cs="Segoe UI"/>
                <w:b/>
                <w:bCs/>
                <w:sz w:val="24"/>
                <w:szCs w:val="24"/>
              </w:rPr>
              <w:t>G3.</w:t>
            </w:r>
            <w:r w:rsidRPr="065DE773">
              <w:rPr>
                <w:rFonts w:ascii="Street Corner" w:eastAsia="Times New Roman" w:hAnsi="Street Corner" w:cs="Segoe UI"/>
                <w:sz w:val="24"/>
                <w:szCs w:val="24"/>
              </w:rPr>
              <w:t xml:space="preserve"> Clearly record the following:</w:t>
            </w:r>
          </w:p>
          <w:p w14:paraId="1FB9FAAB" w14:textId="77777777" w:rsidR="00903676" w:rsidRPr="007B6D49" w:rsidRDefault="740179A9" w:rsidP="00BA6B41">
            <w:pPr>
              <w:pStyle w:val="ListParagraph"/>
              <w:numPr>
                <w:ilvl w:val="0"/>
                <w:numId w:val="3"/>
              </w:numPr>
              <w:spacing w:before="240" w:line="240" w:lineRule="auto"/>
              <w:textAlignment w:val="baseline"/>
              <w:rPr>
                <w:rFonts w:ascii="Street Corner" w:eastAsia="Times New Roman" w:hAnsi="Street Corner" w:cs="Segoe UI"/>
                <w:sz w:val="24"/>
                <w:szCs w:val="24"/>
              </w:rPr>
            </w:pPr>
            <w:r w:rsidRPr="4878F631">
              <w:rPr>
                <w:rFonts w:ascii="Street Corner" w:eastAsia="Times New Roman" w:hAnsi="Street Corner" w:cs="Segoe UI"/>
                <w:sz w:val="24"/>
                <w:szCs w:val="24"/>
              </w:rPr>
              <w:t xml:space="preserve">List </w:t>
            </w:r>
            <w:r w:rsidR="00903676" w:rsidRPr="4878F631">
              <w:rPr>
                <w:rFonts w:ascii="Street Corner" w:eastAsia="Times New Roman" w:hAnsi="Street Corner" w:cs="Segoe UI"/>
                <w:sz w:val="24"/>
                <w:szCs w:val="24"/>
              </w:rPr>
              <w:t xml:space="preserve">any adjustments you </w:t>
            </w:r>
            <w:r w:rsidR="69005144" w:rsidRPr="4878F631">
              <w:rPr>
                <w:rFonts w:ascii="Street Corner" w:eastAsia="Times New Roman" w:hAnsi="Street Corner" w:cs="Segoe UI"/>
                <w:sz w:val="24"/>
                <w:szCs w:val="24"/>
              </w:rPr>
              <w:t xml:space="preserve">will be </w:t>
            </w:r>
            <w:r w:rsidR="00903676" w:rsidRPr="4878F631">
              <w:rPr>
                <w:rFonts w:ascii="Street Corner" w:eastAsia="Times New Roman" w:hAnsi="Street Corner" w:cs="Segoe UI"/>
                <w:sz w:val="24"/>
                <w:szCs w:val="24"/>
              </w:rPr>
              <w:t>putting in place for people with protected characteristics</w:t>
            </w:r>
            <w:r w:rsidR="1C21FF5E" w:rsidRPr="4878F631">
              <w:rPr>
                <w:rFonts w:ascii="Street Corner" w:eastAsia="Times New Roman" w:hAnsi="Street Corner" w:cs="Segoe UI"/>
                <w:sz w:val="24"/>
                <w:szCs w:val="24"/>
              </w:rPr>
              <w:t>. Use each characteristic as a sub-heading, and</w:t>
            </w:r>
          </w:p>
          <w:p w14:paraId="3CD230C3" w14:textId="77777777" w:rsidR="00903676" w:rsidRPr="007A35B1" w:rsidRDefault="00903676" w:rsidP="00BA6B41">
            <w:pPr>
              <w:pStyle w:val="ListParagraph"/>
              <w:numPr>
                <w:ilvl w:val="0"/>
                <w:numId w:val="3"/>
              </w:numPr>
              <w:spacing w:before="240" w:line="240" w:lineRule="auto"/>
              <w:textAlignment w:val="baseline"/>
              <w:rPr>
                <w:rFonts w:ascii="Street Corner" w:eastAsia="Street Corner" w:hAnsi="Street Corner" w:cs="Street Corner"/>
                <w:sz w:val="24"/>
                <w:szCs w:val="24"/>
              </w:rPr>
            </w:pPr>
            <w:r>
              <w:rPr>
                <w:rFonts w:ascii="Street Corner" w:eastAsia="Times New Roman" w:hAnsi="Street Corner" w:cs="Segoe UI"/>
                <w:sz w:val="24"/>
                <w:szCs w:val="24"/>
              </w:rPr>
              <w:t xml:space="preserve">any </w:t>
            </w:r>
            <w:r w:rsidRPr="007A35B1">
              <w:rPr>
                <w:rFonts w:ascii="Street Corner" w:eastAsia="Times New Roman" w:hAnsi="Street Corner" w:cs="Segoe UI"/>
                <w:sz w:val="24"/>
                <w:szCs w:val="24"/>
              </w:rPr>
              <w:t xml:space="preserve">activity </w:t>
            </w:r>
            <w:r>
              <w:rPr>
                <w:rFonts w:ascii="Street Corner" w:eastAsia="Times New Roman" w:hAnsi="Street Corner" w:cs="Segoe UI"/>
                <w:sz w:val="24"/>
                <w:szCs w:val="24"/>
              </w:rPr>
              <w:t xml:space="preserve">to </w:t>
            </w:r>
            <w:r w:rsidRPr="007A35B1">
              <w:rPr>
                <w:rFonts w:ascii="Street Corner" w:eastAsia="Times New Roman" w:hAnsi="Street Corner" w:cs="Segoe UI"/>
                <w:sz w:val="24"/>
                <w:szCs w:val="24"/>
              </w:rPr>
              <w:t xml:space="preserve">promote </w:t>
            </w:r>
            <w:r>
              <w:rPr>
                <w:rFonts w:ascii="Street Corner" w:eastAsia="Times New Roman" w:hAnsi="Street Corner" w:cs="Segoe UI"/>
                <w:sz w:val="24"/>
                <w:szCs w:val="24"/>
              </w:rPr>
              <w:t>equity</w:t>
            </w:r>
            <w:r w:rsidRPr="007A35B1">
              <w:rPr>
                <w:rFonts w:ascii="Street Corner" w:eastAsia="Times New Roman" w:hAnsi="Street Corner" w:cs="Segoe UI"/>
                <w:sz w:val="24"/>
                <w:szCs w:val="24"/>
              </w:rPr>
              <w:t xml:space="preserve"> of</w:t>
            </w:r>
            <w:r>
              <w:rPr>
                <w:rFonts w:ascii="Street Corner" w:eastAsia="Times New Roman" w:hAnsi="Street Corner" w:cs="Segoe UI"/>
                <w:sz w:val="24"/>
                <w:szCs w:val="24"/>
              </w:rPr>
              <w:t xml:space="preserve"> access,</w:t>
            </w:r>
            <w:r w:rsidRPr="007A35B1">
              <w:rPr>
                <w:rFonts w:ascii="Street Corner" w:eastAsia="Times New Roman" w:hAnsi="Street Corner" w:cs="Segoe UI"/>
                <w:sz w:val="24"/>
                <w:szCs w:val="24"/>
              </w:rPr>
              <w:t xml:space="preserve"> opportunity</w:t>
            </w:r>
            <w:r>
              <w:rPr>
                <w:rFonts w:ascii="Street Corner" w:eastAsia="Times New Roman" w:hAnsi="Street Corner" w:cs="Segoe UI"/>
                <w:sz w:val="24"/>
                <w:szCs w:val="24"/>
              </w:rPr>
              <w:t>, experience</w:t>
            </w:r>
            <w:r w:rsidRPr="007A35B1">
              <w:rPr>
                <w:rFonts w:ascii="Street Corner" w:eastAsia="Times New Roman" w:hAnsi="Street Corner" w:cs="Segoe UI"/>
                <w:sz w:val="24"/>
                <w:szCs w:val="24"/>
              </w:rPr>
              <w:t xml:space="preserve"> and</w:t>
            </w:r>
            <w:r>
              <w:rPr>
                <w:rFonts w:ascii="Street Corner" w:eastAsia="Times New Roman" w:hAnsi="Street Corner" w:cs="Segoe UI"/>
                <w:sz w:val="24"/>
                <w:szCs w:val="24"/>
              </w:rPr>
              <w:t xml:space="preserve"> outcomes</w:t>
            </w:r>
            <w:r w:rsidRPr="007A35B1">
              <w:rPr>
                <w:rFonts w:ascii="Street Corner" w:eastAsia="Times New Roman" w:hAnsi="Street Corner" w:cs="Segoe UI"/>
                <w:sz w:val="24"/>
                <w:szCs w:val="24"/>
              </w:rPr>
              <w:t>?</w:t>
            </w:r>
          </w:p>
        </w:tc>
        <w:tc>
          <w:tcPr>
            <w:tcW w:w="5954" w:type="dxa"/>
            <w:shd w:val="clear" w:color="auto" w:fill="DBE5F1" w:themeFill="accent1" w:themeFillTint="33"/>
            <w:vAlign w:val="center"/>
          </w:tcPr>
          <w:p w14:paraId="66A57CFB" w14:textId="77777777" w:rsidR="00E1408F" w:rsidRDefault="00E1408F" w:rsidP="007E332F">
            <w:pPr>
              <w:pStyle w:val="NormalWeb"/>
              <w:rPr>
                <w:rStyle w:val="Strong"/>
                <w:rFonts w:asciiTheme="majorHAnsi" w:hAnsiTheme="majorHAnsi" w:cstheme="majorHAnsi"/>
                <w:sz w:val="22"/>
                <w:szCs w:val="22"/>
              </w:rPr>
            </w:pPr>
          </w:p>
          <w:p w14:paraId="75B8A8B5" w14:textId="77777777" w:rsidR="00E1408F" w:rsidRPr="00E1408F" w:rsidRDefault="00E1408F" w:rsidP="00E1408F">
            <w:pPr>
              <w:pStyle w:val="NormalWeb"/>
              <w:rPr>
                <w:rStyle w:val="Strong"/>
                <w:rFonts w:asciiTheme="majorHAnsi" w:hAnsiTheme="majorHAnsi" w:cstheme="majorHAnsi"/>
                <w:b w:val="0"/>
                <w:bCs w:val="0"/>
                <w:sz w:val="22"/>
                <w:szCs w:val="22"/>
              </w:rPr>
            </w:pPr>
            <w:r w:rsidRPr="00E1408F">
              <w:rPr>
                <w:rStyle w:val="Strong"/>
                <w:rFonts w:asciiTheme="majorHAnsi" w:hAnsiTheme="majorHAnsi" w:cstheme="majorHAnsi"/>
                <w:sz w:val="22"/>
                <w:szCs w:val="22"/>
              </w:rPr>
              <w:t xml:space="preserve">Gender </w:t>
            </w:r>
            <w:r w:rsidR="00831D51" w:rsidRPr="00E1408F">
              <w:rPr>
                <w:rStyle w:val="Strong"/>
                <w:rFonts w:asciiTheme="majorHAnsi" w:hAnsiTheme="majorHAnsi" w:cstheme="majorHAnsi"/>
                <w:sz w:val="22"/>
                <w:szCs w:val="22"/>
              </w:rPr>
              <w:t>r</w:t>
            </w:r>
            <w:r w:rsidRPr="00E1408F">
              <w:rPr>
                <w:rStyle w:val="Strong"/>
                <w:rFonts w:asciiTheme="majorHAnsi" w:hAnsiTheme="majorHAnsi" w:cstheme="majorHAnsi"/>
                <w:sz w:val="22"/>
                <w:szCs w:val="22"/>
              </w:rPr>
              <w:t>eassignment</w:t>
            </w:r>
            <w:r>
              <w:rPr>
                <w:rStyle w:val="Strong"/>
                <w:rFonts w:asciiTheme="majorHAnsi" w:hAnsiTheme="majorHAnsi" w:cstheme="majorHAnsi"/>
                <w:sz w:val="22"/>
                <w:szCs w:val="22"/>
              </w:rPr>
              <w:t xml:space="preserve">: </w:t>
            </w:r>
            <w:r w:rsidRPr="00E1408F">
              <w:rPr>
                <w:rStyle w:val="Strong"/>
                <w:rFonts w:asciiTheme="majorHAnsi" w:hAnsiTheme="majorHAnsi" w:cstheme="majorHAnsi"/>
                <w:b w:val="0"/>
                <w:bCs w:val="0"/>
                <w:sz w:val="22"/>
                <w:szCs w:val="22"/>
              </w:rPr>
              <w:t>For trans and non-binary employees, the presence of separate male and female toilets in PHUs may not adequately cater to their needs, creating discomfort, distress, or a feeling of exclusion. Issues may include:</w:t>
            </w:r>
          </w:p>
          <w:p w14:paraId="482D2DCD" w14:textId="77777777" w:rsidR="00E1408F" w:rsidRPr="00E1408F" w:rsidRDefault="00E1408F" w:rsidP="00E1408F">
            <w:pPr>
              <w:pStyle w:val="NormalWeb"/>
              <w:rPr>
                <w:rStyle w:val="Strong"/>
                <w:rFonts w:asciiTheme="majorHAnsi" w:hAnsiTheme="majorHAnsi" w:cstheme="majorHAnsi"/>
                <w:b w:val="0"/>
                <w:bCs w:val="0"/>
                <w:sz w:val="22"/>
                <w:szCs w:val="22"/>
              </w:rPr>
            </w:pPr>
          </w:p>
          <w:p w14:paraId="0842E9AB" w14:textId="77777777" w:rsidR="00E1408F" w:rsidRPr="00E1408F" w:rsidRDefault="00E1408F" w:rsidP="00831D51">
            <w:pPr>
              <w:pStyle w:val="NormalWeb"/>
              <w:numPr>
                <w:ilvl w:val="0"/>
                <w:numId w:val="9"/>
              </w:numPr>
              <w:rPr>
                <w:rStyle w:val="Strong"/>
                <w:rFonts w:asciiTheme="majorHAnsi" w:hAnsiTheme="majorHAnsi" w:cstheme="majorHAnsi"/>
                <w:b w:val="0"/>
                <w:bCs w:val="0"/>
                <w:sz w:val="22"/>
                <w:szCs w:val="22"/>
              </w:rPr>
            </w:pPr>
            <w:r w:rsidRPr="00831D51">
              <w:rPr>
                <w:rStyle w:val="Strong"/>
                <w:rFonts w:asciiTheme="majorHAnsi" w:hAnsiTheme="majorHAnsi" w:cstheme="majorHAnsi"/>
                <w:sz w:val="22"/>
                <w:szCs w:val="22"/>
              </w:rPr>
              <w:t>Lack of a gender-neutral option</w:t>
            </w:r>
            <w:r w:rsidRPr="00E1408F">
              <w:rPr>
                <w:rStyle w:val="Strong"/>
                <w:rFonts w:asciiTheme="majorHAnsi" w:hAnsiTheme="majorHAnsi" w:cstheme="majorHAnsi"/>
                <w:b w:val="0"/>
                <w:bCs w:val="0"/>
                <w:sz w:val="22"/>
                <w:szCs w:val="22"/>
              </w:rPr>
              <w:t>: Some trans and non-binary staff may feel anxious or unsafe using gendered facilities, leading to avoidance of PHU usage at protracted incidents.</w:t>
            </w:r>
          </w:p>
          <w:p w14:paraId="0A0AF095" w14:textId="77777777" w:rsidR="00E1408F" w:rsidRPr="00E1408F" w:rsidRDefault="00E1408F" w:rsidP="00831D51">
            <w:pPr>
              <w:pStyle w:val="NormalWeb"/>
              <w:numPr>
                <w:ilvl w:val="0"/>
                <w:numId w:val="9"/>
              </w:numPr>
              <w:rPr>
                <w:rStyle w:val="Strong"/>
                <w:rFonts w:asciiTheme="majorHAnsi" w:hAnsiTheme="majorHAnsi" w:cstheme="majorHAnsi"/>
                <w:b w:val="0"/>
                <w:bCs w:val="0"/>
                <w:sz w:val="22"/>
                <w:szCs w:val="22"/>
              </w:rPr>
            </w:pPr>
            <w:r w:rsidRPr="00831D51">
              <w:rPr>
                <w:rStyle w:val="Strong"/>
                <w:rFonts w:asciiTheme="majorHAnsi" w:hAnsiTheme="majorHAnsi" w:cstheme="majorHAnsi"/>
                <w:sz w:val="22"/>
                <w:szCs w:val="22"/>
              </w:rPr>
              <w:t>Potential for discrimination or harassment</w:t>
            </w:r>
            <w:r w:rsidRPr="00E1408F">
              <w:rPr>
                <w:rStyle w:val="Strong"/>
                <w:rFonts w:asciiTheme="majorHAnsi" w:hAnsiTheme="majorHAnsi" w:cstheme="majorHAnsi"/>
                <w:b w:val="0"/>
                <w:bCs w:val="0"/>
                <w:sz w:val="22"/>
                <w:szCs w:val="22"/>
              </w:rPr>
              <w:t>: Even if no explicit discrimination occurs, the fear of judgement or misgendering in high-pressure operational environments may deter trans staff from accessing PHU facilities.</w:t>
            </w:r>
          </w:p>
          <w:p w14:paraId="60BC4517" w14:textId="77777777" w:rsidR="00E1408F" w:rsidRPr="00E1408F" w:rsidRDefault="00E1408F" w:rsidP="00831D51">
            <w:pPr>
              <w:pStyle w:val="NormalWeb"/>
              <w:numPr>
                <w:ilvl w:val="0"/>
                <w:numId w:val="9"/>
              </w:numPr>
              <w:rPr>
                <w:rStyle w:val="Strong"/>
                <w:rFonts w:asciiTheme="majorHAnsi" w:hAnsiTheme="majorHAnsi" w:cstheme="majorHAnsi"/>
                <w:b w:val="0"/>
                <w:bCs w:val="0"/>
                <w:sz w:val="22"/>
                <w:szCs w:val="22"/>
              </w:rPr>
            </w:pPr>
            <w:r w:rsidRPr="00831D51">
              <w:rPr>
                <w:rStyle w:val="Strong"/>
                <w:rFonts w:asciiTheme="majorHAnsi" w:hAnsiTheme="majorHAnsi" w:cstheme="majorHAnsi"/>
                <w:sz w:val="22"/>
                <w:szCs w:val="22"/>
              </w:rPr>
              <w:t>Privacy concerns</w:t>
            </w:r>
            <w:r w:rsidRPr="00E1408F">
              <w:rPr>
                <w:rStyle w:val="Strong"/>
                <w:rFonts w:asciiTheme="majorHAnsi" w:hAnsiTheme="majorHAnsi" w:cstheme="majorHAnsi"/>
                <w:b w:val="0"/>
                <w:bCs w:val="0"/>
                <w:sz w:val="22"/>
                <w:szCs w:val="22"/>
              </w:rPr>
              <w:t>: If the PHU changing areas are insufficiently private, staff undergoing gender transition may feel uncomfortable using shared or communal changing spaces.</w:t>
            </w:r>
          </w:p>
          <w:p w14:paraId="31B36FB4" w14:textId="77777777" w:rsidR="00E1408F" w:rsidRPr="00E1408F" w:rsidRDefault="00E1408F" w:rsidP="00E1408F">
            <w:pPr>
              <w:pStyle w:val="NormalWeb"/>
              <w:rPr>
                <w:rStyle w:val="Strong"/>
                <w:rFonts w:asciiTheme="majorHAnsi" w:hAnsiTheme="majorHAnsi" w:cstheme="majorHAnsi"/>
                <w:sz w:val="22"/>
                <w:szCs w:val="22"/>
              </w:rPr>
            </w:pPr>
            <w:r w:rsidRPr="00E1408F">
              <w:rPr>
                <w:rStyle w:val="Strong"/>
                <w:rFonts w:asciiTheme="majorHAnsi" w:hAnsiTheme="majorHAnsi" w:cstheme="majorHAnsi"/>
                <w:sz w:val="22"/>
                <w:szCs w:val="22"/>
              </w:rPr>
              <w:t>Elimination</w:t>
            </w:r>
            <w:r>
              <w:rPr>
                <w:rStyle w:val="Strong"/>
                <w:rFonts w:asciiTheme="majorHAnsi" w:hAnsiTheme="majorHAnsi" w:cstheme="majorHAnsi"/>
                <w:sz w:val="22"/>
                <w:szCs w:val="22"/>
              </w:rPr>
              <w:t>/</w:t>
            </w:r>
            <w:r w:rsidRPr="00E1408F">
              <w:rPr>
                <w:rStyle w:val="Strong"/>
                <w:rFonts w:asciiTheme="majorHAnsi" w:hAnsiTheme="majorHAnsi" w:cstheme="majorHAnsi"/>
                <w:sz w:val="22"/>
                <w:szCs w:val="22"/>
              </w:rPr>
              <w:t>Justification</w:t>
            </w:r>
          </w:p>
          <w:p w14:paraId="4BD118E4" w14:textId="77777777" w:rsidR="00831D51" w:rsidRDefault="00E1408F" w:rsidP="00E1408F">
            <w:pPr>
              <w:pStyle w:val="NormalWeb"/>
              <w:rPr>
                <w:rStyle w:val="Strong"/>
                <w:rFonts w:asciiTheme="majorHAnsi" w:hAnsiTheme="majorHAnsi" w:cstheme="majorHAnsi"/>
                <w:sz w:val="22"/>
                <w:szCs w:val="22"/>
              </w:rPr>
            </w:pPr>
            <w:r w:rsidRPr="00E1408F">
              <w:rPr>
                <w:rStyle w:val="Strong"/>
                <w:rFonts w:asciiTheme="majorHAnsi" w:hAnsiTheme="majorHAnsi" w:cstheme="majorHAnsi"/>
                <w:sz w:val="22"/>
                <w:szCs w:val="22"/>
              </w:rPr>
              <w:t>Proposed Mitigation:</w:t>
            </w:r>
            <w:r>
              <w:rPr>
                <w:rStyle w:val="Strong"/>
                <w:rFonts w:asciiTheme="majorHAnsi" w:hAnsiTheme="majorHAnsi" w:cstheme="majorHAnsi"/>
                <w:sz w:val="22"/>
                <w:szCs w:val="22"/>
              </w:rPr>
              <w:t xml:space="preserve"> </w:t>
            </w:r>
          </w:p>
          <w:p w14:paraId="2FB4CE20" w14:textId="77777777" w:rsidR="00E1408F" w:rsidRPr="00831D51" w:rsidRDefault="00E1408F" w:rsidP="00831D51">
            <w:pPr>
              <w:pStyle w:val="NormalWeb"/>
              <w:numPr>
                <w:ilvl w:val="0"/>
                <w:numId w:val="10"/>
              </w:numPr>
              <w:rPr>
                <w:rStyle w:val="Strong"/>
                <w:rFonts w:asciiTheme="majorHAnsi" w:hAnsiTheme="majorHAnsi" w:cstheme="majorHAnsi"/>
                <w:sz w:val="22"/>
                <w:szCs w:val="22"/>
              </w:rPr>
            </w:pPr>
            <w:r w:rsidRPr="00831D51">
              <w:rPr>
                <w:rStyle w:val="Strong"/>
                <w:rFonts w:asciiTheme="majorHAnsi" w:hAnsiTheme="majorHAnsi" w:cstheme="majorHAnsi"/>
                <w:sz w:val="22"/>
                <w:szCs w:val="22"/>
              </w:rPr>
              <w:t>Introduce a gender-neutral toilet option</w:t>
            </w:r>
            <w:r w:rsidRPr="00E1408F">
              <w:rPr>
                <w:rStyle w:val="Strong"/>
                <w:rFonts w:asciiTheme="majorHAnsi" w:hAnsiTheme="majorHAnsi" w:cstheme="majorHAnsi"/>
                <w:b w:val="0"/>
                <w:bCs w:val="0"/>
                <w:sz w:val="22"/>
                <w:szCs w:val="22"/>
              </w:rPr>
              <w:t xml:space="preserve">: The existing </w:t>
            </w:r>
            <w:r w:rsidR="00831D51">
              <w:rPr>
                <w:rStyle w:val="Strong"/>
                <w:rFonts w:asciiTheme="majorHAnsi" w:hAnsiTheme="majorHAnsi" w:cstheme="majorHAnsi"/>
                <w:b w:val="0"/>
                <w:bCs w:val="0"/>
                <w:sz w:val="22"/>
                <w:szCs w:val="22"/>
              </w:rPr>
              <w:t>‘</w:t>
            </w:r>
            <w:r w:rsidRPr="00E1408F">
              <w:rPr>
                <w:rStyle w:val="Strong"/>
                <w:rFonts w:asciiTheme="majorHAnsi" w:hAnsiTheme="majorHAnsi" w:cstheme="majorHAnsi"/>
                <w:b w:val="0"/>
                <w:bCs w:val="0"/>
                <w:sz w:val="22"/>
                <w:szCs w:val="22"/>
              </w:rPr>
              <w:t>male</w:t>
            </w:r>
            <w:r w:rsidR="00831D51">
              <w:rPr>
                <w:rStyle w:val="Strong"/>
                <w:rFonts w:asciiTheme="majorHAnsi" w:hAnsiTheme="majorHAnsi" w:cstheme="majorHAnsi"/>
                <w:b w:val="0"/>
                <w:bCs w:val="0"/>
                <w:sz w:val="22"/>
                <w:szCs w:val="22"/>
              </w:rPr>
              <w:t>’</w:t>
            </w:r>
            <w:r w:rsidRPr="00E1408F">
              <w:rPr>
                <w:rStyle w:val="Strong"/>
                <w:rFonts w:asciiTheme="majorHAnsi" w:hAnsiTheme="majorHAnsi" w:cstheme="majorHAnsi"/>
                <w:b w:val="0"/>
                <w:bCs w:val="0"/>
                <w:sz w:val="22"/>
                <w:szCs w:val="22"/>
              </w:rPr>
              <w:t xml:space="preserve"> and </w:t>
            </w:r>
            <w:r w:rsidR="00831D51">
              <w:rPr>
                <w:rStyle w:val="Strong"/>
                <w:rFonts w:asciiTheme="majorHAnsi" w:hAnsiTheme="majorHAnsi" w:cstheme="majorHAnsi"/>
                <w:b w:val="0"/>
                <w:bCs w:val="0"/>
                <w:sz w:val="22"/>
                <w:szCs w:val="22"/>
              </w:rPr>
              <w:t>‘</w:t>
            </w:r>
            <w:r w:rsidRPr="00E1408F">
              <w:rPr>
                <w:rStyle w:val="Strong"/>
                <w:rFonts w:asciiTheme="majorHAnsi" w:hAnsiTheme="majorHAnsi" w:cstheme="majorHAnsi"/>
                <w:b w:val="0"/>
                <w:bCs w:val="0"/>
                <w:sz w:val="22"/>
                <w:szCs w:val="22"/>
              </w:rPr>
              <w:t>female</w:t>
            </w:r>
            <w:r w:rsidR="00831D51">
              <w:rPr>
                <w:rStyle w:val="Strong"/>
                <w:rFonts w:asciiTheme="majorHAnsi" w:hAnsiTheme="majorHAnsi" w:cstheme="majorHAnsi"/>
                <w:b w:val="0"/>
                <w:bCs w:val="0"/>
                <w:sz w:val="22"/>
                <w:szCs w:val="22"/>
              </w:rPr>
              <w:t>’</w:t>
            </w:r>
            <w:r w:rsidRPr="00E1408F">
              <w:rPr>
                <w:rStyle w:val="Strong"/>
                <w:rFonts w:asciiTheme="majorHAnsi" w:hAnsiTheme="majorHAnsi" w:cstheme="majorHAnsi"/>
                <w:b w:val="0"/>
                <w:bCs w:val="0"/>
                <w:sz w:val="22"/>
                <w:szCs w:val="22"/>
              </w:rPr>
              <w:t xml:space="preserve"> signage c</w:t>
            </w:r>
            <w:r w:rsidR="00831D51">
              <w:rPr>
                <w:rStyle w:val="Strong"/>
                <w:rFonts w:asciiTheme="majorHAnsi" w:hAnsiTheme="majorHAnsi" w:cstheme="majorHAnsi"/>
                <w:b w:val="0"/>
                <w:bCs w:val="0"/>
                <w:sz w:val="22"/>
                <w:szCs w:val="22"/>
              </w:rPr>
              <w:t>ould</w:t>
            </w:r>
            <w:r w:rsidRPr="00E1408F">
              <w:rPr>
                <w:rStyle w:val="Strong"/>
                <w:rFonts w:asciiTheme="majorHAnsi" w:hAnsiTheme="majorHAnsi" w:cstheme="majorHAnsi"/>
                <w:b w:val="0"/>
                <w:bCs w:val="0"/>
                <w:sz w:val="22"/>
                <w:szCs w:val="22"/>
              </w:rPr>
              <w:t xml:space="preserve"> be replaced with universal access signage (e.g., </w:t>
            </w:r>
            <w:r w:rsidR="00831D51">
              <w:rPr>
                <w:rStyle w:val="Strong"/>
                <w:rFonts w:asciiTheme="majorHAnsi" w:hAnsiTheme="majorHAnsi" w:cstheme="majorHAnsi"/>
                <w:b w:val="0"/>
                <w:bCs w:val="0"/>
                <w:sz w:val="22"/>
                <w:szCs w:val="22"/>
              </w:rPr>
              <w:t>‘</w:t>
            </w:r>
            <w:r w:rsidRPr="00E1408F">
              <w:rPr>
                <w:rStyle w:val="Strong"/>
                <w:rFonts w:asciiTheme="majorHAnsi" w:hAnsiTheme="majorHAnsi" w:cstheme="majorHAnsi"/>
                <w:b w:val="0"/>
                <w:bCs w:val="0"/>
                <w:sz w:val="22"/>
                <w:szCs w:val="22"/>
              </w:rPr>
              <w:t>Toilet</w:t>
            </w:r>
            <w:r w:rsidR="00831D51">
              <w:rPr>
                <w:rStyle w:val="Strong"/>
                <w:rFonts w:asciiTheme="majorHAnsi" w:hAnsiTheme="majorHAnsi" w:cstheme="majorHAnsi"/>
                <w:b w:val="0"/>
                <w:bCs w:val="0"/>
                <w:sz w:val="22"/>
                <w:szCs w:val="22"/>
              </w:rPr>
              <w:t>’</w:t>
            </w:r>
            <w:r w:rsidRPr="00831D51">
              <w:rPr>
                <w:rStyle w:val="Strong"/>
                <w:rFonts w:asciiTheme="majorHAnsi" w:hAnsiTheme="majorHAnsi" w:cstheme="majorHAnsi"/>
                <w:b w:val="0"/>
                <w:bCs w:val="0"/>
                <w:sz w:val="22"/>
                <w:szCs w:val="22"/>
              </w:rPr>
              <w:t xml:space="preserve"> rather than gender-specific labels).</w:t>
            </w:r>
          </w:p>
          <w:p w14:paraId="46547FA9" w14:textId="77777777" w:rsidR="00E1408F" w:rsidRPr="00E1408F" w:rsidRDefault="00E1408F" w:rsidP="00831D51">
            <w:pPr>
              <w:pStyle w:val="NormalWeb"/>
              <w:numPr>
                <w:ilvl w:val="0"/>
                <w:numId w:val="10"/>
              </w:numPr>
              <w:rPr>
                <w:rStyle w:val="Strong"/>
                <w:rFonts w:asciiTheme="majorHAnsi" w:hAnsiTheme="majorHAnsi" w:cstheme="majorHAnsi"/>
                <w:b w:val="0"/>
                <w:bCs w:val="0"/>
                <w:sz w:val="22"/>
                <w:szCs w:val="22"/>
              </w:rPr>
            </w:pPr>
            <w:r w:rsidRPr="00E1408F">
              <w:rPr>
                <w:rStyle w:val="Strong"/>
                <w:rFonts w:asciiTheme="majorHAnsi" w:hAnsiTheme="majorHAnsi" w:cstheme="majorHAnsi"/>
                <w:b w:val="0"/>
                <w:bCs w:val="0"/>
                <w:sz w:val="22"/>
                <w:szCs w:val="22"/>
              </w:rPr>
              <w:t>Enhance privacy features in changing areas, including floor-to-ceiling cubicles to ensure dignity for all staff.</w:t>
            </w:r>
          </w:p>
          <w:p w14:paraId="32B24EA9" w14:textId="77777777" w:rsidR="00E1408F" w:rsidRPr="00E1408F" w:rsidRDefault="00E1408F" w:rsidP="00831D51">
            <w:pPr>
              <w:pStyle w:val="NormalWeb"/>
              <w:numPr>
                <w:ilvl w:val="0"/>
                <w:numId w:val="10"/>
              </w:numPr>
              <w:rPr>
                <w:rStyle w:val="Strong"/>
                <w:rFonts w:asciiTheme="majorHAnsi" w:hAnsiTheme="majorHAnsi" w:cstheme="majorHAnsi"/>
                <w:b w:val="0"/>
                <w:bCs w:val="0"/>
                <w:sz w:val="22"/>
                <w:szCs w:val="22"/>
              </w:rPr>
            </w:pPr>
            <w:r w:rsidRPr="00E1408F">
              <w:rPr>
                <w:rStyle w:val="Strong"/>
                <w:rFonts w:asciiTheme="majorHAnsi" w:hAnsiTheme="majorHAnsi" w:cstheme="majorHAnsi"/>
                <w:b w:val="0"/>
                <w:bCs w:val="0"/>
                <w:sz w:val="22"/>
                <w:szCs w:val="22"/>
              </w:rPr>
              <w:t>Provide explicit guidance and policy assurance to reinforce that PHUs must be inclusive and welcoming for trans and non-binary employees.</w:t>
            </w:r>
          </w:p>
          <w:p w14:paraId="7D80822E" w14:textId="77777777" w:rsidR="00E1408F" w:rsidRPr="00E1408F" w:rsidRDefault="00E1408F" w:rsidP="00831D51">
            <w:pPr>
              <w:pStyle w:val="NormalWeb"/>
              <w:numPr>
                <w:ilvl w:val="0"/>
                <w:numId w:val="10"/>
              </w:numPr>
              <w:rPr>
                <w:rStyle w:val="Strong"/>
                <w:rFonts w:asciiTheme="majorHAnsi" w:hAnsiTheme="majorHAnsi" w:cstheme="majorHAnsi"/>
                <w:b w:val="0"/>
                <w:bCs w:val="0"/>
                <w:sz w:val="22"/>
                <w:szCs w:val="22"/>
              </w:rPr>
            </w:pPr>
            <w:r w:rsidRPr="422CCDF5">
              <w:rPr>
                <w:rStyle w:val="Strong"/>
                <w:rFonts w:asciiTheme="majorHAnsi" w:hAnsiTheme="majorHAnsi" w:cstheme="majorBidi"/>
                <w:b w:val="0"/>
                <w:bCs w:val="0"/>
                <w:sz w:val="22"/>
                <w:szCs w:val="22"/>
              </w:rPr>
              <w:t>Training for all staff on inclusive facility use, helping to foster an understanding, respectful, and non-judgmental operational culture.</w:t>
            </w:r>
          </w:p>
          <w:p w14:paraId="460F2847" w14:textId="77777777" w:rsidR="31FB227A" w:rsidRDefault="31FB227A" w:rsidP="422CCDF5">
            <w:pPr>
              <w:pStyle w:val="NormalWeb"/>
              <w:numPr>
                <w:ilvl w:val="0"/>
                <w:numId w:val="10"/>
              </w:numPr>
              <w:rPr>
                <w:rStyle w:val="Strong"/>
                <w:rFonts w:asciiTheme="majorHAnsi" w:hAnsiTheme="majorHAnsi" w:cstheme="majorBidi"/>
                <w:b w:val="0"/>
                <w:bCs w:val="0"/>
                <w:sz w:val="22"/>
                <w:szCs w:val="22"/>
              </w:rPr>
            </w:pPr>
            <w:r w:rsidRPr="422CCDF5">
              <w:rPr>
                <w:rStyle w:val="Strong"/>
                <w:rFonts w:asciiTheme="majorHAnsi" w:hAnsiTheme="majorHAnsi" w:cstheme="majorBidi"/>
                <w:b w:val="0"/>
                <w:bCs w:val="0"/>
                <w:sz w:val="22"/>
                <w:szCs w:val="22"/>
              </w:rPr>
              <w:t xml:space="preserve">As this current contract extension is for units already in service and likely to be replaced in the next contract </w:t>
            </w:r>
            <w:r w:rsidR="72A304AC" w:rsidRPr="422CCDF5">
              <w:rPr>
                <w:rStyle w:val="Strong"/>
                <w:rFonts w:asciiTheme="majorHAnsi" w:hAnsiTheme="majorHAnsi" w:cstheme="majorBidi"/>
                <w:b w:val="0"/>
                <w:bCs w:val="0"/>
                <w:sz w:val="22"/>
                <w:szCs w:val="22"/>
              </w:rPr>
              <w:t>cycle,</w:t>
            </w:r>
            <w:r w:rsidRPr="422CCDF5">
              <w:rPr>
                <w:rStyle w:val="Strong"/>
                <w:rFonts w:asciiTheme="majorHAnsi" w:hAnsiTheme="majorHAnsi" w:cstheme="majorBidi"/>
                <w:b w:val="0"/>
                <w:bCs w:val="0"/>
                <w:sz w:val="22"/>
                <w:szCs w:val="22"/>
              </w:rPr>
              <w:t xml:space="preserve"> we will ensure </w:t>
            </w:r>
            <w:r w:rsidR="5E172215" w:rsidRPr="422CCDF5">
              <w:rPr>
                <w:rStyle w:val="Strong"/>
                <w:rFonts w:asciiTheme="majorHAnsi" w:hAnsiTheme="majorHAnsi" w:cstheme="majorBidi"/>
                <w:b w:val="0"/>
                <w:bCs w:val="0"/>
                <w:sz w:val="22"/>
                <w:szCs w:val="22"/>
              </w:rPr>
              <w:t xml:space="preserve">that </w:t>
            </w:r>
            <w:r w:rsidR="0DB6845A" w:rsidRPr="422CCDF5">
              <w:rPr>
                <w:rStyle w:val="Strong"/>
                <w:rFonts w:asciiTheme="majorHAnsi" w:hAnsiTheme="majorHAnsi" w:cstheme="majorBidi"/>
                <w:b w:val="0"/>
                <w:bCs w:val="0"/>
                <w:sz w:val="22"/>
                <w:szCs w:val="22"/>
              </w:rPr>
              <w:t xml:space="preserve">provisions for this </w:t>
            </w:r>
            <w:r w:rsidR="5E172215" w:rsidRPr="422CCDF5">
              <w:rPr>
                <w:rStyle w:val="Strong"/>
                <w:rFonts w:asciiTheme="majorHAnsi" w:hAnsiTheme="majorHAnsi" w:cstheme="majorBidi"/>
                <w:b w:val="0"/>
                <w:bCs w:val="0"/>
                <w:sz w:val="22"/>
                <w:szCs w:val="22"/>
              </w:rPr>
              <w:t xml:space="preserve">protected characteristic </w:t>
            </w:r>
            <w:r w:rsidR="16E7EDB3" w:rsidRPr="422CCDF5">
              <w:rPr>
                <w:rStyle w:val="Strong"/>
                <w:rFonts w:asciiTheme="majorHAnsi" w:hAnsiTheme="majorHAnsi" w:cstheme="majorBidi"/>
                <w:b w:val="0"/>
                <w:bCs w:val="0"/>
                <w:sz w:val="22"/>
                <w:szCs w:val="22"/>
              </w:rPr>
              <w:t>are</w:t>
            </w:r>
            <w:r w:rsidR="5E172215" w:rsidRPr="422CCDF5">
              <w:rPr>
                <w:rStyle w:val="Strong"/>
                <w:rFonts w:asciiTheme="majorHAnsi" w:hAnsiTheme="majorHAnsi" w:cstheme="majorBidi"/>
                <w:b w:val="0"/>
                <w:bCs w:val="0"/>
                <w:sz w:val="22"/>
                <w:szCs w:val="22"/>
              </w:rPr>
              <w:t xml:space="preserve"> fu</w:t>
            </w:r>
            <w:r w:rsidR="71E78FBE" w:rsidRPr="422CCDF5">
              <w:rPr>
                <w:rStyle w:val="Strong"/>
                <w:rFonts w:asciiTheme="majorHAnsi" w:hAnsiTheme="majorHAnsi" w:cstheme="majorBidi"/>
                <w:b w:val="0"/>
                <w:bCs w:val="0"/>
                <w:sz w:val="22"/>
                <w:szCs w:val="22"/>
              </w:rPr>
              <w:t xml:space="preserve">lly integrated into the </w:t>
            </w:r>
            <w:r w:rsidR="282FA7A8" w:rsidRPr="422CCDF5">
              <w:rPr>
                <w:rStyle w:val="Strong"/>
                <w:rFonts w:asciiTheme="majorHAnsi" w:hAnsiTheme="majorHAnsi" w:cstheme="majorBidi"/>
                <w:b w:val="0"/>
                <w:bCs w:val="0"/>
                <w:sz w:val="22"/>
                <w:szCs w:val="22"/>
              </w:rPr>
              <w:t xml:space="preserve">next </w:t>
            </w:r>
            <w:r w:rsidR="71E78FBE" w:rsidRPr="422CCDF5">
              <w:rPr>
                <w:rStyle w:val="Strong"/>
                <w:rFonts w:asciiTheme="majorHAnsi" w:hAnsiTheme="majorHAnsi" w:cstheme="majorBidi"/>
                <w:b w:val="0"/>
                <w:bCs w:val="0"/>
                <w:sz w:val="22"/>
                <w:szCs w:val="22"/>
              </w:rPr>
              <w:t>specification</w:t>
            </w:r>
            <w:r w:rsidR="334118E1" w:rsidRPr="422CCDF5">
              <w:rPr>
                <w:rStyle w:val="Strong"/>
                <w:rFonts w:asciiTheme="majorHAnsi" w:hAnsiTheme="majorHAnsi" w:cstheme="majorBidi"/>
                <w:b w:val="0"/>
                <w:bCs w:val="0"/>
                <w:sz w:val="22"/>
                <w:szCs w:val="22"/>
              </w:rPr>
              <w:t>.</w:t>
            </w:r>
          </w:p>
          <w:p w14:paraId="4E891883" w14:textId="77777777" w:rsidR="00831D51" w:rsidRDefault="00E1408F" w:rsidP="00E1408F">
            <w:pPr>
              <w:pStyle w:val="NormalWeb"/>
              <w:rPr>
                <w:rStyle w:val="Strong"/>
                <w:rFonts w:asciiTheme="majorHAnsi" w:hAnsiTheme="majorHAnsi" w:cstheme="majorHAnsi"/>
                <w:sz w:val="22"/>
                <w:szCs w:val="22"/>
              </w:rPr>
            </w:pPr>
            <w:r w:rsidRPr="00E1408F">
              <w:rPr>
                <w:rStyle w:val="Strong"/>
                <w:rFonts w:asciiTheme="majorHAnsi" w:hAnsiTheme="majorHAnsi" w:cstheme="majorHAnsi"/>
                <w:sz w:val="22"/>
                <w:szCs w:val="22"/>
              </w:rPr>
              <w:t>Justification (if not fully mitigated):</w:t>
            </w:r>
            <w:r>
              <w:rPr>
                <w:rStyle w:val="Strong"/>
                <w:rFonts w:asciiTheme="majorHAnsi" w:hAnsiTheme="majorHAnsi" w:cstheme="majorHAnsi"/>
                <w:sz w:val="22"/>
                <w:szCs w:val="22"/>
              </w:rPr>
              <w:t xml:space="preserve"> </w:t>
            </w:r>
          </w:p>
          <w:p w14:paraId="7C7E48EE" w14:textId="77777777" w:rsidR="00E1408F" w:rsidRPr="00831D51" w:rsidRDefault="00E1408F" w:rsidP="00E1408F">
            <w:pPr>
              <w:pStyle w:val="NormalWeb"/>
              <w:numPr>
                <w:ilvl w:val="0"/>
                <w:numId w:val="11"/>
              </w:numPr>
              <w:rPr>
                <w:rStyle w:val="Strong"/>
                <w:rFonts w:asciiTheme="majorHAnsi" w:hAnsiTheme="majorHAnsi" w:cstheme="majorHAnsi"/>
                <w:sz w:val="22"/>
                <w:szCs w:val="22"/>
              </w:rPr>
            </w:pPr>
            <w:r w:rsidRPr="00E1408F">
              <w:rPr>
                <w:rStyle w:val="Strong"/>
                <w:rFonts w:asciiTheme="majorHAnsi" w:hAnsiTheme="majorHAnsi" w:cstheme="majorHAnsi"/>
                <w:b w:val="0"/>
                <w:bCs w:val="0"/>
                <w:sz w:val="22"/>
                <w:szCs w:val="22"/>
              </w:rPr>
              <w:t>Given the operational nature of firefighting and the limited space available within PHUs, fully separate gender-neutral units may not be feasible at this time.</w:t>
            </w:r>
            <w:r w:rsidR="00831D51">
              <w:rPr>
                <w:rStyle w:val="Strong"/>
                <w:rFonts w:asciiTheme="majorHAnsi" w:hAnsiTheme="majorHAnsi" w:cstheme="majorHAnsi"/>
                <w:sz w:val="22"/>
                <w:szCs w:val="22"/>
              </w:rPr>
              <w:t xml:space="preserve"> </w:t>
            </w:r>
            <w:r w:rsidRPr="00831D51">
              <w:rPr>
                <w:rStyle w:val="Strong"/>
                <w:rFonts w:asciiTheme="majorHAnsi" w:hAnsiTheme="majorHAnsi" w:cstheme="majorHAnsi"/>
                <w:b w:val="0"/>
                <w:bCs w:val="0"/>
                <w:sz w:val="22"/>
                <w:szCs w:val="22"/>
              </w:rPr>
              <w:t>However, by reframing the signage and enhancing privacy, the PHUs c</w:t>
            </w:r>
            <w:r w:rsidR="00831D51">
              <w:rPr>
                <w:rStyle w:val="Strong"/>
                <w:rFonts w:asciiTheme="majorHAnsi" w:hAnsiTheme="majorHAnsi" w:cstheme="majorHAnsi"/>
                <w:b w:val="0"/>
                <w:bCs w:val="0"/>
                <w:sz w:val="22"/>
                <w:szCs w:val="22"/>
              </w:rPr>
              <w:t>ould</w:t>
            </w:r>
            <w:r w:rsidRPr="00831D51">
              <w:rPr>
                <w:rStyle w:val="Strong"/>
                <w:rFonts w:asciiTheme="majorHAnsi" w:hAnsiTheme="majorHAnsi" w:cstheme="majorHAnsi"/>
                <w:b w:val="0"/>
                <w:bCs w:val="0"/>
                <w:sz w:val="22"/>
                <w:szCs w:val="22"/>
              </w:rPr>
              <w:t xml:space="preserve"> be adapted to be inclusive while still operationally practical.</w:t>
            </w:r>
          </w:p>
          <w:p w14:paraId="13C0CF85" w14:textId="77777777" w:rsidR="00C2612A" w:rsidRPr="00C2612A" w:rsidRDefault="00C2612A" w:rsidP="00C2612A">
            <w:pPr>
              <w:pStyle w:val="NormalWeb"/>
              <w:rPr>
                <w:rStyle w:val="Strong"/>
                <w:rFonts w:asciiTheme="majorHAnsi" w:hAnsiTheme="majorHAnsi" w:cstheme="majorHAnsi"/>
                <w:sz w:val="22"/>
                <w:szCs w:val="22"/>
              </w:rPr>
            </w:pPr>
            <w:r w:rsidRPr="00C2612A">
              <w:rPr>
                <w:rStyle w:val="Strong"/>
                <w:rFonts w:asciiTheme="majorHAnsi" w:hAnsiTheme="majorHAnsi" w:cstheme="majorHAnsi"/>
                <w:sz w:val="22"/>
                <w:szCs w:val="22"/>
              </w:rPr>
              <w:t>Disability</w:t>
            </w:r>
            <w:r>
              <w:rPr>
                <w:rStyle w:val="Strong"/>
                <w:rFonts w:asciiTheme="majorHAnsi" w:hAnsiTheme="majorHAnsi" w:cstheme="majorHAnsi"/>
                <w:sz w:val="22"/>
                <w:szCs w:val="22"/>
              </w:rPr>
              <w:t xml:space="preserve">: </w:t>
            </w:r>
            <w:r w:rsidRPr="00C2612A">
              <w:rPr>
                <w:rStyle w:val="Strong"/>
                <w:rFonts w:asciiTheme="majorHAnsi" w:hAnsiTheme="majorHAnsi" w:cstheme="majorHAnsi"/>
                <w:b w:val="0"/>
                <w:bCs w:val="0"/>
                <w:sz w:val="22"/>
                <w:szCs w:val="22"/>
              </w:rPr>
              <w:t>While PHUs provide essential welfare facilities, their design and accessibility features may unintentionally disadvantage staff with disabilities, particularly those with:</w:t>
            </w:r>
          </w:p>
          <w:p w14:paraId="66E5DAEF" w14:textId="77777777" w:rsidR="00C2612A" w:rsidRPr="00C2612A" w:rsidRDefault="00C2612A" w:rsidP="00831D51">
            <w:pPr>
              <w:pStyle w:val="NormalWeb"/>
              <w:numPr>
                <w:ilvl w:val="0"/>
                <w:numId w:val="11"/>
              </w:numPr>
              <w:rPr>
                <w:rStyle w:val="Strong"/>
                <w:rFonts w:asciiTheme="majorHAnsi" w:hAnsiTheme="majorHAnsi" w:cstheme="majorHAnsi"/>
                <w:b w:val="0"/>
                <w:bCs w:val="0"/>
                <w:sz w:val="22"/>
                <w:szCs w:val="22"/>
              </w:rPr>
            </w:pPr>
            <w:r w:rsidRPr="00C2612A">
              <w:rPr>
                <w:rStyle w:val="Strong"/>
                <w:rFonts w:asciiTheme="majorHAnsi" w:hAnsiTheme="majorHAnsi" w:cstheme="majorHAnsi"/>
                <w:sz w:val="22"/>
                <w:szCs w:val="22"/>
              </w:rPr>
              <w:t>Mobility impairments</w:t>
            </w:r>
            <w:r w:rsidRPr="00C2612A">
              <w:rPr>
                <w:rStyle w:val="Strong"/>
                <w:rFonts w:asciiTheme="majorHAnsi" w:hAnsiTheme="majorHAnsi" w:cstheme="majorHAnsi"/>
                <w:b w:val="0"/>
                <w:bCs w:val="0"/>
                <w:sz w:val="22"/>
                <w:szCs w:val="22"/>
              </w:rPr>
              <w:t>: If PHUs are not wheelchair-accessible, disabled staff may be unable to use the toilets, sinks, or changing areas.</w:t>
            </w:r>
          </w:p>
          <w:p w14:paraId="1B0CF6D1" w14:textId="77777777" w:rsidR="00C2612A" w:rsidRPr="00C2612A" w:rsidRDefault="00C2612A" w:rsidP="00831D51">
            <w:pPr>
              <w:pStyle w:val="NormalWeb"/>
              <w:numPr>
                <w:ilvl w:val="0"/>
                <w:numId w:val="11"/>
              </w:numPr>
              <w:rPr>
                <w:rStyle w:val="Strong"/>
                <w:rFonts w:asciiTheme="majorHAnsi" w:hAnsiTheme="majorHAnsi" w:cstheme="majorHAnsi"/>
                <w:b w:val="0"/>
                <w:bCs w:val="0"/>
                <w:sz w:val="22"/>
                <w:szCs w:val="22"/>
              </w:rPr>
            </w:pPr>
            <w:r w:rsidRPr="00C2612A">
              <w:rPr>
                <w:rStyle w:val="Strong"/>
                <w:rFonts w:asciiTheme="majorHAnsi" w:hAnsiTheme="majorHAnsi" w:cstheme="majorHAnsi"/>
                <w:sz w:val="22"/>
                <w:szCs w:val="22"/>
              </w:rPr>
              <w:t>Sensory sensitivities</w:t>
            </w:r>
            <w:r w:rsidRPr="00C2612A">
              <w:rPr>
                <w:rStyle w:val="Strong"/>
                <w:rFonts w:asciiTheme="majorHAnsi" w:hAnsiTheme="majorHAnsi" w:cstheme="majorHAnsi"/>
                <w:b w:val="0"/>
                <w:bCs w:val="0"/>
                <w:sz w:val="22"/>
                <w:szCs w:val="22"/>
              </w:rPr>
              <w:t xml:space="preserve"> (Neurodivergence): Bright lighting, noise levels, and confined spaces inside PHUs could cause discomfort or distress for neurodivergent staff.</w:t>
            </w:r>
          </w:p>
          <w:p w14:paraId="5B656A4B" w14:textId="77777777" w:rsidR="00C2612A" w:rsidRPr="00C2612A" w:rsidRDefault="00C2612A" w:rsidP="00831D51">
            <w:pPr>
              <w:pStyle w:val="NormalWeb"/>
              <w:numPr>
                <w:ilvl w:val="0"/>
                <w:numId w:val="11"/>
              </w:numPr>
              <w:rPr>
                <w:rStyle w:val="Strong"/>
                <w:rFonts w:asciiTheme="majorHAnsi" w:hAnsiTheme="majorHAnsi" w:cstheme="majorHAnsi"/>
                <w:b w:val="0"/>
                <w:bCs w:val="0"/>
                <w:sz w:val="22"/>
                <w:szCs w:val="22"/>
              </w:rPr>
            </w:pPr>
            <w:r w:rsidRPr="00C2612A">
              <w:rPr>
                <w:rStyle w:val="Strong"/>
                <w:rFonts w:asciiTheme="majorHAnsi" w:hAnsiTheme="majorHAnsi" w:cstheme="majorHAnsi"/>
                <w:sz w:val="22"/>
                <w:szCs w:val="22"/>
              </w:rPr>
              <w:t>Chronic conditions</w:t>
            </w:r>
            <w:r w:rsidRPr="00C2612A">
              <w:rPr>
                <w:rStyle w:val="Strong"/>
                <w:rFonts w:asciiTheme="majorHAnsi" w:hAnsiTheme="majorHAnsi" w:cstheme="majorHAnsi"/>
                <w:b w:val="0"/>
                <w:bCs w:val="0"/>
                <w:sz w:val="22"/>
                <w:szCs w:val="22"/>
              </w:rPr>
              <w:t>: Employees requiring urgent toilet access (e.g., Crohn’s disease, colostomy bags, diabetes-related needs) may struggle if PHUs are difficult to enter or if additional facilities (e.g., seating, waste disposal) are not available.</w:t>
            </w:r>
          </w:p>
          <w:p w14:paraId="5CABAC31" w14:textId="77777777" w:rsidR="00C2612A" w:rsidRPr="00C2612A" w:rsidRDefault="00C2612A" w:rsidP="00C2612A">
            <w:pPr>
              <w:pStyle w:val="NormalWeb"/>
              <w:rPr>
                <w:rStyle w:val="Strong"/>
                <w:rFonts w:asciiTheme="majorHAnsi" w:hAnsiTheme="majorHAnsi" w:cstheme="majorHAnsi"/>
                <w:sz w:val="22"/>
                <w:szCs w:val="22"/>
              </w:rPr>
            </w:pPr>
            <w:r w:rsidRPr="00C2612A">
              <w:rPr>
                <w:rStyle w:val="Strong"/>
                <w:rFonts w:asciiTheme="majorHAnsi" w:hAnsiTheme="majorHAnsi" w:cstheme="majorHAnsi"/>
                <w:sz w:val="22"/>
                <w:szCs w:val="22"/>
              </w:rPr>
              <w:t>Elimination/Justification</w:t>
            </w:r>
          </w:p>
          <w:p w14:paraId="40F9B1B0" w14:textId="77777777" w:rsidR="00831D51" w:rsidRDefault="00C2612A" w:rsidP="00C2612A">
            <w:pPr>
              <w:pStyle w:val="NormalWeb"/>
              <w:rPr>
                <w:rStyle w:val="Strong"/>
                <w:rFonts w:asciiTheme="majorHAnsi" w:hAnsiTheme="majorHAnsi" w:cstheme="majorHAnsi"/>
                <w:b w:val="0"/>
                <w:bCs w:val="0"/>
                <w:sz w:val="22"/>
                <w:szCs w:val="22"/>
              </w:rPr>
            </w:pPr>
            <w:r w:rsidRPr="00C2612A">
              <w:rPr>
                <w:rStyle w:val="Strong"/>
                <w:rFonts w:asciiTheme="majorHAnsi" w:hAnsiTheme="majorHAnsi" w:cstheme="majorHAnsi"/>
                <w:sz w:val="22"/>
                <w:szCs w:val="22"/>
              </w:rPr>
              <w:t>Proposed Mitigation</w:t>
            </w:r>
            <w:r w:rsidRPr="00C2612A">
              <w:rPr>
                <w:rStyle w:val="Strong"/>
                <w:rFonts w:asciiTheme="majorHAnsi" w:hAnsiTheme="majorHAnsi" w:cstheme="majorHAnsi"/>
                <w:b w:val="0"/>
                <w:bCs w:val="0"/>
                <w:sz w:val="22"/>
                <w:szCs w:val="22"/>
              </w:rPr>
              <w:t>:</w:t>
            </w:r>
            <w:r>
              <w:rPr>
                <w:rStyle w:val="Strong"/>
                <w:rFonts w:asciiTheme="majorHAnsi" w:hAnsiTheme="majorHAnsi" w:cstheme="majorHAnsi"/>
                <w:b w:val="0"/>
                <w:bCs w:val="0"/>
                <w:sz w:val="22"/>
                <w:szCs w:val="22"/>
              </w:rPr>
              <w:t xml:space="preserve"> </w:t>
            </w:r>
          </w:p>
          <w:p w14:paraId="46227744" w14:textId="77777777" w:rsidR="00C2612A" w:rsidRPr="00C2612A" w:rsidRDefault="00C2612A" w:rsidP="00831D51">
            <w:pPr>
              <w:pStyle w:val="NormalWeb"/>
              <w:numPr>
                <w:ilvl w:val="0"/>
                <w:numId w:val="12"/>
              </w:numPr>
              <w:rPr>
                <w:rStyle w:val="Strong"/>
                <w:rFonts w:asciiTheme="majorHAnsi" w:hAnsiTheme="majorHAnsi" w:cstheme="majorHAnsi"/>
                <w:b w:val="0"/>
                <w:bCs w:val="0"/>
                <w:sz w:val="22"/>
                <w:szCs w:val="22"/>
              </w:rPr>
            </w:pPr>
            <w:r w:rsidRPr="00C2612A">
              <w:rPr>
                <w:rStyle w:val="Strong"/>
                <w:rFonts w:asciiTheme="majorHAnsi" w:hAnsiTheme="majorHAnsi" w:cstheme="majorHAnsi"/>
                <w:b w:val="0"/>
                <w:bCs w:val="0"/>
                <w:sz w:val="22"/>
                <w:szCs w:val="22"/>
              </w:rPr>
              <w:t>Ensure future PHU procurement includes accessibility features such as wider doorways, ramps, grab rails, and wheelchair-accessible cubicles.</w:t>
            </w:r>
          </w:p>
          <w:p w14:paraId="33464CBD" w14:textId="77777777" w:rsidR="00C2612A" w:rsidRPr="00C2612A" w:rsidRDefault="00C2612A" w:rsidP="00831D51">
            <w:pPr>
              <w:pStyle w:val="NormalWeb"/>
              <w:numPr>
                <w:ilvl w:val="0"/>
                <w:numId w:val="12"/>
              </w:numPr>
              <w:rPr>
                <w:rStyle w:val="Strong"/>
                <w:rFonts w:asciiTheme="majorHAnsi" w:hAnsiTheme="majorHAnsi" w:cstheme="majorHAnsi"/>
                <w:b w:val="0"/>
                <w:bCs w:val="0"/>
                <w:sz w:val="22"/>
                <w:szCs w:val="22"/>
              </w:rPr>
            </w:pPr>
            <w:r w:rsidRPr="00C2612A">
              <w:rPr>
                <w:rStyle w:val="Strong"/>
                <w:rFonts w:asciiTheme="majorHAnsi" w:hAnsiTheme="majorHAnsi" w:cstheme="majorHAnsi"/>
                <w:b w:val="0"/>
                <w:bCs w:val="0"/>
                <w:sz w:val="22"/>
                <w:szCs w:val="22"/>
              </w:rPr>
              <w:t>Introduce priority access procedures</w:t>
            </w:r>
            <w:r>
              <w:rPr>
                <w:rStyle w:val="Strong"/>
                <w:rFonts w:asciiTheme="majorHAnsi" w:hAnsiTheme="majorHAnsi" w:cstheme="majorHAnsi"/>
                <w:b w:val="0"/>
                <w:bCs w:val="0"/>
                <w:sz w:val="22"/>
                <w:szCs w:val="22"/>
              </w:rPr>
              <w:t xml:space="preserve"> and associated signage</w:t>
            </w:r>
            <w:r w:rsidRPr="00C2612A">
              <w:rPr>
                <w:rStyle w:val="Strong"/>
                <w:rFonts w:asciiTheme="majorHAnsi" w:hAnsiTheme="majorHAnsi" w:cstheme="majorHAnsi"/>
                <w:b w:val="0"/>
                <w:bCs w:val="0"/>
                <w:sz w:val="22"/>
                <w:szCs w:val="22"/>
              </w:rPr>
              <w:t xml:space="preserve"> to ensure staff with chronic conditions are not left waiting in urgent situations.</w:t>
            </w:r>
          </w:p>
          <w:p w14:paraId="2AFAAAC1" w14:textId="77777777" w:rsidR="00C2612A" w:rsidRPr="00C2612A" w:rsidRDefault="00C2612A" w:rsidP="00831D51">
            <w:pPr>
              <w:pStyle w:val="NormalWeb"/>
              <w:numPr>
                <w:ilvl w:val="0"/>
                <w:numId w:val="12"/>
              </w:numPr>
              <w:rPr>
                <w:rStyle w:val="Strong"/>
                <w:rFonts w:asciiTheme="majorHAnsi" w:hAnsiTheme="majorHAnsi" w:cstheme="majorHAnsi"/>
                <w:b w:val="0"/>
                <w:bCs w:val="0"/>
                <w:sz w:val="22"/>
                <w:szCs w:val="22"/>
              </w:rPr>
            </w:pPr>
            <w:r w:rsidRPr="00C2612A">
              <w:rPr>
                <w:rStyle w:val="Strong"/>
                <w:rFonts w:asciiTheme="majorHAnsi" w:hAnsiTheme="majorHAnsi" w:cstheme="majorHAnsi"/>
                <w:b w:val="0"/>
                <w:bCs w:val="0"/>
                <w:sz w:val="22"/>
                <w:szCs w:val="22"/>
              </w:rPr>
              <w:t xml:space="preserve">Install adjustable lighting or provide quiet spaces within </w:t>
            </w:r>
            <w:r>
              <w:rPr>
                <w:rStyle w:val="Strong"/>
                <w:rFonts w:asciiTheme="majorHAnsi" w:hAnsiTheme="majorHAnsi" w:cstheme="majorHAnsi"/>
                <w:b w:val="0"/>
                <w:bCs w:val="0"/>
                <w:sz w:val="22"/>
                <w:szCs w:val="22"/>
              </w:rPr>
              <w:t xml:space="preserve">future </w:t>
            </w:r>
            <w:r w:rsidRPr="00C2612A">
              <w:rPr>
                <w:rStyle w:val="Strong"/>
                <w:rFonts w:asciiTheme="majorHAnsi" w:hAnsiTheme="majorHAnsi" w:cstheme="majorHAnsi"/>
                <w:b w:val="0"/>
                <w:bCs w:val="0"/>
                <w:sz w:val="22"/>
                <w:szCs w:val="22"/>
              </w:rPr>
              <w:t>PHUs where feasible to support neurodivergent individuals.</w:t>
            </w:r>
          </w:p>
          <w:p w14:paraId="6D757B83" w14:textId="77777777" w:rsidR="00C2612A" w:rsidRPr="00C2612A" w:rsidRDefault="00C2612A" w:rsidP="422CCDF5">
            <w:pPr>
              <w:pStyle w:val="NormalWeb"/>
              <w:numPr>
                <w:ilvl w:val="0"/>
                <w:numId w:val="12"/>
              </w:numPr>
              <w:rPr>
                <w:rStyle w:val="Strong"/>
                <w:rFonts w:asciiTheme="majorHAnsi" w:hAnsiTheme="majorHAnsi" w:cstheme="majorBidi"/>
                <w:b w:val="0"/>
                <w:bCs w:val="0"/>
                <w:sz w:val="22"/>
                <w:szCs w:val="22"/>
              </w:rPr>
            </w:pPr>
            <w:r w:rsidRPr="422CCDF5">
              <w:rPr>
                <w:rStyle w:val="Strong"/>
                <w:rFonts w:asciiTheme="majorHAnsi" w:hAnsiTheme="majorHAnsi" w:cstheme="majorBidi"/>
                <w:b w:val="0"/>
                <w:bCs w:val="0"/>
                <w:sz w:val="22"/>
                <w:szCs w:val="22"/>
              </w:rPr>
              <w:t>Provide additional seating inside future PHUs for individuals who may need to sit while changing or using hygiene facilities.</w:t>
            </w:r>
          </w:p>
          <w:p w14:paraId="4F1042C8" w14:textId="77777777" w:rsidR="28C91949" w:rsidRDefault="28C91949" w:rsidP="422CCDF5">
            <w:pPr>
              <w:pStyle w:val="NormalWeb"/>
              <w:numPr>
                <w:ilvl w:val="0"/>
                <w:numId w:val="12"/>
              </w:numPr>
              <w:rPr>
                <w:rStyle w:val="Strong"/>
                <w:rFonts w:asciiTheme="majorHAnsi" w:hAnsiTheme="majorHAnsi" w:cstheme="majorBidi"/>
                <w:b w:val="0"/>
                <w:bCs w:val="0"/>
                <w:sz w:val="22"/>
                <w:szCs w:val="22"/>
              </w:rPr>
            </w:pPr>
            <w:r w:rsidRPr="422CCDF5">
              <w:rPr>
                <w:rStyle w:val="Strong"/>
                <w:rFonts w:asciiTheme="majorHAnsi" w:hAnsiTheme="majorHAnsi" w:cstheme="majorBidi"/>
                <w:b w:val="0"/>
                <w:bCs w:val="0"/>
                <w:sz w:val="22"/>
                <w:szCs w:val="22"/>
              </w:rPr>
              <w:t>As this current contract extension is for units already in service and likely to be replaced in the next contract cycle, we will ensure that provisions for this protected characteristic are fully integrated into the next specification.</w:t>
            </w:r>
          </w:p>
          <w:p w14:paraId="3DDEC59A" w14:textId="77777777" w:rsidR="422CCDF5" w:rsidRDefault="422CCDF5" w:rsidP="422CCDF5">
            <w:pPr>
              <w:pStyle w:val="NormalWeb"/>
              <w:ind w:left="720"/>
              <w:rPr>
                <w:rStyle w:val="Strong"/>
                <w:rFonts w:asciiTheme="majorHAnsi" w:hAnsiTheme="majorHAnsi" w:cstheme="majorBidi"/>
                <w:b w:val="0"/>
                <w:bCs w:val="0"/>
                <w:sz w:val="22"/>
                <w:szCs w:val="22"/>
              </w:rPr>
            </w:pPr>
          </w:p>
          <w:p w14:paraId="264F81B5" w14:textId="77777777" w:rsidR="00831D51" w:rsidRDefault="00C2612A" w:rsidP="00C2612A">
            <w:pPr>
              <w:pStyle w:val="NormalWeb"/>
              <w:rPr>
                <w:rStyle w:val="Strong"/>
                <w:rFonts w:asciiTheme="majorHAnsi" w:hAnsiTheme="majorHAnsi" w:cstheme="majorHAnsi"/>
                <w:b w:val="0"/>
                <w:bCs w:val="0"/>
                <w:sz w:val="22"/>
                <w:szCs w:val="22"/>
              </w:rPr>
            </w:pPr>
            <w:r w:rsidRPr="00C2612A">
              <w:rPr>
                <w:rStyle w:val="Strong"/>
                <w:rFonts w:asciiTheme="majorHAnsi" w:hAnsiTheme="majorHAnsi" w:cstheme="majorHAnsi"/>
                <w:sz w:val="22"/>
                <w:szCs w:val="22"/>
              </w:rPr>
              <w:t>Justification</w:t>
            </w:r>
            <w:r w:rsidRPr="00C2612A">
              <w:rPr>
                <w:rStyle w:val="Strong"/>
                <w:rFonts w:asciiTheme="majorHAnsi" w:hAnsiTheme="majorHAnsi" w:cstheme="majorHAnsi"/>
                <w:b w:val="0"/>
                <w:bCs w:val="0"/>
                <w:sz w:val="22"/>
                <w:szCs w:val="22"/>
              </w:rPr>
              <w:t xml:space="preserve"> (if not fully mitigated):</w:t>
            </w:r>
            <w:r>
              <w:rPr>
                <w:rStyle w:val="Strong"/>
                <w:rFonts w:asciiTheme="majorHAnsi" w:hAnsiTheme="majorHAnsi" w:cstheme="majorHAnsi"/>
                <w:b w:val="0"/>
                <w:bCs w:val="0"/>
                <w:sz w:val="22"/>
                <w:szCs w:val="22"/>
              </w:rPr>
              <w:t xml:space="preserve"> </w:t>
            </w:r>
          </w:p>
          <w:p w14:paraId="532FD1A6" w14:textId="77777777" w:rsidR="00E1408F" w:rsidRDefault="00C2612A" w:rsidP="00831D51">
            <w:pPr>
              <w:pStyle w:val="NormalWeb"/>
              <w:numPr>
                <w:ilvl w:val="0"/>
                <w:numId w:val="13"/>
              </w:numPr>
              <w:rPr>
                <w:rStyle w:val="Strong"/>
                <w:rFonts w:asciiTheme="majorHAnsi" w:hAnsiTheme="majorHAnsi" w:cstheme="majorHAnsi"/>
                <w:b w:val="0"/>
                <w:bCs w:val="0"/>
                <w:sz w:val="22"/>
                <w:szCs w:val="22"/>
              </w:rPr>
            </w:pPr>
            <w:r w:rsidRPr="00C2612A">
              <w:rPr>
                <w:rStyle w:val="Strong"/>
                <w:rFonts w:asciiTheme="majorHAnsi" w:hAnsiTheme="majorHAnsi" w:cstheme="majorHAnsi"/>
                <w:b w:val="0"/>
                <w:bCs w:val="0"/>
                <w:sz w:val="22"/>
                <w:szCs w:val="22"/>
              </w:rPr>
              <w:t>Current PHUs were not originally designed with full accessibility in mind, as they were procured</w:t>
            </w:r>
            <w:r w:rsidR="002D06BD">
              <w:rPr>
                <w:rStyle w:val="Strong"/>
                <w:rFonts w:asciiTheme="majorHAnsi" w:hAnsiTheme="majorHAnsi" w:cstheme="majorHAnsi"/>
                <w:b w:val="0"/>
                <w:bCs w:val="0"/>
                <w:sz w:val="22"/>
                <w:szCs w:val="22"/>
              </w:rPr>
              <w:t xml:space="preserve"> for the exclusive use of operational LFB staff</w:t>
            </w:r>
            <w:r w:rsidR="00831D51">
              <w:rPr>
                <w:rStyle w:val="Strong"/>
                <w:rFonts w:asciiTheme="majorHAnsi" w:hAnsiTheme="majorHAnsi" w:cstheme="majorHAnsi"/>
                <w:b w:val="0"/>
                <w:bCs w:val="0"/>
                <w:sz w:val="22"/>
                <w:szCs w:val="22"/>
              </w:rPr>
              <w:t xml:space="preserve"> and there are limitations to the extent to which operational staff may be disabled</w:t>
            </w:r>
            <w:r w:rsidR="004F6F7A">
              <w:rPr>
                <w:rStyle w:val="Strong"/>
                <w:rFonts w:asciiTheme="majorHAnsi" w:hAnsiTheme="majorHAnsi" w:cstheme="majorHAnsi"/>
                <w:b w:val="0"/>
                <w:bCs w:val="0"/>
                <w:sz w:val="22"/>
                <w:szCs w:val="22"/>
              </w:rPr>
              <w:t xml:space="preserve"> (e.g. no LFB operational staff will require wheelchair facilities)</w:t>
            </w:r>
            <w:r w:rsidR="009B774C">
              <w:rPr>
                <w:rStyle w:val="Strong"/>
                <w:rFonts w:asciiTheme="majorHAnsi" w:hAnsiTheme="majorHAnsi" w:cstheme="majorHAnsi"/>
                <w:b w:val="0"/>
                <w:bCs w:val="0"/>
                <w:sz w:val="22"/>
                <w:szCs w:val="22"/>
              </w:rPr>
              <w:t xml:space="preserve">. </w:t>
            </w:r>
            <w:r w:rsidRPr="00C2612A">
              <w:rPr>
                <w:rStyle w:val="Strong"/>
                <w:rFonts w:asciiTheme="majorHAnsi" w:hAnsiTheme="majorHAnsi" w:cstheme="majorHAnsi"/>
                <w:b w:val="0"/>
                <w:bCs w:val="0"/>
                <w:sz w:val="22"/>
                <w:szCs w:val="22"/>
              </w:rPr>
              <w:t>However, going forward</w:t>
            </w:r>
            <w:r w:rsidR="009B774C">
              <w:rPr>
                <w:rStyle w:val="Strong"/>
                <w:rFonts w:asciiTheme="majorHAnsi" w:hAnsiTheme="majorHAnsi" w:cstheme="majorHAnsi"/>
                <w:b w:val="0"/>
                <w:bCs w:val="0"/>
                <w:sz w:val="22"/>
                <w:szCs w:val="22"/>
              </w:rPr>
              <w:t>, design and procurement of future</w:t>
            </w:r>
            <w:r w:rsidRPr="00C2612A">
              <w:rPr>
                <w:rStyle w:val="Strong"/>
                <w:rFonts w:asciiTheme="majorHAnsi" w:hAnsiTheme="majorHAnsi" w:cstheme="majorHAnsi"/>
                <w:b w:val="0"/>
                <w:bCs w:val="0"/>
                <w:sz w:val="22"/>
                <w:szCs w:val="22"/>
              </w:rPr>
              <w:t xml:space="preserve"> </w:t>
            </w:r>
            <w:r w:rsidR="00600D01">
              <w:rPr>
                <w:rStyle w:val="Strong"/>
                <w:rFonts w:asciiTheme="majorHAnsi" w:hAnsiTheme="majorHAnsi" w:cstheme="majorHAnsi"/>
                <w:b w:val="0"/>
                <w:bCs w:val="0"/>
                <w:sz w:val="22"/>
                <w:szCs w:val="22"/>
              </w:rPr>
              <w:t xml:space="preserve">units </w:t>
            </w:r>
            <w:r w:rsidR="004F6F7A">
              <w:rPr>
                <w:rStyle w:val="Strong"/>
                <w:rFonts w:asciiTheme="majorHAnsi" w:hAnsiTheme="majorHAnsi" w:cstheme="majorHAnsi"/>
                <w:b w:val="0"/>
                <w:bCs w:val="0"/>
                <w:sz w:val="22"/>
                <w:szCs w:val="22"/>
              </w:rPr>
              <w:t>could</w:t>
            </w:r>
            <w:r w:rsidRPr="00C2612A">
              <w:rPr>
                <w:rStyle w:val="Strong"/>
                <w:rFonts w:asciiTheme="majorHAnsi" w:hAnsiTheme="majorHAnsi" w:cstheme="majorHAnsi"/>
                <w:b w:val="0"/>
                <w:bCs w:val="0"/>
                <w:sz w:val="22"/>
                <w:szCs w:val="22"/>
              </w:rPr>
              <w:t xml:space="preserve"> prioritise accessibility compliance</w:t>
            </w:r>
            <w:r w:rsidR="00A9123A">
              <w:rPr>
                <w:rStyle w:val="Strong"/>
                <w:rFonts w:asciiTheme="majorHAnsi" w:hAnsiTheme="majorHAnsi" w:cstheme="majorHAnsi"/>
                <w:b w:val="0"/>
                <w:bCs w:val="0"/>
                <w:sz w:val="22"/>
                <w:szCs w:val="22"/>
              </w:rPr>
              <w:t xml:space="preserve"> to cater for members of partner agencies and the public, and i</w:t>
            </w:r>
            <w:r w:rsidRPr="00C2612A">
              <w:rPr>
                <w:rStyle w:val="Strong"/>
                <w:rFonts w:asciiTheme="majorHAnsi" w:hAnsiTheme="majorHAnsi" w:cstheme="majorHAnsi"/>
                <w:b w:val="0"/>
                <w:bCs w:val="0"/>
                <w:sz w:val="22"/>
                <w:szCs w:val="22"/>
              </w:rPr>
              <w:t>f modifications to the current units are not structurally possible, alternative solutions (e.g.</w:t>
            </w:r>
            <w:r w:rsidR="00600D01">
              <w:rPr>
                <w:rStyle w:val="Strong"/>
                <w:rFonts w:asciiTheme="majorHAnsi" w:hAnsiTheme="majorHAnsi" w:cstheme="majorHAnsi"/>
                <w:b w:val="0"/>
                <w:bCs w:val="0"/>
                <w:sz w:val="22"/>
                <w:szCs w:val="22"/>
              </w:rPr>
              <w:t xml:space="preserve"> SCs </w:t>
            </w:r>
            <w:r w:rsidRPr="00C2612A">
              <w:rPr>
                <w:rStyle w:val="Strong"/>
                <w:rFonts w:asciiTheme="majorHAnsi" w:hAnsiTheme="majorHAnsi" w:cstheme="majorHAnsi"/>
                <w:b w:val="0"/>
                <w:bCs w:val="0"/>
                <w:sz w:val="22"/>
                <w:szCs w:val="22"/>
              </w:rPr>
              <w:t>returning staff to stations for welfare needs in extreme cases) will be considered as a last resort.</w:t>
            </w:r>
          </w:p>
          <w:p w14:paraId="6C8A9F6C" w14:textId="77777777" w:rsidR="00944AD8" w:rsidRPr="00944AD8" w:rsidRDefault="00944AD8" w:rsidP="00944AD8">
            <w:pPr>
              <w:pStyle w:val="NormalWeb"/>
              <w:rPr>
                <w:rStyle w:val="Strong"/>
                <w:rFonts w:asciiTheme="majorHAnsi" w:hAnsiTheme="majorHAnsi" w:cstheme="majorHAnsi"/>
                <w:b w:val="0"/>
                <w:bCs w:val="0"/>
                <w:sz w:val="22"/>
                <w:szCs w:val="22"/>
              </w:rPr>
            </w:pPr>
            <w:r w:rsidRPr="00944AD8">
              <w:rPr>
                <w:rStyle w:val="Strong"/>
                <w:rFonts w:asciiTheme="majorHAnsi" w:hAnsiTheme="majorHAnsi" w:cstheme="majorHAnsi"/>
                <w:b w:val="0"/>
                <w:bCs w:val="0"/>
                <w:sz w:val="22"/>
                <w:szCs w:val="22"/>
              </w:rPr>
              <w:t>LFB remains committed to eliminating barriers faced by trans, non-binary, and</w:t>
            </w:r>
            <w:r>
              <w:rPr>
                <w:rStyle w:val="Strong"/>
                <w:rFonts w:asciiTheme="majorHAnsi" w:hAnsiTheme="majorHAnsi" w:cstheme="majorHAnsi"/>
                <w:b w:val="0"/>
                <w:bCs w:val="0"/>
                <w:sz w:val="22"/>
                <w:szCs w:val="22"/>
              </w:rPr>
              <w:t xml:space="preserve">, to the extent </w:t>
            </w:r>
            <w:r w:rsidR="00115821">
              <w:rPr>
                <w:rStyle w:val="Strong"/>
                <w:rFonts w:asciiTheme="majorHAnsi" w:hAnsiTheme="majorHAnsi" w:cstheme="majorHAnsi"/>
                <w:b w:val="0"/>
                <w:bCs w:val="0"/>
                <w:sz w:val="22"/>
                <w:szCs w:val="22"/>
              </w:rPr>
              <w:t xml:space="preserve">that they exist, </w:t>
            </w:r>
            <w:r w:rsidRPr="00944AD8">
              <w:rPr>
                <w:rStyle w:val="Strong"/>
                <w:rFonts w:asciiTheme="majorHAnsi" w:hAnsiTheme="majorHAnsi" w:cstheme="majorHAnsi"/>
                <w:b w:val="0"/>
                <w:bCs w:val="0"/>
                <w:sz w:val="22"/>
                <w:szCs w:val="22"/>
              </w:rPr>
              <w:t>disabled operational staff.</w:t>
            </w:r>
          </w:p>
          <w:p w14:paraId="1D12F570" w14:textId="77777777" w:rsidR="00115821" w:rsidRDefault="00944AD8" w:rsidP="00944AD8">
            <w:pPr>
              <w:pStyle w:val="NormalWeb"/>
              <w:rPr>
                <w:rStyle w:val="Strong"/>
                <w:rFonts w:asciiTheme="majorHAnsi" w:hAnsiTheme="majorHAnsi" w:cstheme="majorHAnsi"/>
                <w:b w:val="0"/>
                <w:bCs w:val="0"/>
                <w:sz w:val="22"/>
                <w:szCs w:val="22"/>
              </w:rPr>
            </w:pPr>
            <w:r w:rsidRPr="00944AD8">
              <w:rPr>
                <w:rStyle w:val="Strong"/>
                <w:rFonts w:asciiTheme="majorHAnsi" w:hAnsiTheme="majorHAnsi" w:cstheme="majorHAnsi"/>
                <w:b w:val="0"/>
                <w:bCs w:val="0"/>
                <w:sz w:val="22"/>
                <w:szCs w:val="22"/>
              </w:rPr>
              <w:t xml:space="preserve">To ensure continuous improvement, the following actions </w:t>
            </w:r>
            <w:r w:rsidR="000961E3">
              <w:rPr>
                <w:rStyle w:val="Strong"/>
                <w:rFonts w:asciiTheme="majorHAnsi" w:hAnsiTheme="majorHAnsi" w:cstheme="majorHAnsi"/>
                <w:b w:val="0"/>
                <w:bCs w:val="0"/>
                <w:sz w:val="22"/>
                <w:szCs w:val="22"/>
              </w:rPr>
              <w:t>could</w:t>
            </w:r>
            <w:r w:rsidRPr="00944AD8">
              <w:rPr>
                <w:rStyle w:val="Strong"/>
                <w:rFonts w:asciiTheme="majorHAnsi" w:hAnsiTheme="majorHAnsi" w:cstheme="majorHAnsi"/>
                <w:b w:val="0"/>
                <w:bCs w:val="0"/>
                <w:sz w:val="22"/>
                <w:szCs w:val="22"/>
              </w:rPr>
              <w:t xml:space="preserve"> be taken:</w:t>
            </w:r>
          </w:p>
          <w:p w14:paraId="7B5E7F42" w14:textId="77777777" w:rsidR="005F7AD8" w:rsidRDefault="00944AD8" w:rsidP="00944AD8">
            <w:pPr>
              <w:pStyle w:val="NormalWeb"/>
              <w:rPr>
                <w:rStyle w:val="Strong"/>
                <w:rFonts w:asciiTheme="majorHAnsi" w:hAnsiTheme="majorHAnsi" w:cstheme="majorHAnsi"/>
                <w:b w:val="0"/>
                <w:bCs w:val="0"/>
                <w:sz w:val="22"/>
                <w:szCs w:val="22"/>
              </w:rPr>
            </w:pPr>
            <w:r w:rsidRPr="00115821">
              <w:rPr>
                <w:rStyle w:val="Strong"/>
                <w:rFonts w:asciiTheme="majorHAnsi" w:hAnsiTheme="majorHAnsi" w:cstheme="majorHAnsi"/>
                <w:sz w:val="22"/>
                <w:szCs w:val="22"/>
              </w:rPr>
              <w:t>Immediate</w:t>
            </w:r>
            <w:r w:rsidRPr="00944AD8">
              <w:rPr>
                <w:rStyle w:val="Strong"/>
                <w:rFonts w:asciiTheme="majorHAnsi" w:hAnsiTheme="majorHAnsi" w:cstheme="majorHAnsi"/>
                <w:b w:val="0"/>
                <w:bCs w:val="0"/>
                <w:sz w:val="22"/>
                <w:szCs w:val="22"/>
              </w:rPr>
              <w:t>:</w:t>
            </w:r>
            <w:r w:rsidR="00115821">
              <w:rPr>
                <w:rStyle w:val="Strong"/>
                <w:rFonts w:asciiTheme="majorHAnsi" w:hAnsiTheme="majorHAnsi" w:cstheme="majorHAnsi"/>
                <w:b w:val="0"/>
                <w:bCs w:val="0"/>
                <w:sz w:val="22"/>
                <w:szCs w:val="22"/>
              </w:rPr>
              <w:t xml:space="preserve"> </w:t>
            </w:r>
          </w:p>
          <w:p w14:paraId="7345024E" w14:textId="77777777" w:rsidR="00944AD8" w:rsidRPr="00944AD8" w:rsidRDefault="00BC52E0" w:rsidP="005F7AD8">
            <w:pPr>
              <w:pStyle w:val="NormalWeb"/>
              <w:numPr>
                <w:ilvl w:val="0"/>
                <w:numId w:val="13"/>
              </w:numPr>
              <w:rPr>
                <w:rStyle w:val="Strong"/>
                <w:rFonts w:asciiTheme="majorHAnsi" w:hAnsiTheme="majorHAnsi" w:cstheme="majorHAnsi"/>
                <w:b w:val="0"/>
                <w:bCs w:val="0"/>
                <w:sz w:val="22"/>
                <w:szCs w:val="22"/>
              </w:rPr>
            </w:pPr>
            <w:r>
              <w:rPr>
                <w:rStyle w:val="Strong"/>
                <w:rFonts w:asciiTheme="majorHAnsi" w:hAnsiTheme="majorHAnsi" w:cstheme="majorHAnsi"/>
                <w:b w:val="0"/>
                <w:bCs w:val="0"/>
                <w:sz w:val="22"/>
                <w:szCs w:val="22"/>
              </w:rPr>
              <w:t>Consider modifying</w:t>
            </w:r>
            <w:r w:rsidR="00944AD8" w:rsidRPr="00944AD8">
              <w:rPr>
                <w:rStyle w:val="Strong"/>
                <w:rFonts w:asciiTheme="majorHAnsi" w:hAnsiTheme="majorHAnsi" w:cstheme="majorHAnsi"/>
                <w:b w:val="0"/>
                <w:bCs w:val="0"/>
                <w:sz w:val="22"/>
                <w:szCs w:val="22"/>
              </w:rPr>
              <w:t xml:space="preserve"> PHU signage to ensure gender-neutral access and privacy.</w:t>
            </w:r>
          </w:p>
          <w:p w14:paraId="397669F1" w14:textId="77777777" w:rsidR="00BC52E0" w:rsidRDefault="00944AD8" w:rsidP="005F7AD8">
            <w:pPr>
              <w:pStyle w:val="NormalWeb"/>
              <w:numPr>
                <w:ilvl w:val="0"/>
                <w:numId w:val="13"/>
              </w:numPr>
              <w:rPr>
                <w:rStyle w:val="Strong"/>
                <w:rFonts w:asciiTheme="majorHAnsi" w:hAnsiTheme="majorHAnsi" w:cstheme="majorHAnsi"/>
                <w:b w:val="0"/>
                <w:bCs w:val="0"/>
                <w:sz w:val="22"/>
                <w:szCs w:val="22"/>
              </w:rPr>
            </w:pPr>
            <w:r w:rsidRPr="00944AD8">
              <w:rPr>
                <w:rStyle w:val="Strong"/>
                <w:rFonts w:asciiTheme="majorHAnsi" w:hAnsiTheme="majorHAnsi" w:cstheme="majorHAnsi"/>
                <w:b w:val="0"/>
                <w:bCs w:val="0"/>
                <w:sz w:val="22"/>
                <w:szCs w:val="22"/>
              </w:rPr>
              <w:t>Develop inclusive operational guidance for all staff on PHU accessibility and respectful facility use.</w:t>
            </w:r>
          </w:p>
          <w:p w14:paraId="0ECB02EB" w14:textId="77777777" w:rsidR="005F7AD8" w:rsidRDefault="005F7AD8" w:rsidP="00944AD8">
            <w:pPr>
              <w:pStyle w:val="NormalWeb"/>
              <w:rPr>
                <w:rStyle w:val="Strong"/>
                <w:rFonts w:asciiTheme="majorHAnsi" w:hAnsiTheme="majorHAnsi" w:cstheme="majorHAnsi"/>
                <w:b w:val="0"/>
                <w:bCs w:val="0"/>
                <w:sz w:val="22"/>
                <w:szCs w:val="22"/>
              </w:rPr>
            </w:pPr>
            <w:r w:rsidRPr="005F7AD8">
              <w:rPr>
                <w:rStyle w:val="Strong"/>
                <w:rFonts w:asciiTheme="majorHAnsi" w:hAnsiTheme="majorHAnsi" w:cstheme="majorHAnsi"/>
                <w:sz w:val="22"/>
                <w:szCs w:val="22"/>
              </w:rPr>
              <w:t>W</w:t>
            </w:r>
            <w:r w:rsidR="00944AD8" w:rsidRPr="005F7AD8">
              <w:rPr>
                <w:rStyle w:val="Strong"/>
                <w:rFonts w:asciiTheme="majorHAnsi" w:hAnsiTheme="majorHAnsi" w:cstheme="majorHAnsi"/>
                <w:sz w:val="22"/>
                <w:szCs w:val="22"/>
              </w:rPr>
              <w:t>ithin 12 months</w:t>
            </w:r>
            <w:r w:rsidR="00944AD8" w:rsidRPr="00944AD8">
              <w:rPr>
                <w:rStyle w:val="Strong"/>
                <w:rFonts w:asciiTheme="majorHAnsi" w:hAnsiTheme="majorHAnsi" w:cstheme="majorHAnsi"/>
                <w:b w:val="0"/>
                <w:bCs w:val="0"/>
                <w:sz w:val="22"/>
                <w:szCs w:val="22"/>
              </w:rPr>
              <w:t>:</w:t>
            </w:r>
            <w:r w:rsidR="0085461C">
              <w:rPr>
                <w:rStyle w:val="Strong"/>
                <w:rFonts w:asciiTheme="majorHAnsi" w:hAnsiTheme="majorHAnsi" w:cstheme="majorHAnsi"/>
                <w:b w:val="0"/>
                <w:bCs w:val="0"/>
                <w:sz w:val="22"/>
                <w:szCs w:val="22"/>
              </w:rPr>
              <w:t xml:space="preserve"> </w:t>
            </w:r>
          </w:p>
          <w:p w14:paraId="1D3BA5F9" w14:textId="77777777" w:rsidR="00944AD8" w:rsidRPr="00944AD8" w:rsidRDefault="00944AD8" w:rsidP="005F7AD8">
            <w:pPr>
              <w:pStyle w:val="NormalWeb"/>
              <w:numPr>
                <w:ilvl w:val="0"/>
                <w:numId w:val="14"/>
              </w:numPr>
              <w:rPr>
                <w:rStyle w:val="Strong"/>
                <w:rFonts w:asciiTheme="majorHAnsi" w:hAnsiTheme="majorHAnsi" w:cstheme="majorHAnsi"/>
                <w:b w:val="0"/>
                <w:bCs w:val="0"/>
                <w:sz w:val="22"/>
                <w:szCs w:val="22"/>
              </w:rPr>
            </w:pPr>
            <w:r w:rsidRPr="00944AD8">
              <w:rPr>
                <w:rStyle w:val="Strong"/>
                <w:rFonts w:asciiTheme="majorHAnsi" w:hAnsiTheme="majorHAnsi" w:cstheme="majorHAnsi"/>
                <w:b w:val="0"/>
                <w:bCs w:val="0"/>
                <w:sz w:val="22"/>
                <w:szCs w:val="22"/>
              </w:rPr>
              <w:t xml:space="preserve">Engage with </w:t>
            </w:r>
            <w:r w:rsidR="0085461C">
              <w:rPr>
                <w:rStyle w:val="Strong"/>
                <w:rFonts w:asciiTheme="majorHAnsi" w:hAnsiTheme="majorHAnsi" w:cstheme="majorHAnsi"/>
                <w:b w:val="0"/>
                <w:bCs w:val="0"/>
                <w:sz w:val="22"/>
                <w:szCs w:val="22"/>
              </w:rPr>
              <w:t xml:space="preserve">LFB’s </w:t>
            </w:r>
            <w:r w:rsidRPr="00944AD8">
              <w:rPr>
                <w:rStyle w:val="Strong"/>
                <w:rFonts w:asciiTheme="majorHAnsi" w:hAnsiTheme="majorHAnsi" w:cstheme="majorHAnsi"/>
                <w:b w:val="0"/>
                <w:bCs w:val="0"/>
                <w:sz w:val="22"/>
                <w:szCs w:val="22"/>
              </w:rPr>
              <w:t xml:space="preserve">accessibility </w:t>
            </w:r>
            <w:r w:rsidR="00CF5F0F">
              <w:rPr>
                <w:rStyle w:val="Strong"/>
                <w:rFonts w:asciiTheme="majorHAnsi" w:hAnsiTheme="majorHAnsi" w:cstheme="majorHAnsi"/>
                <w:b w:val="0"/>
                <w:bCs w:val="0"/>
                <w:sz w:val="22"/>
                <w:szCs w:val="22"/>
              </w:rPr>
              <w:t xml:space="preserve">SMEs </w:t>
            </w:r>
            <w:r w:rsidR="000961E3">
              <w:rPr>
                <w:rStyle w:val="Strong"/>
                <w:rFonts w:asciiTheme="majorHAnsi" w:hAnsiTheme="majorHAnsi" w:cstheme="majorHAnsi"/>
                <w:b w:val="0"/>
                <w:bCs w:val="0"/>
                <w:sz w:val="22"/>
                <w:szCs w:val="22"/>
              </w:rPr>
              <w:t>and the</w:t>
            </w:r>
            <w:r w:rsidR="005F7AD8">
              <w:rPr>
                <w:rStyle w:val="Strong"/>
                <w:rFonts w:asciiTheme="majorHAnsi" w:hAnsiTheme="majorHAnsi" w:cstheme="majorHAnsi"/>
                <w:b w:val="0"/>
                <w:bCs w:val="0"/>
                <w:sz w:val="22"/>
                <w:szCs w:val="22"/>
              </w:rPr>
              <w:t xml:space="preserve"> persons responsible for PHUs </w:t>
            </w:r>
            <w:r w:rsidRPr="00944AD8">
              <w:rPr>
                <w:rStyle w:val="Strong"/>
                <w:rFonts w:asciiTheme="majorHAnsi" w:hAnsiTheme="majorHAnsi" w:cstheme="majorHAnsi"/>
                <w:b w:val="0"/>
                <w:bCs w:val="0"/>
                <w:sz w:val="22"/>
                <w:szCs w:val="22"/>
              </w:rPr>
              <w:t>to assess whether the existing</w:t>
            </w:r>
            <w:r w:rsidR="005F7AD8">
              <w:rPr>
                <w:rStyle w:val="Strong"/>
                <w:rFonts w:asciiTheme="majorHAnsi" w:hAnsiTheme="majorHAnsi" w:cstheme="majorHAnsi"/>
                <w:b w:val="0"/>
                <w:bCs w:val="0"/>
                <w:sz w:val="22"/>
                <w:szCs w:val="22"/>
              </w:rPr>
              <w:t xml:space="preserve"> units</w:t>
            </w:r>
            <w:r w:rsidRPr="00944AD8">
              <w:rPr>
                <w:rStyle w:val="Strong"/>
                <w:rFonts w:asciiTheme="majorHAnsi" w:hAnsiTheme="majorHAnsi" w:cstheme="majorHAnsi"/>
                <w:b w:val="0"/>
                <w:bCs w:val="0"/>
                <w:sz w:val="22"/>
                <w:szCs w:val="22"/>
              </w:rPr>
              <w:t xml:space="preserve"> can be retrofitted with accessibility enhancements.</w:t>
            </w:r>
          </w:p>
          <w:p w14:paraId="145B0891" w14:textId="77777777" w:rsidR="00944AD8" w:rsidRPr="00944AD8" w:rsidRDefault="00944AD8" w:rsidP="00944AD8">
            <w:pPr>
              <w:pStyle w:val="NormalWeb"/>
              <w:rPr>
                <w:rStyle w:val="Strong"/>
                <w:rFonts w:asciiTheme="majorHAnsi" w:hAnsiTheme="majorHAnsi" w:cstheme="majorHAnsi"/>
                <w:b w:val="0"/>
                <w:bCs w:val="0"/>
                <w:sz w:val="22"/>
                <w:szCs w:val="22"/>
              </w:rPr>
            </w:pPr>
            <w:r w:rsidRPr="00CF5F0F">
              <w:rPr>
                <w:rStyle w:val="Strong"/>
                <w:rFonts w:asciiTheme="majorHAnsi" w:hAnsiTheme="majorHAnsi" w:cstheme="majorHAnsi"/>
                <w:sz w:val="22"/>
                <w:szCs w:val="22"/>
              </w:rPr>
              <w:t>Long-term</w:t>
            </w:r>
            <w:r w:rsidRPr="00944AD8">
              <w:rPr>
                <w:rStyle w:val="Strong"/>
                <w:rFonts w:asciiTheme="majorHAnsi" w:hAnsiTheme="majorHAnsi" w:cstheme="majorHAnsi"/>
                <w:b w:val="0"/>
                <w:bCs w:val="0"/>
                <w:sz w:val="22"/>
                <w:szCs w:val="22"/>
              </w:rPr>
              <w:t>:</w:t>
            </w:r>
          </w:p>
          <w:p w14:paraId="0364649E" w14:textId="77777777" w:rsidR="00944AD8" w:rsidRPr="00944AD8" w:rsidRDefault="00CF5F0F" w:rsidP="005F7AD8">
            <w:pPr>
              <w:pStyle w:val="NormalWeb"/>
              <w:numPr>
                <w:ilvl w:val="0"/>
                <w:numId w:val="14"/>
              </w:numPr>
              <w:rPr>
                <w:rStyle w:val="Strong"/>
                <w:rFonts w:asciiTheme="majorHAnsi" w:hAnsiTheme="majorHAnsi" w:cstheme="majorHAnsi"/>
                <w:b w:val="0"/>
                <w:bCs w:val="0"/>
                <w:sz w:val="22"/>
                <w:szCs w:val="22"/>
              </w:rPr>
            </w:pPr>
            <w:r w:rsidRPr="00944AD8">
              <w:rPr>
                <w:rStyle w:val="Strong"/>
                <w:rFonts w:asciiTheme="majorHAnsi" w:hAnsiTheme="majorHAnsi" w:cstheme="majorHAnsi"/>
                <w:b w:val="0"/>
                <w:bCs w:val="0"/>
                <w:sz w:val="22"/>
                <w:szCs w:val="22"/>
              </w:rPr>
              <w:t xml:space="preserve">Ensure any new PHUs procured post-2025 fully comply with </w:t>
            </w:r>
            <w:r w:rsidR="005F7AD8">
              <w:rPr>
                <w:rStyle w:val="Strong"/>
                <w:rFonts w:asciiTheme="majorHAnsi" w:hAnsiTheme="majorHAnsi" w:cstheme="majorHAnsi"/>
                <w:b w:val="0"/>
                <w:bCs w:val="0"/>
                <w:sz w:val="22"/>
                <w:szCs w:val="22"/>
              </w:rPr>
              <w:t xml:space="preserve">desired </w:t>
            </w:r>
            <w:r w:rsidRPr="00944AD8">
              <w:rPr>
                <w:rStyle w:val="Strong"/>
                <w:rFonts w:asciiTheme="majorHAnsi" w:hAnsiTheme="majorHAnsi" w:cstheme="majorHAnsi"/>
                <w:b w:val="0"/>
                <w:bCs w:val="0"/>
                <w:sz w:val="22"/>
                <w:szCs w:val="22"/>
              </w:rPr>
              <w:t>accessibility standards.</w:t>
            </w:r>
          </w:p>
          <w:p w14:paraId="3D74AEE1" w14:textId="77777777" w:rsidR="00944AD8" w:rsidRPr="00944AD8" w:rsidRDefault="00944AD8" w:rsidP="005F7AD8">
            <w:pPr>
              <w:pStyle w:val="NormalWeb"/>
              <w:numPr>
                <w:ilvl w:val="0"/>
                <w:numId w:val="14"/>
              </w:numPr>
              <w:rPr>
                <w:rStyle w:val="Strong"/>
                <w:rFonts w:asciiTheme="majorHAnsi" w:hAnsiTheme="majorHAnsi" w:cstheme="majorHAnsi"/>
                <w:b w:val="0"/>
                <w:bCs w:val="0"/>
                <w:sz w:val="22"/>
                <w:szCs w:val="22"/>
              </w:rPr>
            </w:pPr>
            <w:r w:rsidRPr="00944AD8">
              <w:rPr>
                <w:rStyle w:val="Strong"/>
                <w:rFonts w:asciiTheme="majorHAnsi" w:hAnsiTheme="majorHAnsi" w:cstheme="majorHAnsi"/>
                <w:b w:val="0"/>
                <w:bCs w:val="0"/>
                <w:sz w:val="22"/>
                <w:szCs w:val="22"/>
              </w:rPr>
              <w:t>Review and upgrade all operational welfare facilities to ensure full inclusion for all staff, in line with the Equality Act 2010 and best practice.</w:t>
            </w:r>
          </w:p>
          <w:p w14:paraId="4065D165" w14:textId="77777777" w:rsidR="00F777E3" w:rsidRDefault="00944AD8" w:rsidP="005F7AD8">
            <w:pPr>
              <w:pStyle w:val="NormalWeb"/>
              <w:numPr>
                <w:ilvl w:val="0"/>
                <w:numId w:val="14"/>
              </w:numPr>
              <w:rPr>
                <w:rStyle w:val="Strong"/>
                <w:rFonts w:asciiTheme="majorHAnsi" w:hAnsiTheme="majorHAnsi" w:cstheme="majorHAnsi"/>
                <w:b w:val="0"/>
                <w:bCs w:val="0"/>
                <w:sz w:val="22"/>
                <w:szCs w:val="22"/>
              </w:rPr>
            </w:pPr>
            <w:r w:rsidRPr="00944AD8">
              <w:rPr>
                <w:rStyle w:val="Strong"/>
                <w:rFonts w:asciiTheme="majorHAnsi" w:hAnsiTheme="majorHAnsi" w:cstheme="majorHAnsi"/>
                <w:b w:val="0"/>
                <w:bCs w:val="0"/>
                <w:sz w:val="22"/>
                <w:szCs w:val="22"/>
              </w:rPr>
              <w:t>This EIA ensures that LFB’s commitment to inclusivity is embedded into operational welfare provisions, and that no staff member is left behind due to their gender identity or disability.</w:t>
            </w:r>
            <w:r w:rsidR="00F777E3">
              <w:rPr>
                <w:rStyle w:val="Strong"/>
                <w:rFonts w:asciiTheme="majorHAnsi" w:hAnsiTheme="majorHAnsi" w:cstheme="majorHAnsi"/>
                <w:b w:val="0"/>
                <w:bCs w:val="0"/>
                <w:sz w:val="22"/>
                <w:szCs w:val="22"/>
              </w:rPr>
              <w:t xml:space="preserve"> </w:t>
            </w:r>
          </w:p>
          <w:p w14:paraId="1D1ED980" w14:textId="77777777" w:rsidR="00F777E3" w:rsidRPr="00F777E3" w:rsidRDefault="00F777E3" w:rsidP="00F777E3">
            <w:pPr>
              <w:pStyle w:val="NormalWeb"/>
              <w:rPr>
                <w:rStyle w:val="Strong"/>
                <w:rFonts w:asciiTheme="majorHAnsi" w:hAnsiTheme="majorHAnsi" w:cstheme="majorHAnsi"/>
                <w:sz w:val="22"/>
                <w:szCs w:val="22"/>
              </w:rPr>
            </w:pPr>
            <w:r w:rsidRPr="00F777E3">
              <w:rPr>
                <w:rStyle w:val="Strong"/>
                <w:rFonts w:asciiTheme="majorHAnsi" w:hAnsiTheme="majorHAnsi" w:cstheme="majorHAnsi"/>
                <w:sz w:val="22"/>
                <w:szCs w:val="22"/>
              </w:rPr>
              <w:t>Potential Negative Impact of Making the Current Portable Hygiene Units (PHUs) Gender Neutral on Female Staff</w:t>
            </w:r>
          </w:p>
          <w:p w14:paraId="438AB3C1" w14:textId="77777777" w:rsidR="00F777E3" w:rsidRPr="00F777E3" w:rsidRDefault="00F777E3" w:rsidP="00467470">
            <w:pPr>
              <w:pStyle w:val="NormalWeb"/>
              <w:rPr>
                <w:rStyle w:val="Strong"/>
                <w:rFonts w:asciiTheme="majorHAnsi" w:hAnsiTheme="majorHAnsi" w:cstheme="majorHAnsi"/>
                <w:b w:val="0"/>
                <w:bCs w:val="0"/>
                <w:sz w:val="22"/>
                <w:szCs w:val="22"/>
              </w:rPr>
            </w:pPr>
            <w:r w:rsidRPr="00F777E3">
              <w:rPr>
                <w:rStyle w:val="Strong"/>
                <w:rFonts w:asciiTheme="majorHAnsi" w:hAnsiTheme="majorHAnsi" w:cstheme="majorHAnsi"/>
                <w:b w:val="0"/>
                <w:bCs w:val="0"/>
                <w:sz w:val="22"/>
                <w:szCs w:val="22"/>
              </w:rPr>
              <w:t>While the intent behind making PHUs gender-neutral is to enhance inclusivity for trans and non-binary staff, it is critical to consider how this change may negatively impact female operational staff, particularly in the following areas:</w:t>
            </w:r>
          </w:p>
          <w:p w14:paraId="3B1ECC0E" w14:textId="77777777" w:rsidR="00EF1A91" w:rsidRPr="000C68DC" w:rsidRDefault="004212EA" w:rsidP="0024563A">
            <w:pPr>
              <w:pStyle w:val="NormalWeb"/>
              <w:numPr>
                <w:ilvl w:val="0"/>
                <w:numId w:val="16"/>
              </w:numPr>
              <w:rPr>
                <w:rStyle w:val="Strong"/>
                <w:rFonts w:asciiTheme="majorHAnsi" w:hAnsiTheme="majorHAnsi" w:cstheme="majorHAnsi"/>
                <w:sz w:val="22"/>
                <w:szCs w:val="22"/>
              </w:rPr>
            </w:pPr>
            <w:r w:rsidRPr="000C68DC">
              <w:rPr>
                <w:rStyle w:val="Strong"/>
                <w:rFonts w:asciiTheme="majorHAnsi" w:hAnsiTheme="majorHAnsi" w:cstheme="majorHAnsi"/>
                <w:sz w:val="22"/>
                <w:szCs w:val="22"/>
              </w:rPr>
              <w:t>P</w:t>
            </w:r>
            <w:r w:rsidR="00EF1A91" w:rsidRPr="000C68DC">
              <w:rPr>
                <w:rStyle w:val="Strong"/>
                <w:rFonts w:asciiTheme="majorHAnsi" w:hAnsiTheme="majorHAnsi" w:cstheme="majorHAnsi"/>
                <w:sz w:val="22"/>
                <w:szCs w:val="22"/>
              </w:rPr>
              <w:t>rivacy and Comfort Concerns</w:t>
            </w:r>
            <w:r w:rsidR="000C68DC">
              <w:rPr>
                <w:rStyle w:val="Strong"/>
                <w:rFonts w:asciiTheme="majorHAnsi" w:hAnsiTheme="majorHAnsi" w:cstheme="majorHAnsi"/>
                <w:sz w:val="22"/>
                <w:szCs w:val="22"/>
              </w:rPr>
              <w:t xml:space="preserve">: </w:t>
            </w:r>
            <w:r w:rsidR="00EF1A91" w:rsidRPr="00EF1A91">
              <w:rPr>
                <w:rStyle w:val="Strong"/>
                <w:rFonts w:asciiTheme="majorHAnsi" w:hAnsiTheme="majorHAnsi" w:cstheme="majorHAnsi"/>
                <w:b w:val="0"/>
                <w:bCs w:val="0"/>
                <w:sz w:val="22"/>
                <w:szCs w:val="22"/>
              </w:rPr>
              <w:t>Many female firefighters already face challenges in predominantly male-dominated environments, particularly regarding privacy and dignity when using welfare facilities at protracted incidents.</w:t>
            </w:r>
          </w:p>
          <w:p w14:paraId="2786FFDE" w14:textId="77777777" w:rsidR="00EF1A91" w:rsidRPr="00EF1A91" w:rsidRDefault="00EF1A91" w:rsidP="0024563A">
            <w:pPr>
              <w:pStyle w:val="NormalWeb"/>
              <w:numPr>
                <w:ilvl w:val="0"/>
                <w:numId w:val="16"/>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If PHUs are made fully gender-neutral, some female staff may feel uncomfortable sharing limited, enclosed spaces (toilets, sinks, and changing areas) with male colleagues.</w:t>
            </w:r>
          </w:p>
          <w:p w14:paraId="0112A5C5" w14:textId="77777777" w:rsidR="00EF1A91" w:rsidRPr="00EF1A91" w:rsidRDefault="00EF1A91" w:rsidP="0024563A">
            <w:pPr>
              <w:pStyle w:val="NormalWeb"/>
              <w:numPr>
                <w:ilvl w:val="0"/>
                <w:numId w:val="16"/>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The cultural or religious beliefs of some female staff may prevent them from using mixed-gender facilities, leading them to avoid using PHUs altogether.</w:t>
            </w:r>
          </w:p>
          <w:p w14:paraId="436E19EF" w14:textId="77777777" w:rsidR="00EF1A91" w:rsidRPr="00EF1A91" w:rsidRDefault="00EF1A91" w:rsidP="0024563A">
            <w:pPr>
              <w:pStyle w:val="NormalWeb"/>
              <w:numPr>
                <w:ilvl w:val="0"/>
                <w:numId w:val="16"/>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Undressing in shared spaces can be particularly challenging for female firefighters, who may feel pressured to change quickly to avoid discomfort in a mixed-gender setting.</w:t>
            </w:r>
          </w:p>
          <w:p w14:paraId="71E5B579" w14:textId="77777777" w:rsidR="00176207" w:rsidRDefault="00EF1A91" w:rsidP="00EF1A91">
            <w:pPr>
              <w:pStyle w:val="NormalWeb"/>
              <w:rPr>
                <w:rStyle w:val="Strong"/>
                <w:rFonts w:asciiTheme="majorHAnsi" w:hAnsiTheme="majorHAnsi" w:cstheme="majorHAnsi"/>
                <w:b w:val="0"/>
                <w:bCs w:val="0"/>
                <w:sz w:val="22"/>
                <w:szCs w:val="22"/>
              </w:rPr>
            </w:pPr>
            <w:r w:rsidRPr="000C68DC">
              <w:rPr>
                <w:rStyle w:val="Strong"/>
                <w:rFonts w:asciiTheme="majorHAnsi" w:hAnsiTheme="majorHAnsi" w:cstheme="majorHAnsi"/>
                <w:sz w:val="22"/>
                <w:szCs w:val="22"/>
              </w:rPr>
              <w:t xml:space="preserve">Potential </w:t>
            </w:r>
            <w:r w:rsidR="000C68DC">
              <w:rPr>
                <w:rStyle w:val="Strong"/>
                <w:rFonts w:asciiTheme="majorHAnsi" w:hAnsiTheme="majorHAnsi" w:cstheme="majorHAnsi"/>
                <w:sz w:val="22"/>
                <w:szCs w:val="22"/>
              </w:rPr>
              <w:t>c</w:t>
            </w:r>
            <w:r w:rsidRPr="000C68DC">
              <w:rPr>
                <w:rStyle w:val="Strong"/>
                <w:rFonts w:asciiTheme="majorHAnsi" w:hAnsiTheme="majorHAnsi" w:cstheme="majorHAnsi"/>
                <w:sz w:val="22"/>
                <w:szCs w:val="22"/>
              </w:rPr>
              <w:t>onsequence</w:t>
            </w:r>
            <w:r w:rsidRPr="00EF1A91">
              <w:rPr>
                <w:rStyle w:val="Strong"/>
                <w:rFonts w:asciiTheme="majorHAnsi" w:hAnsiTheme="majorHAnsi" w:cstheme="majorHAnsi"/>
                <w:b w:val="0"/>
                <w:bCs w:val="0"/>
                <w:sz w:val="22"/>
                <w:szCs w:val="22"/>
              </w:rPr>
              <w:t>:</w:t>
            </w:r>
            <w:r w:rsidR="003C6314">
              <w:rPr>
                <w:rStyle w:val="Strong"/>
                <w:rFonts w:asciiTheme="majorHAnsi" w:hAnsiTheme="majorHAnsi" w:cstheme="majorHAnsi"/>
                <w:b w:val="0"/>
                <w:bCs w:val="0"/>
                <w:sz w:val="22"/>
                <w:szCs w:val="22"/>
              </w:rPr>
              <w:t xml:space="preserve"> </w:t>
            </w:r>
          </w:p>
          <w:p w14:paraId="146FCB7C" w14:textId="77777777" w:rsidR="00EF1A91" w:rsidRPr="00EF1A91" w:rsidRDefault="00EF1A91" w:rsidP="00176207">
            <w:pPr>
              <w:pStyle w:val="NormalWeb"/>
              <w:numPr>
                <w:ilvl w:val="0"/>
                <w:numId w:val="17"/>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Female firefighters may delay or avoid using the PHUs altogether, leading to physical discomfort, hygiene concerns, and an unequal experience compared to male colleagues who are less likely to experience similar reservations.</w:t>
            </w:r>
          </w:p>
          <w:p w14:paraId="1FDE1683" w14:textId="77777777" w:rsidR="00176207" w:rsidRDefault="00EF1A91" w:rsidP="00EF1A91">
            <w:pPr>
              <w:pStyle w:val="NormalWeb"/>
              <w:rPr>
                <w:rStyle w:val="Strong"/>
                <w:rFonts w:asciiTheme="majorHAnsi" w:hAnsiTheme="majorHAnsi" w:cstheme="majorHAnsi"/>
                <w:b w:val="0"/>
                <w:bCs w:val="0"/>
                <w:sz w:val="22"/>
                <w:szCs w:val="22"/>
              </w:rPr>
            </w:pPr>
            <w:r w:rsidRPr="000C68DC">
              <w:rPr>
                <w:rStyle w:val="Strong"/>
                <w:rFonts w:asciiTheme="majorHAnsi" w:hAnsiTheme="majorHAnsi" w:cstheme="majorHAnsi"/>
                <w:sz w:val="22"/>
                <w:szCs w:val="22"/>
              </w:rPr>
              <w:t xml:space="preserve">Proposed </w:t>
            </w:r>
            <w:r w:rsidR="003C6314">
              <w:rPr>
                <w:rStyle w:val="Strong"/>
                <w:rFonts w:asciiTheme="majorHAnsi" w:hAnsiTheme="majorHAnsi" w:cstheme="majorHAnsi"/>
                <w:sz w:val="22"/>
                <w:szCs w:val="22"/>
              </w:rPr>
              <w:t>m</w:t>
            </w:r>
            <w:r w:rsidRPr="000C68DC">
              <w:rPr>
                <w:rStyle w:val="Strong"/>
                <w:rFonts w:asciiTheme="majorHAnsi" w:hAnsiTheme="majorHAnsi" w:cstheme="majorHAnsi"/>
                <w:sz w:val="22"/>
                <w:szCs w:val="22"/>
              </w:rPr>
              <w:t>itigation</w:t>
            </w:r>
            <w:r w:rsidRPr="00EF1A91">
              <w:rPr>
                <w:rStyle w:val="Strong"/>
                <w:rFonts w:asciiTheme="majorHAnsi" w:hAnsiTheme="majorHAnsi" w:cstheme="majorHAnsi"/>
                <w:b w:val="0"/>
                <w:bCs w:val="0"/>
                <w:sz w:val="22"/>
                <w:szCs w:val="22"/>
              </w:rPr>
              <w:t>:</w:t>
            </w:r>
            <w:r w:rsidR="003C6314">
              <w:rPr>
                <w:rStyle w:val="Strong"/>
                <w:rFonts w:asciiTheme="majorHAnsi" w:hAnsiTheme="majorHAnsi" w:cstheme="majorHAnsi"/>
                <w:b w:val="0"/>
                <w:bCs w:val="0"/>
                <w:sz w:val="22"/>
                <w:szCs w:val="22"/>
              </w:rPr>
              <w:t xml:space="preserve"> </w:t>
            </w:r>
          </w:p>
          <w:p w14:paraId="2612577D" w14:textId="77777777" w:rsidR="00EF1A91" w:rsidRPr="00EF1A91" w:rsidRDefault="00EF1A91" w:rsidP="00176207">
            <w:pPr>
              <w:pStyle w:val="NormalWeb"/>
              <w:numPr>
                <w:ilvl w:val="0"/>
                <w:numId w:val="17"/>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Retain separate, designated private areas within PHUs (i.e. ensure at least one cubicle is clearly marked as a women</w:t>
            </w:r>
            <w:r w:rsidRPr="00EF1A91">
              <w:rPr>
                <w:rStyle w:val="Strong"/>
                <w:rFonts w:ascii="Calibri" w:hAnsi="Calibri" w:cs="Calibri"/>
                <w:b w:val="0"/>
                <w:bCs w:val="0"/>
                <w:sz w:val="22"/>
                <w:szCs w:val="22"/>
              </w:rPr>
              <w:t>’</w:t>
            </w:r>
            <w:r w:rsidRPr="00EF1A91">
              <w:rPr>
                <w:rStyle w:val="Strong"/>
                <w:rFonts w:asciiTheme="majorHAnsi" w:hAnsiTheme="majorHAnsi" w:cstheme="majorHAnsi"/>
                <w:b w:val="0"/>
                <w:bCs w:val="0"/>
                <w:sz w:val="22"/>
                <w:szCs w:val="22"/>
              </w:rPr>
              <w:t>s-only space</w:t>
            </w:r>
            <w:r w:rsidR="003C6314">
              <w:rPr>
                <w:rStyle w:val="Strong"/>
                <w:rFonts w:asciiTheme="majorHAnsi" w:hAnsiTheme="majorHAnsi" w:cstheme="majorHAnsi"/>
                <w:b w:val="0"/>
                <w:bCs w:val="0"/>
                <w:sz w:val="22"/>
                <w:szCs w:val="22"/>
              </w:rPr>
              <w:t>, whilst making the male space gender neutral</w:t>
            </w:r>
            <w:r w:rsidRPr="00EF1A91">
              <w:rPr>
                <w:rStyle w:val="Strong"/>
                <w:rFonts w:asciiTheme="majorHAnsi" w:hAnsiTheme="majorHAnsi" w:cstheme="majorHAnsi"/>
                <w:b w:val="0"/>
                <w:bCs w:val="0"/>
                <w:sz w:val="22"/>
                <w:szCs w:val="22"/>
              </w:rPr>
              <w:t>).</w:t>
            </w:r>
          </w:p>
          <w:p w14:paraId="28B31D38" w14:textId="77777777" w:rsidR="00EF1A91" w:rsidRPr="00EF1A91" w:rsidRDefault="00EF1A91" w:rsidP="00176207">
            <w:pPr>
              <w:pStyle w:val="NormalWeb"/>
              <w:numPr>
                <w:ilvl w:val="0"/>
                <w:numId w:val="17"/>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Introduce floor-to-ceiling partitions in changing areas to ensure all staff feel secure and respected.</w:t>
            </w:r>
          </w:p>
          <w:p w14:paraId="7A74B9C4" w14:textId="77777777" w:rsidR="00EF1A91" w:rsidRPr="003C6314" w:rsidRDefault="00EF1A91" w:rsidP="00EF1A91">
            <w:pPr>
              <w:pStyle w:val="NormalWeb"/>
              <w:rPr>
                <w:rStyle w:val="Strong"/>
                <w:rFonts w:asciiTheme="majorHAnsi" w:hAnsiTheme="majorHAnsi" w:cstheme="majorHAnsi"/>
                <w:sz w:val="22"/>
                <w:szCs w:val="22"/>
              </w:rPr>
            </w:pPr>
            <w:r w:rsidRPr="003C6314">
              <w:rPr>
                <w:rStyle w:val="Strong"/>
                <w:rFonts w:asciiTheme="majorHAnsi" w:hAnsiTheme="majorHAnsi" w:cstheme="majorHAnsi"/>
                <w:sz w:val="22"/>
                <w:szCs w:val="22"/>
              </w:rPr>
              <w:t xml:space="preserve">Increased </w:t>
            </w:r>
            <w:r w:rsidR="003C6314" w:rsidRPr="003C6314">
              <w:rPr>
                <w:rStyle w:val="Strong"/>
                <w:rFonts w:asciiTheme="majorHAnsi" w:hAnsiTheme="majorHAnsi" w:cstheme="majorHAnsi"/>
                <w:sz w:val="22"/>
                <w:szCs w:val="22"/>
              </w:rPr>
              <w:t>risk of facility overuse and queuing delays</w:t>
            </w:r>
            <w:r w:rsidRPr="00EF1A91">
              <w:rPr>
                <w:rStyle w:val="Strong"/>
                <w:rFonts w:asciiTheme="majorHAnsi" w:hAnsiTheme="majorHAnsi" w:cstheme="majorHAnsi"/>
                <w:b w:val="0"/>
                <w:bCs w:val="0"/>
                <w:sz w:val="22"/>
                <w:szCs w:val="22"/>
              </w:rPr>
              <w:t>:</w:t>
            </w:r>
          </w:p>
          <w:p w14:paraId="6B079EE5" w14:textId="77777777" w:rsidR="00EF1A91" w:rsidRPr="00EF1A91" w:rsidRDefault="00EF1A91" w:rsidP="000049E4">
            <w:pPr>
              <w:pStyle w:val="NormalWeb"/>
              <w:numPr>
                <w:ilvl w:val="0"/>
                <w:numId w:val="18"/>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If PHUs become fully gender-neutral, the existing limited facilities (one male and one female toilet) may no longer be equally split.</w:t>
            </w:r>
          </w:p>
          <w:p w14:paraId="1E67996D" w14:textId="77777777" w:rsidR="00EF1A91" w:rsidRPr="00EF1A91" w:rsidRDefault="00EF1A91" w:rsidP="000049E4">
            <w:pPr>
              <w:pStyle w:val="NormalWeb"/>
              <w:numPr>
                <w:ilvl w:val="0"/>
                <w:numId w:val="18"/>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Given that male firefighters outnumber female firefighters in the LFB, it is possible that men may predominantly occupy the PHUs, making it harder for women to access them.</w:t>
            </w:r>
          </w:p>
          <w:p w14:paraId="0775A32C" w14:textId="77777777" w:rsidR="00EF1A91" w:rsidRPr="00EF1A91" w:rsidRDefault="00EF1A91" w:rsidP="000049E4">
            <w:pPr>
              <w:pStyle w:val="NormalWeb"/>
              <w:numPr>
                <w:ilvl w:val="0"/>
                <w:numId w:val="18"/>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 xml:space="preserve">Women often require additional time in welfare facilities for menstrual care, </w:t>
            </w:r>
            <w:r w:rsidR="000049E4">
              <w:rPr>
                <w:rStyle w:val="Strong"/>
                <w:rFonts w:asciiTheme="majorHAnsi" w:hAnsiTheme="majorHAnsi" w:cstheme="majorHAnsi"/>
                <w:b w:val="0"/>
                <w:bCs w:val="0"/>
                <w:sz w:val="22"/>
                <w:szCs w:val="22"/>
              </w:rPr>
              <w:t>menopause</w:t>
            </w:r>
            <w:r w:rsidRPr="00EF1A91">
              <w:rPr>
                <w:rStyle w:val="Strong"/>
                <w:rFonts w:asciiTheme="majorHAnsi" w:hAnsiTheme="majorHAnsi" w:cstheme="majorHAnsi"/>
                <w:b w:val="0"/>
                <w:bCs w:val="0"/>
                <w:sz w:val="22"/>
                <w:szCs w:val="22"/>
              </w:rPr>
              <w:t>-related needs, or additional privacy, so longer wait times in a mixed-use system may create additional stress.</w:t>
            </w:r>
          </w:p>
          <w:p w14:paraId="470187C8" w14:textId="77777777" w:rsidR="00EF1A91" w:rsidRPr="00EF1A91" w:rsidRDefault="00EF1A91" w:rsidP="00EF1A91">
            <w:pPr>
              <w:pStyle w:val="NormalWeb"/>
              <w:rPr>
                <w:rStyle w:val="Strong"/>
                <w:rFonts w:asciiTheme="majorHAnsi" w:hAnsiTheme="majorHAnsi" w:cstheme="majorHAnsi"/>
                <w:b w:val="0"/>
                <w:bCs w:val="0"/>
                <w:sz w:val="22"/>
                <w:szCs w:val="22"/>
              </w:rPr>
            </w:pPr>
            <w:r w:rsidRPr="003C6314">
              <w:rPr>
                <w:rStyle w:val="Strong"/>
                <w:rFonts w:asciiTheme="majorHAnsi" w:hAnsiTheme="majorHAnsi" w:cstheme="majorHAnsi"/>
                <w:sz w:val="22"/>
                <w:szCs w:val="22"/>
              </w:rPr>
              <w:t>Potential Consequence</w:t>
            </w:r>
            <w:r w:rsidRPr="00EF1A91">
              <w:rPr>
                <w:rStyle w:val="Strong"/>
                <w:rFonts w:asciiTheme="majorHAnsi" w:hAnsiTheme="majorHAnsi" w:cstheme="majorHAnsi"/>
                <w:b w:val="0"/>
                <w:bCs w:val="0"/>
                <w:sz w:val="22"/>
                <w:szCs w:val="22"/>
              </w:rPr>
              <w:t>:</w:t>
            </w:r>
          </w:p>
          <w:p w14:paraId="20C2D15C" w14:textId="77777777" w:rsidR="00EF1A91" w:rsidRPr="00EF1A91" w:rsidRDefault="00EF1A91" w:rsidP="00047252">
            <w:pPr>
              <w:pStyle w:val="NormalWeb"/>
              <w:numPr>
                <w:ilvl w:val="0"/>
                <w:numId w:val="19"/>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Female firefighters may be disproportionately affected by queuing delays or lack of availability, which could reduce their operational readiness and well-being.</w:t>
            </w:r>
          </w:p>
          <w:p w14:paraId="6CE677C2" w14:textId="77777777" w:rsidR="00EF1A91" w:rsidRPr="00EF1A91" w:rsidRDefault="00EF1A91" w:rsidP="00EF1A91">
            <w:pPr>
              <w:pStyle w:val="NormalWeb"/>
              <w:rPr>
                <w:rStyle w:val="Strong"/>
                <w:rFonts w:asciiTheme="majorHAnsi" w:hAnsiTheme="majorHAnsi" w:cstheme="majorHAnsi"/>
                <w:b w:val="0"/>
                <w:bCs w:val="0"/>
                <w:sz w:val="22"/>
                <w:szCs w:val="22"/>
              </w:rPr>
            </w:pPr>
            <w:r w:rsidRPr="002B7F3D">
              <w:rPr>
                <w:rStyle w:val="Strong"/>
                <w:rFonts w:asciiTheme="majorHAnsi" w:hAnsiTheme="majorHAnsi" w:cstheme="majorHAnsi"/>
                <w:sz w:val="22"/>
                <w:szCs w:val="22"/>
              </w:rPr>
              <w:t xml:space="preserve">Proposed </w:t>
            </w:r>
            <w:r w:rsidR="002B7F3D" w:rsidRPr="002B7F3D">
              <w:rPr>
                <w:rStyle w:val="Strong"/>
                <w:rFonts w:asciiTheme="majorHAnsi" w:hAnsiTheme="majorHAnsi" w:cstheme="majorHAnsi"/>
                <w:sz w:val="22"/>
                <w:szCs w:val="22"/>
              </w:rPr>
              <w:t>m</w:t>
            </w:r>
            <w:r w:rsidRPr="002B7F3D">
              <w:rPr>
                <w:rStyle w:val="Strong"/>
                <w:rFonts w:asciiTheme="majorHAnsi" w:hAnsiTheme="majorHAnsi" w:cstheme="majorHAnsi"/>
                <w:sz w:val="22"/>
                <w:szCs w:val="22"/>
              </w:rPr>
              <w:t>itigation</w:t>
            </w:r>
            <w:r w:rsidRPr="00EF1A91">
              <w:rPr>
                <w:rStyle w:val="Strong"/>
                <w:rFonts w:asciiTheme="majorHAnsi" w:hAnsiTheme="majorHAnsi" w:cstheme="majorHAnsi"/>
                <w:b w:val="0"/>
                <w:bCs w:val="0"/>
                <w:sz w:val="22"/>
                <w:szCs w:val="22"/>
              </w:rPr>
              <w:t>:</w:t>
            </w:r>
          </w:p>
          <w:p w14:paraId="608D364D" w14:textId="77777777" w:rsidR="00EF1A91" w:rsidRPr="00EF1A91" w:rsidRDefault="00EF1A91" w:rsidP="00047252">
            <w:pPr>
              <w:pStyle w:val="NormalWeb"/>
              <w:numPr>
                <w:ilvl w:val="0"/>
                <w:numId w:val="19"/>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Maintain designated women-only cubicles to ensure availability and fair access.</w:t>
            </w:r>
          </w:p>
          <w:p w14:paraId="2469064F" w14:textId="77777777" w:rsidR="00EF1A91" w:rsidRPr="00EF1A91" w:rsidRDefault="00EF1A91" w:rsidP="00047252">
            <w:pPr>
              <w:pStyle w:val="NormalWeb"/>
              <w:numPr>
                <w:ilvl w:val="0"/>
                <w:numId w:val="19"/>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Consider PHU usage monitoring to assess whether facility access remains equitable across genders.</w:t>
            </w:r>
          </w:p>
          <w:p w14:paraId="6C23D279" w14:textId="77777777" w:rsidR="00EF1A91" w:rsidRPr="00EF1A91" w:rsidRDefault="00EF1A91" w:rsidP="00EF1A91">
            <w:pPr>
              <w:pStyle w:val="NormalWeb"/>
              <w:rPr>
                <w:rStyle w:val="Strong"/>
                <w:rFonts w:asciiTheme="majorHAnsi" w:hAnsiTheme="majorHAnsi" w:cstheme="majorHAnsi"/>
                <w:b w:val="0"/>
                <w:bCs w:val="0"/>
                <w:sz w:val="22"/>
                <w:szCs w:val="22"/>
              </w:rPr>
            </w:pPr>
            <w:r w:rsidRPr="002B7F3D">
              <w:rPr>
                <w:rStyle w:val="Strong"/>
                <w:rFonts w:asciiTheme="majorHAnsi" w:hAnsiTheme="majorHAnsi" w:cstheme="majorHAnsi"/>
                <w:sz w:val="22"/>
                <w:szCs w:val="22"/>
              </w:rPr>
              <w:t xml:space="preserve">Safety and </w:t>
            </w:r>
            <w:r w:rsidR="002B7F3D">
              <w:rPr>
                <w:rStyle w:val="Strong"/>
                <w:rFonts w:asciiTheme="majorHAnsi" w:hAnsiTheme="majorHAnsi" w:cstheme="majorHAnsi"/>
                <w:sz w:val="22"/>
                <w:szCs w:val="22"/>
              </w:rPr>
              <w:t>s</w:t>
            </w:r>
            <w:r w:rsidRPr="002B7F3D">
              <w:rPr>
                <w:rStyle w:val="Strong"/>
                <w:rFonts w:asciiTheme="majorHAnsi" w:hAnsiTheme="majorHAnsi" w:cstheme="majorHAnsi"/>
                <w:sz w:val="22"/>
                <w:szCs w:val="22"/>
              </w:rPr>
              <w:t xml:space="preserve">afeguarding </w:t>
            </w:r>
            <w:r w:rsidR="002B7F3D">
              <w:rPr>
                <w:rStyle w:val="Strong"/>
                <w:rFonts w:asciiTheme="majorHAnsi" w:hAnsiTheme="majorHAnsi" w:cstheme="majorHAnsi"/>
                <w:sz w:val="22"/>
                <w:szCs w:val="22"/>
              </w:rPr>
              <w:t>r</w:t>
            </w:r>
            <w:r w:rsidRPr="002B7F3D">
              <w:rPr>
                <w:rStyle w:val="Strong"/>
                <w:rFonts w:asciiTheme="majorHAnsi" w:hAnsiTheme="majorHAnsi" w:cstheme="majorHAnsi"/>
                <w:sz w:val="22"/>
                <w:szCs w:val="22"/>
              </w:rPr>
              <w:t>isks</w:t>
            </w:r>
            <w:r w:rsidR="002B7F3D">
              <w:rPr>
                <w:rStyle w:val="Strong"/>
                <w:rFonts w:asciiTheme="majorHAnsi" w:hAnsiTheme="majorHAnsi" w:cstheme="majorHAnsi"/>
                <w:b w:val="0"/>
                <w:bCs w:val="0"/>
                <w:sz w:val="22"/>
                <w:szCs w:val="22"/>
              </w:rPr>
              <w:t>:</w:t>
            </w:r>
          </w:p>
          <w:p w14:paraId="354E5AA1" w14:textId="77777777" w:rsidR="00EF1A91" w:rsidRPr="00EF1A91" w:rsidRDefault="00EF1A91" w:rsidP="00E11D87">
            <w:pPr>
              <w:pStyle w:val="NormalWeb"/>
              <w:numPr>
                <w:ilvl w:val="0"/>
                <w:numId w:val="20"/>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Some female staff may feel vulnerable using a mixed-gender facility, particularly in confined spaces with limited external oversight.</w:t>
            </w:r>
          </w:p>
          <w:p w14:paraId="19F790E8" w14:textId="77777777" w:rsidR="00EF1A91" w:rsidRPr="00EF1A91" w:rsidRDefault="00EF1A91" w:rsidP="00E11D87">
            <w:pPr>
              <w:pStyle w:val="NormalWeb"/>
              <w:numPr>
                <w:ilvl w:val="0"/>
                <w:numId w:val="20"/>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While LFB’s workforce operates with professionalism and respect, concerns about inappropriate behavio</w:t>
            </w:r>
            <w:r w:rsidR="002B7F3D">
              <w:rPr>
                <w:rStyle w:val="Strong"/>
                <w:rFonts w:asciiTheme="majorHAnsi" w:hAnsiTheme="majorHAnsi" w:cstheme="majorHAnsi"/>
                <w:b w:val="0"/>
                <w:bCs w:val="0"/>
                <w:sz w:val="22"/>
                <w:szCs w:val="22"/>
              </w:rPr>
              <w:t>u</w:t>
            </w:r>
            <w:r w:rsidRPr="00EF1A91">
              <w:rPr>
                <w:rStyle w:val="Strong"/>
                <w:rFonts w:asciiTheme="majorHAnsi" w:hAnsiTheme="majorHAnsi" w:cstheme="majorHAnsi"/>
                <w:b w:val="0"/>
                <w:bCs w:val="0"/>
                <w:sz w:val="22"/>
                <w:szCs w:val="22"/>
              </w:rPr>
              <w:t>r (or even the perception of such risks) may deter some female staff from fully utili</w:t>
            </w:r>
            <w:r w:rsidR="002B7F3D">
              <w:rPr>
                <w:rStyle w:val="Strong"/>
                <w:rFonts w:asciiTheme="majorHAnsi" w:hAnsiTheme="majorHAnsi" w:cstheme="majorHAnsi"/>
                <w:b w:val="0"/>
                <w:bCs w:val="0"/>
                <w:sz w:val="22"/>
                <w:szCs w:val="22"/>
              </w:rPr>
              <w:t>s</w:t>
            </w:r>
            <w:r w:rsidRPr="00EF1A91">
              <w:rPr>
                <w:rStyle w:val="Strong"/>
                <w:rFonts w:asciiTheme="majorHAnsi" w:hAnsiTheme="majorHAnsi" w:cstheme="majorHAnsi"/>
                <w:b w:val="0"/>
                <w:bCs w:val="0"/>
                <w:sz w:val="22"/>
                <w:szCs w:val="22"/>
              </w:rPr>
              <w:t>ing PHUs.</w:t>
            </w:r>
          </w:p>
          <w:p w14:paraId="497ED385" w14:textId="77777777" w:rsidR="00EF1A91" w:rsidRPr="00EF1A91" w:rsidRDefault="00EF1A91" w:rsidP="00E11D87">
            <w:pPr>
              <w:pStyle w:val="NormalWeb"/>
              <w:numPr>
                <w:ilvl w:val="0"/>
                <w:numId w:val="20"/>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The need for discretion when managing menstrual hygiene may be heightened in a mixed-use space, leading to additional discomfort or reluctance to use the PHUs.</w:t>
            </w:r>
          </w:p>
          <w:p w14:paraId="21857AD9" w14:textId="77777777" w:rsidR="00EF1A91" w:rsidRPr="00EF1A91" w:rsidRDefault="00EF1A91" w:rsidP="00EF1A91">
            <w:pPr>
              <w:pStyle w:val="NormalWeb"/>
              <w:rPr>
                <w:rStyle w:val="Strong"/>
                <w:rFonts w:asciiTheme="majorHAnsi" w:hAnsiTheme="majorHAnsi" w:cstheme="majorHAnsi"/>
                <w:b w:val="0"/>
                <w:bCs w:val="0"/>
                <w:sz w:val="22"/>
                <w:szCs w:val="22"/>
              </w:rPr>
            </w:pPr>
            <w:r w:rsidRPr="002B7F3D">
              <w:rPr>
                <w:rStyle w:val="Strong"/>
                <w:rFonts w:asciiTheme="majorHAnsi" w:hAnsiTheme="majorHAnsi" w:cstheme="majorHAnsi"/>
                <w:sz w:val="22"/>
                <w:szCs w:val="22"/>
              </w:rPr>
              <w:t xml:space="preserve">Potential </w:t>
            </w:r>
            <w:r w:rsidR="002B7F3D">
              <w:rPr>
                <w:rStyle w:val="Strong"/>
                <w:rFonts w:asciiTheme="majorHAnsi" w:hAnsiTheme="majorHAnsi" w:cstheme="majorHAnsi"/>
                <w:sz w:val="22"/>
                <w:szCs w:val="22"/>
              </w:rPr>
              <w:t>c</w:t>
            </w:r>
            <w:r w:rsidRPr="002B7F3D">
              <w:rPr>
                <w:rStyle w:val="Strong"/>
                <w:rFonts w:asciiTheme="majorHAnsi" w:hAnsiTheme="majorHAnsi" w:cstheme="majorHAnsi"/>
                <w:sz w:val="22"/>
                <w:szCs w:val="22"/>
              </w:rPr>
              <w:t>onsequence</w:t>
            </w:r>
            <w:r w:rsidR="002B7F3D">
              <w:rPr>
                <w:rStyle w:val="Strong"/>
                <w:rFonts w:asciiTheme="majorHAnsi" w:hAnsiTheme="majorHAnsi" w:cstheme="majorHAnsi"/>
                <w:b w:val="0"/>
                <w:bCs w:val="0"/>
                <w:sz w:val="22"/>
                <w:szCs w:val="22"/>
              </w:rPr>
              <w:t>:</w:t>
            </w:r>
          </w:p>
          <w:p w14:paraId="18C68F08" w14:textId="77777777" w:rsidR="00EF1A91" w:rsidRPr="00EF1A91" w:rsidRDefault="00EF1A91" w:rsidP="00E11D87">
            <w:pPr>
              <w:pStyle w:val="NormalWeb"/>
              <w:numPr>
                <w:ilvl w:val="0"/>
                <w:numId w:val="21"/>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Women may opt to avoid the PHUs altogether, which contradicts the original goal of providing equitable welfare facilities.</w:t>
            </w:r>
          </w:p>
          <w:p w14:paraId="1469E23A" w14:textId="77777777" w:rsidR="00E11D87" w:rsidRDefault="00EF1A91" w:rsidP="00EF1A91">
            <w:pPr>
              <w:pStyle w:val="NormalWeb"/>
              <w:rPr>
                <w:rStyle w:val="Strong"/>
                <w:rFonts w:asciiTheme="majorHAnsi" w:hAnsiTheme="majorHAnsi" w:cstheme="majorHAnsi"/>
                <w:b w:val="0"/>
                <w:bCs w:val="0"/>
                <w:sz w:val="22"/>
                <w:szCs w:val="22"/>
              </w:rPr>
            </w:pPr>
            <w:r w:rsidRPr="002B7F3D">
              <w:rPr>
                <w:rStyle w:val="Strong"/>
                <w:rFonts w:asciiTheme="majorHAnsi" w:hAnsiTheme="majorHAnsi" w:cstheme="majorHAnsi"/>
                <w:sz w:val="22"/>
                <w:szCs w:val="22"/>
              </w:rPr>
              <w:t xml:space="preserve">Proposed </w:t>
            </w:r>
            <w:r w:rsidR="002B7F3D">
              <w:rPr>
                <w:rStyle w:val="Strong"/>
                <w:rFonts w:asciiTheme="majorHAnsi" w:hAnsiTheme="majorHAnsi" w:cstheme="majorHAnsi"/>
                <w:sz w:val="22"/>
                <w:szCs w:val="22"/>
              </w:rPr>
              <w:t>m</w:t>
            </w:r>
            <w:r w:rsidRPr="002B7F3D">
              <w:rPr>
                <w:rStyle w:val="Strong"/>
                <w:rFonts w:asciiTheme="majorHAnsi" w:hAnsiTheme="majorHAnsi" w:cstheme="majorHAnsi"/>
                <w:sz w:val="22"/>
                <w:szCs w:val="22"/>
              </w:rPr>
              <w:t>itigation</w:t>
            </w:r>
            <w:r w:rsidRPr="00EF1A91">
              <w:rPr>
                <w:rStyle w:val="Strong"/>
                <w:rFonts w:asciiTheme="majorHAnsi" w:hAnsiTheme="majorHAnsi" w:cstheme="majorHAnsi"/>
                <w:b w:val="0"/>
                <w:bCs w:val="0"/>
                <w:sz w:val="22"/>
                <w:szCs w:val="22"/>
              </w:rPr>
              <w:t>:</w:t>
            </w:r>
            <w:r w:rsidR="002B7F3D">
              <w:rPr>
                <w:rStyle w:val="Strong"/>
                <w:rFonts w:asciiTheme="majorHAnsi" w:hAnsiTheme="majorHAnsi" w:cstheme="majorHAnsi"/>
                <w:b w:val="0"/>
                <w:bCs w:val="0"/>
                <w:sz w:val="22"/>
                <w:szCs w:val="22"/>
              </w:rPr>
              <w:t xml:space="preserve"> </w:t>
            </w:r>
          </w:p>
          <w:p w14:paraId="3D188703" w14:textId="77777777" w:rsidR="00EF1A91" w:rsidRPr="00EF1A91" w:rsidRDefault="00EF1A91" w:rsidP="00E11D87">
            <w:pPr>
              <w:pStyle w:val="NormalWeb"/>
              <w:numPr>
                <w:ilvl w:val="0"/>
                <w:numId w:val="21"/>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 xml:space="preserve">Ensure </w:t>
            </w:r>
            <w:r w:rsidR="002B7F3D" w:rsidRPr="00EF1A91">
              <w:rPr>
                <w:rStyle w:val="Strong"/>
                <w:rFonts w:asciiTheme="majorHAnsi" w:hAnsiTheme="majorHAnsi" w:cstheme="majorHAnsi"/>
                <w:b w:val="0"/>
                <w:bCs w:val="0"/>
                <w:sz w:val="22"/>
                <w:szCs w:val="22"/>
              </w:rPr>
              <w:t>gender neutral</w:t>
            </w:r>
            <w:r w:rsidRPr="00EF1A91">
              <w:rPr>
                <w:rStyle w:val="Strong"/>
                <w:rFonts w:asciiTheme="majorHAnsi" w:hAnsiTheme="majorHAnsi" w:cstheme="majorHAnsi"/>
                <w:b w:val="0"/>
                <w:bCs w:val="0"/>
                <w:sz w:val="22"/>
                <w:szCs w:val="22"/>
              </w:rPr>
              <w:t xml:space="preserve"> PHUs are fitted with secure, private cubicles to maintain personal safety.</w:t>
            </w:r>
          </w:p>
          <w:p w14:paraId="710063EA" w14:textId="77777777" w:rsidR="00EF1A91" w:rsidRPr="00EF1A91" w:rsidRDefault="00EF1A91" w:rsidP="422CCDF5">
            <w:pPr>
              <w:pStyle w:val="NormalWeb"/>
              <w:numPr>
                <w:ilvl w:val="0"/>
                <w:numId w:val="21"/>
              </w:numPr>
              <w:rPr>
                <w:rStyle w:val="Strong"/>
                <w:rFonts w:asciiTheme="majorHAnsi" w:hAnsiTheme="majorHAnsi" w:cstheme="majorBidi"/>
                <w:b w:val="0"/>
                <w:bCs w:val="0"/>
                <w:sz w:val="22"/>
                <w:szCs w:val="22"/>
              </w:rPr>
            </w:pPr>
            <w:r w:rsidRPr="422CCDF5">
              <w:rPr>
                <w:rStyle w:val="Strong"/>
                <w:rFonts w:asciiTheme="majorHAnsi" w:hAnsiTheme="majorHAnsi" w:cstheme="majorBidi"/>
                <w:b w:val="0"/>
                <w:bCs w:val="0"/>
                <w:sz w:val="22"/>
                <w:szCs w:val="22"/>
              </w:rPr>
              <w:t xml:space="preserve">Introduce </w:t>
            </w:r>
            <w:r w:rsidR="00E11D87" w:rsidRPr="422CCDF5">
              <w:rPr>
                <w:rStyle w:val="Strong"/>
                <w:rFonts w:asciiTheme="majorHAnsi" w:hAnsiTheme="majorHAnsi" w:cstheme="majorBidi"/>
                <w:b w:val="0"/>
                <w:bCs w:val="0"/>
                <w:sz w:val="22"/>
                <w:szCs w:val="22"/>
              </w:rPr>
              <w:t>signage</w:t>
            </w:r>
            <w:r w:rsidRPr="422CCDF5">
              <w:rPr>
                <w:rStyle w:val="Strong"/>
                <w:rFonts w:asciiTheme="majorHAnsi" w:hAnsiTheme="majorHAnsi" w:cstheme="majorBidi"/>
                <w:b w:val="0"/>
                <w:bCs w:val="0"/>
                <w:sz w:val="22"/>
                <w:szCs w:val="22"/>
              </w:rPr>
              <w:t xml:space="preserve"> affirming the importance of maintaining respect and dignity in welfare </w:t>
            </w:r>
            <w:r w:rsidR="77C32F1F" w:rsidRPr="422CCDF5">
              <w:rPr>
                <w:rStyle w:val="Strong"/>
                <w:rFonts w:asciiTheme="majorHAnsi" w:hAnsiTheme="majorHAnsi" w:cstheme="majorBidi"/>
                <w:b w:val="0"/>
                <w:bCs w:val="0"/>
                <w:sz w:val="22"/>
                <w:szCs w:val="22"/>
              </w:rPr>
              <w:t>spaces and</w:t>
            </w:r>
            <w:r w:rsidR="00E11D87" w:rsidRPr="422CCDF5">
              <w:rPr>
                <w:rStyle w:val="Strong"/>
                <w:rFonts w:asciiTheme="majorHAnsi" w:hAnsiTheme="majorHAnsi" w:cstheme="majorBidi"/>
                <w:b w:val="0"/>
                <w:bCs w:val="0"/>
                <w:sz w:val="22"/>
                <w:szCs w:val="22"/>
              </w:rPr>
              <w:t xml:space="preserve"> detailing</w:t>
            </w:r>
            <w:r w:rsidRPr="422CCDF5">
              <w:rPr>
                <w:rStyle w:val="Strong"/>
                <w:rFonts w:asciiTheme="majorHAnsi" w:hAnsiTheme="majorHAnsi" w:cstheme="majorBidi"/>
                <w:b w:val="0"/>
                <w:bCs w:val="0"/>
                <w:sz w:val="22"/>
                <w:szCs w:val="22"/>
              </w:rPr>
              <w:t xml:space="preserve"> clear processes for reporting concerns.</w:t>
            </w:r>
          </w:p>
          <w:p w14:paraId="37060271" w14:textId="77777777" w:rsidR="00EF1A91" w:rsidRPr="004A15CE" w:rsidRDefault="00EF1A91" w:rsidP="00EF1A91">
            <w:pPr>
              <w:pStyle w:val="NormalWeb"/>
              <w:rPr>
                <w:rStyle w:val="Strong"/>
                <w:rFonts w:asciiTheme="majorHAnsi" w:hAnsiTheme="majorHAnsi" w:cstheme="majorHAnsi"/>
                <w:sz w:val="22"/>
                <w:szCs w:val="22"/>
              </w:rPr>
            </w:pPr>
            <w:r w:rsidRPr="004A15CE">
              <w:rPr>
                <w:rStyle w:val="Strong"/>
                <w:rFonts w:asciiTheme="majorHAnsi" w:hAnsiTheme="majorHAnsi" w:cstheme="majorHAnsi"/>
                <w:sz w:val="22"/>
                <w:szCs w:val="22"/>
              </w:rPr>
              <w:t xml:space="preserve">Striking </w:t>
            </w:r>
            <w:r w:rsidR="004A15CE" w:rsidRPr="004A15CE">
              <w:rPr>
                <w:rStyle w:val="Strong"/>
                <w:rFonts w:asciiTheme="majorHAnsi" w:hAnsiTheme="majorHAnsi" w:cstheme="majorHAnsi"/>
                <w:sz w:val="22"/>
                <w:szCs w:val="22"/>
              </w:rPr>
              <w:t>a balance between inclusion and gender-specific needs</w:t>
            </w:r>
            <w:r w:rsidR="004A15CE">
              <w:rPr>
                <w:rStyle w:val="Strong"/>
                <w:rFonts w:asciiTheme="majorHAnsi" w:hAnsiTheme="majorHAnsi" w:cstheme="majorHAnsi"/>
                <w:sz w:val="22"/>
                <w:szCs w:val="22"/>
              </w:rPr>
              <w:t>:</w:t>
            </w:r>
          </w:p>
          <w:p w14:paraId="7C987B65" w14:textId="77777777" w:rsidR="00EF1A91" w:rsidRPr="00EF1A91" w:rsidRDefault="00EF1A91" w:rsidP="00EF1A91">
            <w:pPr>
              <w:pStyle w:val="NormalWeb"/>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 xml:space="preserve">LFB must balance the need </w:t>
            </w:r>
            <w:r w:rsidR="004A15CE">
              <w:rPr>
                <w:rStyle w:val="Strong"/>
                <w:rFonts w:asciiTheme="majorHAnsi" w:hAnsiTheme="majorHAnsi" w:cstheme="majorHAnsi"/>
                <w:b w:val="0"/>
                <w:bCs w:val="0"/>
                <w:sz w:val="22"/>
                <w:szCs w:val="22"/>
              </w:rPr>
              <w:t xml:space="preserve">to include transgender colleagues </w:t>
            </w:r>
            <w:r w:rsidRPr="00EF1A91">
              <w:rPr>
                <w:rStyle w:val="Strong"/>
                <w:rFonts w:asciiTheme="majorHAnsi" w:hAnsiTheme="majorHAnsi" w:cstheme="majorHAnsi"/>
                <w:b w:val="0"/>
                <w:bCs w:val="0"/>
                <w:sz w:val="22"/>
                <w:szCs w:val="22"/>
              </w:rPr>
              <w:t>with the specific needs of female firefighters by ensuring that:</w:t>
            </w:r>
          </w:p>
          <w:p w14:paraId="00C2C370" w14:textId="77777777" w:rsidR="00EF1A91" w:rsidRPr="00EF1A91" w:rsidRDefault="00EF1A91" w:rsidP="00831D51">
            <w:pPr>
              <w:pStyle w:val="NormalWeb"/>
              <w:numPr>
                <w:ilvl w:val="0"/>
                <w:numId w:val="8"/>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PHUs remain welcoming and accessible to all staff, including those with gender reassignment needs.</w:t>
            </w:r>
          </w:p>
          <w:p w14:paraId="4AD048F9" w14:textId="77777777" w:rsidR="00EF1A91" w:rsidRPr="00EF1A91" w:rsidRDefault="00EF1A91" w:rsidP="00831D51">
            <w:pPr>
              <w:pStyle w:val="NormalWeb"/>
              <w:numPr>
                <w:ilvl w:val="0"/>
                <w:numId w:val="8"/>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Women</w:t>
            </w:r>
            <w:r w:rsidRPr="00EF1A91">
              <w:rPr>
                <w:rStyle w:val="Strong"/>
                <w:rFonts w:ascii="Calibri" w:hAnsi="Calibri" w:cs="Calibri"/>
                <w:b w:val="0"/>
                <w:bCs w:val="0"/>
                <w:sz w:val="22"/>
                <w:szCs w:val="22"/>
              </w:rPr>
              <w:t>’</w:t>
            </w:r>
            <w:r w:rsidRPr="00EF1A91">
              <w:rPr>
                <w:rStyle w:val="Strong"/>
                <w:rFonts w:asciiTheme="majorHAnsi" w:hAnsiTheme="majorHAnsi" w:cstheme="majorHAnsi"/>
                <w:b w:val="0"/>
                <w:bCs w:val="0"/>
                <w:sz w:val="22"/>
                <w:szCs w:val="22"/>
              </w:rPr>
              <w:t>s privacy, dignity, and access to welfare facilities are not compromised.</w:t>
            </w:r>
          </w:p>
          <w:p w14:paraId="338C5585" w14:textId="77777777" w:rsidR="00EF1A91" w:rsidRPr="00EF1A91" w:rsidRDefault="00EF1A91" w:rsidP="00EF1A91">
            <w:pPr>
              <w:pStyle w:val="NormalWeb"/>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To avoid unintentionally disadvantaging female firefighters, a compromise approach may be the best solution:</w:t>
            </w:r>
          </w:p>
          <w:p w14:paraId="29B9A530" w14:textId="77777777" w:rsidR="00EF1A91" w:rsidRPr="00EF1A91" w:rsidRDefault="00EF1A91" w:rsidP="005033A5">
            <w:pPr>
              <w:pStyle w:val="NormalWeb"/>
              <w:numPr>
                <w:ilvl w:val="0"/>
                <w:numId w:val="22"/>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 xml:space="preserve">Instead of fully removing gender-specific signage, PHUs can adopt a hybrid model where at least one facility remains designated for women, while </w:t>
            </w:r>
            <w:r w:rsidR="00F11495">
              <w:rPr>
                <w:rStyle w:val="Strong"/>
                <w:rFonts w:asciiTheme="majorHAnsi" w:hAnsiTheme="majorHAnsi" w:cstheme="majorHAnsi"/>
                <w:b w:val="0"/>
                <w:bCs w:val="0"/>
                <w:sz w:val="22"/>
                <w:szCs w:val="22"/>
              </w:rPr>
              <w:t xml:space="preserve">the </w:t>
            </w:r>
            <w:r w:rsidRPr="00EF1A91">
              <w:rPr>
                <w:rStyle w:val="Strong"/>
                <w:rFonts w:asciiTheme="majorHAnsi" w:hAnsiTheme="majorHAnsi" w:cstheme="majorHAnsi"/>
                <w:b w:val="0"/>
                <w:bCs w:val="0"/>
                <w:sz w:val="22"/>
                <w:szCs w:val="22"/>
              </w:rPr>
              <w:t>other</w:t>
            </w:r>
            <w:r w:rsidR="00F11495">
              <w:rPr>
                <w:rStyle w:val="Strong"/>
                <w:rFonts w:asciiTheme="majorHAnsi" w:hAnsiTheme="majorHAnsi" w:cstheme="majorHAnsi"/>
                <w:b w:val="0"/>
                <w:bCs w:val="0"/>
                <w:sz w:val="22"/>
                <w:szCs w:val="22"/>
              </w:rPr>
              <w:t>, formerly male</w:t>
            </w:r>
            <w:r w:rsidR="008E0BB0">
              <w:rPr>
                <w:rStyle w:val="Strong"/>
                <w:rFonts w:asciiTheme="majorHAnsi" w:hAnsiTheme="majorHAnsi" w:cstheme="majorHAnsi"/>
                <w:b w:val="0"/>
                <w:bCs w:val="0"/>
                <w:sz w:val="22"/>
                <w:szCs w:val="22"/>
              </w:rPr>
              <w:t xml:space="preserve"> facility</w:t>
            </w:r>
            <w:r w:rsidRPr="00EF1A91">
              <w:rPr>
                <w:rStyle w:val="Strong"/>
                <w:rFonts w:asciiTheme="majorHAnsi" w:hAnsiTheme="majorHAnsi" w:cstheme="majorHAnsi"/>
                <w:b w:val="0"/>
                <w:bCs w:val="0"/>
                <w:sz w:val="22"/>
                <w:szCs w:val="22"/>
              </w:rPr>
              <w:t xml:space="preserve"> </w:t>
            </w:r>
            <w:r w:rsidR="008E0BB0">
              <w:rPr>
                <w:rStyle w:val="Strong"/>
                <w:rFonts w:asciiTheme="majorHAnsi" w:hAnsiTheme="majorHAnsi" w:cstheme="majorHAnsi"/>
                <w:b w:val="0"/>
                <w:bCs w:val="0"/>
                <w:sz w:val="22"/>
                <w:szCs w:val="22"/>
              </w:rPr>
              <w:t>is redesignated as</w:t>
            </w:r>
            <w:r w:rsidRPr="00EF1A91">
              <w:rPr>
                <w:rStyle w:val="Strong"/>
                <w:rFonts w:asciiTheme="majorHAnsi" w:hAnsiTheme="majorHAnsi" w:cstheme="majorHAnsi"/>
                <w:b w:val="0"/>
                <w:bCs w:val="0"/>
                <w:sz w:val="22"/>
                <w:szCs w:val="22"/>
              </w:rPr>
              <w:t xml:space="preserve"> gender-neutral.</w:t>
            </w:r>
          </w:p>
          <w:p w14:paraId="5202DC0E" w14:textId="77777777" w:rsidR="00EF1A91" w:rsidRPr="00EF1A91" w:rsidRDefault="00EF1A91" w:rsidP="005033A5">
            <w:pPr>
              <w:pStyle w:val="NormalWeb"/>
              <w:numPr>
                <w:ilvl w:val="0"/>
                <w:numId w:val="22"/>
              </w:numPr>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Future PHU designs should consider adding an additional gender-neutral space to reduce strain on the current system and prevent negative impacts on any group.</w:t>
            </w:r>
          </w:p>
          <w:p w14:paraId="52C0F913" w14:textId="77777777" w:rsidR="00944AD8" w:rsidRPr="00E1408F" w:rsidRDefault="00EF1A91" w:rsidP="00EF1A91">
            <w:pPr>
              <w:pStyle w:val="NormalWeb"/>
              <w:rPr>
                <w:rStyle w:val="Strong"/>
                <w:rFonts w:asciiTheme="majorHAnsi" w:hAnsiTheme="majorHAnsi" w:cstheme="majorHAnsi"/>
                <w:b w:val="0"/>
                <w:bCs w:val="0"/>
                <w:sz w:val="22"/>
                <w:szCs w:val="22"/>
              </w:rPr>
            </w:pPr>
            <w:r w:rsidRPr="00EF1A91">
              <w:rPr>
                <w:rStyle w:val="Strong"/>
                <w:rFonts w:asciiTheme="majorHAnsi" w:hAnsiTheme="majorHAnsi" w:cstheme="majorHAnsi"/>
                <w:b w:val="0"/>
                <w:bCs w:val="0"/>
                <w:sz w:val="22"/>
                <w:szCs w:val="22"/>
              </w:rPr>
              <w:t>This approach would respect the concerns of both trans and female staff while maintaining practicality, safety, and dignity for all operational firefighters.</w:t>
            </w:r>
          </w:p>
          <w:p w14:paraId="50202EA2" w14:textId="77777777" w:rsidR="00903676" w:rsidRPr="00DD5CD5" w:rsidRDefault="00903676" w:rsidP="002D34D3">
            <w:pPr>
              <w:spacing w:after="0" w:line="240" w:lineRule="auto"/>
              <w:textAlignment w:val="baseline"/>
              <w:rPr>
                <w:rFonts w:ascii="Arial" w:eastAsia="Arial" w:hAnsi="Arial" w:cs="Arial"/>
                <w:color w:val="000000" w:themeColor="text1"/>
                <w:sz w:val="24"/>
                <w:szCs w:val="24"/>
                <w:shd w:val="clear" w:color="auto" w:fill="FFFFFF"/>
              </w:rPr>
            </w:pPr>
          </w:p>
        </w:tc>
      </w:tr>
      <w:tr w:rsidR="00903676" w14:paraId="5EE1450A" w14:textId="77777777" w:rsidTr="422CCDF5">
        <w:trPr>
          <w:trHeight w:val="194"/>
        </w:trPr>
        <w:tc>
          <w:tcPr>
            <w:tcW w:w="9351" w:type="dxa"/>
            <w:gridSpan w:val="2"/>
            <w:shd w:val="clear" w:color="auto" w:fill="365F91" w:themeFill="accent1" w:themeFillShade="BF"/>
            <w:vAlign w:val="center"/>
          </w:tcPr>
          <w:p w14:paraId="7A7B14FE" w14:textId="77777777" w:rsidR="00903676" w:rsidRPr="00F14F62" w:rsidRDefault="00903676" w:rsidP="00903676">
            <w:pPr>
              <w:spacing w:after="0"/>
              <w:rPr>
                <w:rFonts w:ascii="Street Corner" w:eastAsia="Times New Roman" w:hAnsi="Street Corner" w:cs="Segoe UI"/>
                <w:b/>
                <w:bCs/>
                <w:color w:val="FFFFFF" w:themeColor="background1"/>
                <w:sz w:val="16"/>
                <w:szCs w:val="16"/>
              </w:rPr>
            </w:pPr>
          </w:p>
        </w:tc>
      </w:tr>
      <w:tr w:rsidR="00903676" w14:paraId="7B7989A8" w14:textId="77777777" w:rsidTr="422CCDF5">
        <w:trPr>
          <w:trHeight w:val="1050"/>
        </w:trPr>
        <w:tc>
          <w:tcPr>
            <w:tcW w:w="3397" w:type="dxa"/>
            <w:shd w:val="clear" w:color="auto" w:fill="DBE5F1" w:themeFill="accent1" w:themeFillTint="33"/>
            <w:vAlign w:val="center"/>
          </w:tcPr>
          <w:p w14:paraId="032278B6" w14:textId="77777777" w:rsidR="00903676" w:rsidRPr="004B12B8" w:rsidRDefault="00903676" w:rsidP="4878F631">
            <w:pPr>
              <w:spacing w:before="240" w:line="240" w:lineRule="auto"/>
              <w:textAlignment w:val="baseline"/>
              <w:rPr>
                <w:rFonts w:ascii="Street Corner" w:eastAsia="Times New Roman" w:hAnsi="Street Corner" w:cs="Segoe UI"/>
                <w:sz w:val="24"/>
                <w:szCs w:val="24"/>
              </w:rPr>
            </w:pPr>
            <w:r w:rsidRPr="2E7A9DAF">
              <w:rPr>
                <w:rFonts w:ascii="Street Corner" w:eastAsia="Times New Roman" w:hAnsi="Street Corner" w:cs="Segoe UI"/>
                <w:b/>
                <w:bCs/>
                <w:sz w:val="24"/>
                <w:szCs w:val="24"/>
              </w:rPr>
              <w:t>G4.</w:t>
            </w:r>
            <w:r w:rsidRPr="2E7A9DAF">
              <w:rPr>
                <w:rFonts w:ascii="Street Corner" w:eastAsia="Times New Roman" w:hAnsi="Street Corner" w:cs="Segoe UI"/>
                <w:sz w:val="24"/>
                <w:szCs w:val="24"/>
              </w:rPr>
              <w:t xml:space="preserve"> Clearly record how you will communicate the activity to those involved, especially if their protected characteristic may be a factor. You may need to consider diverse formats such as audio, large print, easy read, and other accessibility options in various materials?</w:t>
            </w:r>
          </w:p>
          <w:p w14:paraId="5C7D9D0E" w14:textId="77777777" w:rsidR="00903676" w:rsidRPr="004B12B8" w:rsidRDefault="3436B881" w:rsidP="4878F631">
            <w:pPr>
              <w:spacing w:before="240" w:line="240" w:lineRule="auto"/>
              <w:textAlignment w:val="baseline"/>
              <w:rPr>
                <w:rFonts w:ascii="Street Corner" w:eastAsia="Times New Roman" w:hAnsi="Street Corner" w:cs="Segoe UI"/>
                <w:sz w:val="24"/>
                <w:szCs w:val="24"/>
              </w:rPr>
            </w:pPr>
            <w:r w:rsidRPr="4878F631">
              <w:rPr>
                <w:rFonts w:ascii="Street Corner" w:eastAsia="Times New Roman" w:hAnsi="Street Corner" w:cs="Segoe UI"/>
                <w:sz w:val="24"/>
                <w:szCs w:val="24"/>
              </w:rPr>
              <w:t>Please ensure you utilise and reference the below documentation:</w:t>
            </w:r>
          </w:p>
          <w:p w14:paraId="59FF121B" w14:textId="77777777" w:rsidR="00903676" w:rsidRPr="004B12B8" w:rsidRDefault="00F126A4" w:rsidP="4878F631">
            <w:pPr>
              <w:spacing w:before="240" w:line="240" w:lineRule="auto"/>
              <w:rPr>
                <w:rFonts w:ascii="Street Corner" w:eastAsia="Times New Roman" w:hAnsi="Street Corner" w:cs="Segoe UI"/>
                <w:sz w:val="24"/>
                <w:szCs w:val="24"/>
              </w:rPr>
            </w:pPr>
            <w:hyperlink r:id="rId13">
              <w:r w:rsidR="3436B881" w:rsidRPr="4878F631">
                <w:rPr>
                  <w:rStyle w:val="Hyperlink"/>
                  <w:rFonts w:ascii="Street Corner" w:eastAsia="Times New Roman" w:hAnsi="Street Corner" w:cs="Segoe UI"/>
                  <w:sz w:val="24"/>
                  <w:szCs w:val="24"/>
                  <w:lang w:val="en-US"/>
                </w:rPr>
                <w:t>Inclusive and Accessible Documents for Neurodivergent Individuals - Tips and Resources 2024.pdf</w:t>
              </w:r>
            </w:hyperlink>
          </w:p>
          <w:p w14:paraId="2966757E" w14:textId="77777777" w:rsidR="00903676" w:rsidRPr="004B12B8" w:rsidRDefault="00F126A4" w:rsidP="4878F631">
            <w:pPr>
              <w:spacing w:before="240" w:line="240" w:lineRule="auto"/>
              <w:rPr>
                <w:rFonts w:ascii="Street Corner" w:eastAsia="Times New Roman" w:hAnsi="Street Corner" w:cs="Segoe UI"/>
                <w:sz w:val="24"/>
                <w:szCs w:val="24"/>
              </w:rPr>
            </w:pPr>
            <w:hyperlink r:id="rId14">
              <w:r w:rsidR="3436B881" w:rsidRPr="4878F631">
                <w:rPr>
                  <w:rStyle w:val="Hyperlink"/>
                  <w:rFonts w:ascii="Street Corner" w:eastAsia="Times New Roman" w:hAnsi="Street Corner" w:cs="Segoe UI"/>
                  <w:sz w:val="24"/>
                  <w:szCs w:val="24"/>
                  <w:lang w:val="en-US"/>
                </w:rPr>
                <w:t>The-LFB-key-EDI-terminology2024.pdf</w:t>
              </w:r>
            </w:hyperlink>
          </w:p>
          <w:p w14:paraId="5AB63AE3" w14:textId="77777777" w:rsidR="00903676" w:rsidRPr="004B12B8" w:rsidRDefault="00903676" w:rsidP="00903676">
            <w:pPr>
              <w:spacing w:before="240" w:line="240" w:lineRule="auto"/>
              <w:textAlignment w:val="baseline"/>
              <w:rPr>
                <w:rFonts w:ascii="Street Corner" w:eastAsia="Times New Roman" w:hAnsi="Street Corner" w:cs="Segoe UI"/>
                <w:sz w:val="24"/>
                <w:szCs w:val="24"/>
              </w:rPr>
            </w:pPr>
          </w:p>
        </w:tc>
        <w:tc>
          <w:tcPr>
            <w:tcW w:w="5954" w:type="dxa"/>
            <w:shd w:val="clear" w:color="auto" w:fill="DBE5F1" w:themeFill="accent1" w:themeFillTint="33"/>
            <w:vAlign w:val="center"/>
          </w:tcPr>
          <w:p w14:paraId="1BFE07AF" w14:textId="77777777" w:rsidR="00903676" w:rsidRPr="00F14F62" w:rsidRDefault="009B7A67" w:rsidP="00D6681D">
            <w:pPr>
              <w:rPr>
                <w:rFonts w:ascii="Street Corner" w:eastAsia="Times New Roman" w:hAnsi="Street Corner" w:cs="Segoe UI"/>
                <w:b/>
                <w:bCs/>
                <w:sz w:val="24"/>
                <w:szCs w:val="24"/>
              </w:rPr>
            </w:pPr>
            <w:r>
              <w:t xml:space="preserve">It must be understood that this </w:t>
            </w:r>
            <w:r w:rsidR="008522DE">
              <w:t xml:space="preserve">board report is for a retendering of the contract to deliver the existing PHUs to </w:t>
            </w:r>
            <w:r w:rsidR="00D85B27">
              <w:t>incident grounds when required. However</w:t>
            </w:r>
            <w:r w:rsidR="005232AB">
              <w:t>, t</w:t>
            </w:r>
            <w:r w:rsidR="002F3948">
              <w:t xml:space="preserve">he procurement and availability of future PHUs will be communicated to all operational staff through internal channels, including </w:t>
            </w:r>
            <w:r w:rsidR="00FA296D">
              <w:t xml:space="preserve">communications </w:t>
            </w:r>
            <w:r w:rsidR="002F3948">
              <w:t xml:space="preserve">emails, </w:t>
            </w:r>
            <w:r w:rsidR="00FA296D">
              <w:t>Hotwire</w:t>
            </w:r>
            <w:r w:rsidR="002F3948">
              <w:t xml:space="preserve"> updates, and </w:t>
            </w:r>
            <w:r w:rsidR="00FA296D">
              <w:t xml:space="preserve">staff </w:t>
            </w:r>
            <w:r w:rsidR="002F3948">
              <w:t xml:space="preserve">briefings. Information will be provided in accessible formats, adhering to guidelines such as the </w:t>
            </w:r>
            <w:r w:rsidR="00FA296D">
              <w:t>‘</w:t>
            </w:r>
            <w:r w:rsidR="002F3948" w:rsidRPr="009B7A67">
              <w:rPr>
                <w:b/>
                <w:bCs/>
              </w:rPr>
              <w:t>Inclusive and Accessible Documents for Neurodivergent Individuals - Tips and Resources 2024</w:t>
            </w:r>
            <w:r w:rsidR="002F3948">
              <w:t>.</w:t>
            </w:r>
            <w:r w:rsidR="00FA296D">
              <w:t>’</w:t>
            </w:r>
            <w:r w:rsidR="002F3948">
              <w:t xml:space="preserve"> Feedback channels will be established to allow staff to report any issues or suggestions regarding PHU facilities.</w:t>
            </w:r>
          </w:p>
        </w:tc>
      </w:tr>
      <w:tr w:rsidR="00903676" w14:paraId="032B9C77" w14:textId="77777777" w:rsidTr="422CCDF5">
        <w:trPr>
          <w:trHeight w:val="300"/>
        </w:trPr>
        <w:tc>
          <w:tcPr>
            <w:tcW w:w="9351" w:type="dxa"/>
            <w:gridSpan w:val="2"/>
            <w:shd w:val="clear" w:color="auto" w:fill="365F91" w:themeFill="accent1" w:themeFillShade="BF"/>
          </w:tcPr>
          <w:p w14:paraId="00A2DE02" w14:textId="77777777" w:rsidR="00903676" w:rsidRPr="00EF57DB" w:rsidRDefault="00903676" w:rsidP="00903676">
            <w:pPr>
              <w:spacing w:after="0" w:line="240" w:lineRule="auto"/>
              <w:rPr>
                <w:rFonts w:ascii="Street Corner" w:eastAsia="Street Corner" w:hAnsi="Street Corner" w:cs="Street Corner"/>
                <w:b/>
                <w:bCs/>
                <w:sz w:val="24"/>
                <w:szCs w:val="24"/>
              </w:rPr>
            </w:pPr>
            <w:r w:rsidRPr="065DE773">
              <w:rPr>
                <w:rFonts w:ascii="Street Corner" w:eastAsia="Times New Roman" w:hAnsi="Street Corner" w:cs="Times New Roman"/>
                <w:b/>
                <w:bCs/>
                <w:color w:val="FFFFFF" w:themeColor="background1"/>
                <w:sz w:val="24"/>
                <w:szCs w:val="24"/>
              </w:rPr>
              <w:t>H.</w:t>
            </w:r>
            <w:r w:rsidRPr="065DE773">
              <w:rPr>
                <w:rFonts w:ascii="Street Corner" w:eastAsia="Times New Roman" w:hAnsi="Street Corner" w:cs="Times New Roman"/>
                <w:color w:val="FFFFFF" w:themeColor="background1"/>
                <w:sz w:val="24"/>
                <w:szCs w:val="24"/>
              </w:rPr>
              <w:t xml:space="preserve">  </w:t>
            </w:r>
            <w:r w:rsidRPr="065DE773">
              <w:rPr>
                <w:rFonts w:ascii="Street Corner" w:eastAsia="Times New Roman" w:hAnsi="Street Corner" w:cs="Times New Roman"/>
                <w:b/>
                <w:bCs/>
                <w:color w:val="FFFFFF" w:themeColor="background1"/>
                <w:sz w:val="24"/>
                <w:szCs w:val="24"/>
              </w:rPr>
              <w:t>Mitigating action plan</w:t>
            </w:r>
            <w:r w:rsidRPr="065DE773">
              <w:rPr>
                <w:rFonts w:ascii="Street Corner" w:eastAsia="Times New Roman" w:hAnsi="Street Corner" w:cs="Times New Roman"/>
                <w:color w:val="FFFFFF" w:themeColor="background1"/>
                <w:sz w:val="24"/>
                <w:szCs w:val="24"/>
              </w:rPr>
              <w:t xml:space="preserve"> (where an adverse impact has been identified, please record the steps that are being taken to mitigate or justify it?) </w:t>
            </w:r>
          </w:p>
        </w:tc>
      </w:tr>
      <w:tr w:rsidR="00903676" w14:paraId="41B48570" w14:textId="77777777" w:rsidTr="422CCDF5">
        <w:trPr>
          <w:trHeight w:val="300"/>
        </w:trPr>
        <w:tc>
          <w:tcPr>
            <w:tcW w:w="3397" w:type="dxa"/>
            <w:shd w:val="clear" w:color="auto" w:fill="D9D9D9" w:themeFill="background1" w:themeFillShade="D9"/>
          </w:tcPr>
          <w:p w14:paraId="3B1E3B60" w14:textId="77777777" w:rsidR="00903676" w:rsidRDefault="00903676" w:rsidP="00903676">
            <w:pPr>
              <w:spacing w:after="0" w:line="240" w:lineRule="auto"/>
              <w:rPr>
                <w:rFonts w:ascii="Street Corner" w:eastAsia="Street Corner" w:hAnsi="Street Corner" w:cs="Street Corner"/>
                <w:b/>
                <w:bCs/>
                <w:sz w:val="24"/>
                <w:szCs w:val="24"/>
              </w:rPr>
            </w:pPr>
            <w:r>
              <w:rPr>
                <w:rFonts w:ascii="Street Corner" w:eastAsia="Street Corner" w:hAnsi="Street Corner" w:cs="Street Corner"/>
                <w:b/>
                <w:bCs/>
                <w:sz w:val="24"/>
                <w:szCs w:val="24"/>
              </w:rPr>
              <w:t>Protected characteristic</w:t>
            </w:r>
          </w:p>
        </w:tc>
        <w:tc>
          <w:tcPr>
            <w:tcW w:w="5954" w:type="dxa"/>
            <w:shd w:val="clear" w:color="auto" w:fill="D9D9D9" w:themeFill="background1" w:themeFillShade="D9"/>
          </w:tcPr>
          <w:p w14:paraId="11D8B56B" w14:textId="77777777" w:rsidR="00903676" w:rsidRDefault="00903676" w:rsidP="00903676">
            <w:pPr>
              <w:spacing w:after="0" w:line="240" w:lineRule="auto"/>
              <w:rPr>
                <w:rFonts w:ascii="Street Corner" w:eastAsia="Street Corner" w:hAnsi="Street Corner" w:cs="Street Corner"/>
                <w:b/>
                <w:bCs/>
                <w:sz w:val="24"/>
                <w:szCs w:val="24"/>
              </w:rPr>
            </w:pPr>
            <w:r>
              <w:rPr>
                <w:rFonts w:ascii="Street Corner" w:eastAsia="Street Corner" w:hAnsi="Street Corner" w:cs="Street Corner"/>
                <w:b/>
                <w:bCs/>
                <w:sz w:val="24"/>
                <w:szCs w:val="24"/>
              </w:rPr>
              <w:t>Action being taken to mitigate or justify</w:t>
            </w:r>
          </w:p>
        </w:tc>
      </w:tr>
      <w:tr w:rsidR="00903676" w14:paraId="5E984F35" w14:textId="77777777" w:rsidTr="422CCDF5">
        <w:trPr>
          <w:trHeight w:val="300"/>
        </w:trPr>
        <w:tc>
          <w:tcPr>
            <w:tcW w:w="3397" w:type="dxa"/>
            <w:shd w:val="clear" w:color="auto" w:fill="E7EDF5"/>
          </w:tcPr>
          <w:p w14:paraId="45700309" w14:textId="77777777" w:rsidR="00D457B0" w:rsidRDefault="00D457B0" w:rsidP="00903676">
            <w:pPr>
              <w:spacing w:after="0" w:line="240" w:lineRule="auto"/>
              <w:rPr>
                <w:rFonts w:ascii="Street Corner" w:eastAsia="Street Corner" w:hAnsi="Street Corner" w:cs="Street Corner"/>
                <w:b/>
                <w:bCs/>
                <w:sz w:val="24"/>
                <w:szCs w:val="24"/>
              </w:rPr>
            </w:pPr>
          </w:p>
          <w:p w14:paraId="753158F1" w14:textId="77777777" w:rsidR="00903676" w:rsidRDefault="00D457B0" w:rsidP="00903676">
            <w:pPr>
              <w:spacing w:after="0" w:line="240" w:lineRule="auto"/>
              <w:rPr>
                <w:rFonts w:ascii="Street Corner" w:eastAsia="Street Corner" w:hAnsi="Street Corner" w:cs="Street Corner"/>
                <w:b/>
                <w:bCs/>
                <w:sz w:val="24"/>
                <w:szCs w:val="24"/>
              </w:rPr>
            </w:pPr>
            <w:r w:rsidRPr="00D457B0">
              <w:rPr>
                <w:rFonts w:ascii="Street Corner" w:eastAsia="Street Corner" w:hAnsi="Street Corner" w:cs="Street Corner"/>
                <w:b/>
                <w:bCs/>
                <w:sz w:val="24"/>
                <w:szCs w:val="24"/>
              </w:rPr>
              <w:t>Disability</w:t>
            </w:r>
          </w:p>
        </w:tc>
        <w:tc>
          <w:tcPr>
            <w:tcW w:w="5954" w:type="dxa"/>
            <w:shd w:val="clear" w:color="auto" w:fill="E7EDF5"/>
          </w:tcPr>
          <w:p w14:paraId="012E0C3E" w14:textId="77777777" w:rsidR="00903676" w:rsidRPr="00D457B0" w:rsidRDefault="00D457B0" w:rsidP="00903676">
            <w:pPr>
              <w:spacing w:after="0" w:line="240" w:lineRule="auto"/>
              <w:rPr>
                <w:rFonts w:ascii="Street Corner" w:eastAsia="Street Corner" w:hAnsi="Street Corner" w:cs="Street Corner"/>
                <w:sz w:val="24"/>
                <w:szCs w:val="24"/>
              </w:rPr>
            </w:pPr>
            <w:r w:rsidRPr="00D457B0">
              <w:rPr>
                <w:rFonts w:ascii="Street Corner" w:eastAsia="Street Corner" w:hAnsi="Street Corner" w:cs="Street Corner"/>
                <w:sz w:val="24"/>
                <w:szCs w:val="24"/>
              </w:rPr>
              <w:t>Future PHU designs will incorporate features to accommodate staff with disabilities, such as ramps, wider doorways, and accessible fixtures.</w:t>
            </w:r>
          </w:p>
        </w:tc>
      </w:tr>
      <w:tr w:rsidR="00903676" w14:paraId="0A41AC9E" w14:textId="77777777" w:rsidTr="422CCDF5">
        <w:trPr>
          <w:trHeight w:val="300"/>
        </w:trPr>
        <w:tc>
          <w:tcPr>
            <w:tcW w:w="3397" w:type="dxa"/>
            <w:shd w:val="clear" w:color="auto" w:fill="E7EDF5"/>
          </w:tcPr>
          <w:p w14:paraId="1423964D" w14:textId="77777777" w:rsidR="00903676" w:rsidRDefault="00903676" w:rsidP="00903676">
            <w:pPr>
              <w:spacing w:after="0" w:line="240" w:lineRule="auto"/>
              <w:rPr>
                <w:rFonts w:ascii="Street Corner" w:eastAsia="Street Corner" w:hAnsi="Street Corner" w:cs="Street Corner"/>
                <w:b/>
                <w:bCs/>
                <w:sz w:val="24"/>
                <w:szCs w:val="24"/>
              </w:rPr>
            </w:pPr>
          </w:p>
        </w:tc>
        <w:tc>
          <w:tcPr>
            <w:tcW w:w="5954" w:type="dxa"/>
            <w:shd w:val="clear" w:color="auto" w:fill="E7EDF5"/>
          </w:tcPr>
          <w:p w14:paraId="3449B215" w14:textId="77777777" w:rsidR="00903676" w:rsidRDefault="00903676" w:rsidP="00903676">
            <w:pPr>
              <w:spacing w:after="0" w:line="240" w:lineRule="auto"/>
              <w:rPr>
                <w:rFonts w:ascii="Street Corner" w:eastAsia="Street Corner" w:hAnsi="Street Corner" w:cs="Street Corner"/>
                <w:b/>
                <w:bCs/>
                <w:sz w:val="24"/>
                <w:szCs w:val="24"/>
              </w:rPr>
            </w:pPr>
          </w:p>
        </w:tc>
      </w:tr>
      <w:tr w:rsidR="00903676" w14:paraId="2E487376" w14:textId="77777777" w:rsidTr="422CCDF5">
        <w:trPr>
          <w:trHeight w:val="300"/>
        </w:trPr>
        <w:tc>
          <w:tcPr>
            <w:tcW w:w="3397" w:type="dxa"/>
            <w:shd w:val="clear" w:color="auto" w:fill="E7EDF5"/>
          </w:tcPr>
          <w:p w14:paraId="1487ECD6" w14:textId="77777777" w:rsidR="00903676" w:rsidRDefault="00903676" w:rsidP="00903676">
            <w:pPr>
              <w:spacing w:after="0" w:line="240" w:lineRule="auto"/>
              <w:rPr>
                <w:rFonts w:ascii="Street Corner" w:eastAsia="Street Corner" w:hAnsi="Street Corner" w:cs="Street Corner"/>
                <w:b/>
                <w:bCs/>
                <w:sz w:val="24"/>
                <w:szCs w:val="24"/>
              </w:rPr>
            </w:pPr>
          </w:p>
        </w:tc>
        <w:tc>
          <w:tcPr>
            <w:tcW w:w="5954" w:type="dxa"/>
            <w:shd w:val="clear" w:color="auto" w:fill="E7EDF5"/>
          </w:tcPr>
          <w:p w14:paraId="3D959380" w14:textId="77777777" w:rsidR="00903676" w:rsidRDefault="00903676" w:rsidP="00903676">
            <w:pPr>
              <w:spacing w:after="0" w:line="240" w:lineRule="auto"/>
              <w:rPr>
                <w:rFonts w:ascii="Street Corner" w:eastAsia="Street Corner" w:hAnsi="Street Corner" w:cs="Street Corner"/>
                <w:b/>
                <w:bCs/>
                <w:sz w:val="24"/>
                <w:szCs w:val="24"/>
              </w:rPr>
            </w:pPr>
          </w:p>
        </w:tc>
      </w:tr>
      <w:tr w:rsidR="02D3052C" w14:paraId="62AD9B73" w14:textId="77777777" w:rsidTr="422CCDF5">
        <w:trPr>
          <w:trHeight w:val="300"/>
        </w:trPr>
        <w:tc>
          <w:tcPr>
            <w:tcW w:w="3397" w:type="dxa"/>
            <w:shd w:val="clear" w:color="auto" w:fill="E7EDF5"/>
          </w:tcPr>
          <w:p w14:paraId="2C82472A" w14:textId="77777777" w:rsidR="02D3052C" w:rsidRDefault="02D3052C" w:rsidP="02D3052C">
            <w:pPr>
              <w:spacing w:line="240" w:lineRule="auto"/>
              <w:rPr>
                <w:rFonts w:ascii="Street Corner" w:eastAsia="Street Corner" w:hAnsi="Street Corner" w:cs="Street Corner"/>
                <w:b/>
                <w:bCs/>
                <w:sz w:val="24"/>
                <w:szCs w:val="24"/>
              </w:rPr>
            </w:pPr>
          </w:p>
        </w:tc>
        <w:tc>
          <w:tcPr>
            <w:tcW w:w="5954" w:type="dxa"/>
            <w:shd w:val="clear" w:color="auto" w:fill="E7EDF5"/>
          </w:tcPr>
          <w:p w14:paraId="1CF0F32C" w14:textId="77777777" w:rsidR="02D3052C" w:rsidRDefault="02D3052C" w:rsidP="02D3052C">
            <w:pPr>
              <w:spacing w:line="240" w:lineRule="auto"/>
              <w:rPr>
                <w:rFonts w:ascii="Street Corner" w:eastAsia="Street Corner" w:hAnsi="Street Corner" w:cs="Street Corner"/>
                <w:b/>
                <w:bCs/>
                <w:sz w:val="24"/>
                <w:szCs w:val="24"/>
              </w:rPr>
            </w:pPr>
          </w:p>
        </w:tc>
      </w:tr>
      <w:tr w:rsidR="02D3052C" w14:paraId="2904E03D" w14:textId="77777777" w:rsidTr="422CCDF5">
        <w:trPr>
          <w:trHeight w:val="300"/>
        </w:trPr>
        <w:tc>
          <w:tcPr>
            <w:tcW w:w="3397" w:type="dxa"/>
            <w:shd w:val="clear" w:color="auto" w:fill="E7EDF5"/>
          </w:tcPr>
          <w:p w14:paraId="39317B05" w14:textId="77777777" w:rsidR="02D3052C" w:rsidRDefault="02D3052C" w:rsidP="02D3052C">
            <w:pPr>
              <w:spacing w:line="240" w:lineRule="auto"/>
              <w:rPr>
                <w:rFonts w:ascii="Street Corner" w:eastAsia="Street Corner" w:hAnsi="Street Corner" w:cs="Street Corner"/>
                <w:b/>
                <w:bCs/>
                <w:sz w:val="24"/>
                <w:szCs w:val="24"/>
              </w:rPr>
            </w:pPr>
          </w:p>
        </w:tc>
        <w:tc>
          <w:tcPr>
            <w:tcW w:w="5954" w:type="dxa"/>
            <w:shd w:val="clear" w:color="auto" w:fill="E7EDF5"/>
          </w:tcPr>
          <w:p w14:paraId="3A494C67" w14:textId="77777777" w:rsidR="02D3052C" w:rsidRDefault="02D3052C" w:rsidP="02D3052C">
            <w:pPr>
              <w:spacing w:line="240" w:lineRule="auto"/>
              <w:rPr>
                <w:rFonts w:ascii="Street Corner" w:eastAsia="Street Corner" w:hAnsi="Street Corner" w:cs="Street Corner"/>
                <w:b/>
                <w:bCs/>
                <w:sz w:val="24"/>
                <w:szCs w:val="24"/>
              </w:rPr>
            </w:pPr>
          </w:p>
        </w:tc>
      </w:tr>
      <w:tr w:rsidR="00903676" w14:paraId="26CE484E" w14:textId="77777777" w:rsidTr="422CCDF5">
        <w:trPr>
          <w:trHeight w:val="300"/>
        </w:trPr>
        <w:tc>
          <w:tcPr>
            <w:tcW w:w="3397" w:type="dxa"/>
            <w:shd w:val="clear" w:color="auto" w:fill="E7EDF5"/>
          </w:tcPr>
          <w:p w14:paraId="3B1B4F50" w14:textId="77777777" w:rsidR="00903676" w:rsidRDefault="00903676" w:rsidP="00903676">
            <w:pPr>
              <w:spacing w:after="0" w:line="240" w:lineRule="auto"/>
              <w:rPr>
                <w:rFonts w:ascii="Street Corner" w:eastAsia="Street Corner" w:hAnsi="Street Corner" w:cs="Street Corner"/>
                <w:b/>
                <w:bCs/>
                <w:sz w:val="24"/>
                <w:szCs w:val="24"/>
              </w:rPr>
            </w:pPr>
          </w:p>
        </w:tc>
        <w:tc>
          <w:tcPr>
            <w:tcW w:w="5954" w:type="dxa"/>
            <w:shd w:val="clear" w:color="auto" w:fill="E7EDF5"/>
          </w:tcPr>
          <w:p w14:paraId="21BE9106" w14:textId="77777777" w:rsidR="00903676" w:rsidRDefault="00903676" w:rsidP="00903676">
            <w:pPr>
              <w:spacing w:after="0" w:line="240" w:lineRule="auto"/>
              <w:rPr>
                <w:rFonts w:ascii="Street Corner" w:eastAsia="Street Corner" w:hAnsi="Street Corner" w:cs="Street Corner"/>
                <w:b/>
                <w:bCs/>
                <w:sz w:val="24"/>
                <w:szCs w:val="24"/>
              </w:rPr>
            </w:pPr>
          </w:p>
        </w:tc>
      </w:tr>
      <w:tr w:rsidR="00903676" w14:paraId="11592861" w14:textId="77777777" w:rsidTr="422CCDF5">
        <w:trPr>
          <w:trHeight w:val="300"/>
        </w:trPr>
        <w:tc>
          <w:tcPr>
            <w:tcW w:w="9351" w:type="dxa"/>
            <w:gridSpan w:val="2"/>
            <w:shd w:val="clear" w:color="auto" w:fill="365F91" w:themeFill="accent1" w:themeFillShade="BF"/>
            <w:vAlign w:val="center"/>
          </w:tcPr>
          <w:p w14:paraId="52B8A9DB" w14:textId="77777777" w:rsidR="00903676" w:rsidRDefault="67C5ED27" w:rsidP="00903676">
            <w:pPr>
              <w:spacing w:after="0" w:line="240" w:lineRule="auto"/>
              <w:rPr>
                <w:rFonts w:ascii="Street Corner" w:eastAsia="Street Corner" w:hAnsi="Street Corner" w:cs="Street Corner"/>
                <w:b/>
                <w:bCs/>
                <w:sz w:val="24"/>
                <w:szCs w:val="24"/>
              </w:rPr>
            </w:pPr>
            <w:r w:rsidRPr="02D3052C">
              <w:rPr>
                <w:rFonts w:ascii="Street Corner" w:eastAsia="Street Corner" w:hAnsi="Street Corner" w:cs="Street Corner"/>
                <w:b/>
                <w:bCs/>
                <w:color w:val="FFFFFF" w:themeColor="background1"/>
                <w:sz w:val="24"/>
                <w:szCs w:val="24"/>
              </w:rPr>
              <w:t>I.</w:t>
            </w:r>
            <w:r w:rsidRPr="02D3052C">
              <w:rPr>
                <w:rFonts w:ascii="Street Corner" w:eastAsia="Street Corner" w:hAnsi="Street Corner" w:cs="Street Corner"/>
                <w:color w:val="FFFFFF" w:themeColor="background1"/>
                <w:sz w:val="24"/>
                <w:szCs w:val="24"/>
              </w:rPr>
              <w:t xml:space="preserve">  </w:t>
            </w:r>
            <w:r w:rsidR="79322B8B" w:rsidRPr="02D3052C">
              <w:rPr>
                <w:rFonts w:ascii="Street Corner" w:eastAsia="Street Corner" w:hAnsi="Street Corner" w:cs="Street Corner"/>
                <w:b/>
                <w:bCs/>
                <w:color w:val="FFFFFF" w:themeColor="background1"/>
                <w:sz w:val="24"/>
                <w:szCs w:val="24"/>
              </w:rPr>
              <w:t>EIA</w:t>
            </w:r>
            <w:r w:rsidRPr="02D3052C">
              <w:rPr>
                <w:rFonts w:ascii="Street Corner" w:eastAsia="Street Corner" w:hAnsi="Street Corner" w:cs="Street Corner"/>
                <w:b/>
                <w:bCs/>
                <w:color w:val="FFFFFF" w:themeColor="background1"/>
                <w:sz w:val="24"/>
                <w:szCs w:val="24"/>
              </w:rPr>
              <w:t xml:space="preserve"> Owner</w:t>
            </w:r>
          </w:p>
        </w:tc>
      </w:tr>
      <w:tr w:rsidR="00903676" w14:paraId="2D307E7B" w14:textId="77777777" w:rsidTr="422CCDF5">
        <w:tc>
          <w:tcPr>
            <w:tcW w:w="9351" w:type="dxa"/>
            <w:gridSpan w:val="2"/>
            <w:shd w:val="clear" w:color="auto" w:fill="DBE5F1" w:themeFill="accent1" w:themeFillTint="33"/>
            <w:vAlign w:val="center"/>
          </w:tcPr>
          <w:p w14:paraId="246EC158" w14:textId="77777777" w:rsidR="00903676" w:rsidRDefault="00E4B0AC" w:rsidP="00903676">
            <w:pPr>
              <w:spacing w:after="0" w:line="240" w:lineRule="auto"/>
              <w:rPr>
                <w:rFonts w:ascii="Street Corner" w:eastAsia="Segoe UI" w:hAnsi="Street Corner" w:cs="Segoe UI"/>
                <w:color w:val="000000" w:themeColor="text1"/>
                <w:sz w:val="24"/>
                <w:szCs w:val="24"/>
              </w:rPr>
            </w:pPr>
            <w:r w:rsidRPr="02D3052C">
              <w:rPr>
                <w:rFonts w:ascii="Street Corner" w:eastAsia="Segoe UI" w:hAnsi="Street Corner" w:cs="Segoe UI"/>
                <w:color w:val="000000" w:themeColor="text1"/>
                <w:sz w:val="24"/>
                <w:szCs w:val="24"/>
              </w:rPr>
              <w:t>Full Name</w:t>
            </w:r>
            <w:r w:rsidR="67C5ED27" w:rsidRPr="02D3052C">
              <w:rPr>
                <w:rFonts w:ascii="Street Corner" w:eastAsia="Segoe UI" w:hAnsi="Street Corner" w:cs="Segoe UI"/>
                <w:color w:val="000000" w:themeColor="text1"/>
                <w:sz w:val="24"/>
                <w:szCs w:val="24"/>
              </w:rPr>
              <w:t xml:space="preserve">: </w:t>
            </w:r>
            <w:r w:rsidR="00CF0F70">
              <w:rPr>
                <w:rFonts w:ascii="Street Corner" w:eastAsia="Segoe UI" w:hAnsi="Street Corner" w:cs="Segoe UI"/>
                <w:color w:val="000000" w:themeColor="text1"/>
                <w:sz w:val="24"/>
                <w:szCs w:val="24"/>
              </w:rPr>
              <w:t>Jamie Jenkins</w:t>
            </w:r>
            <w:r w:rsidR="00903676">
              <w:br/>
            </w:r>
            <w:r w:rsidR="67C5ED27" w:rsidRPr="02D3052C">
              <w:rPr>
                <w:rFonts w:ascii="Street Corner" w:eastAsia="Segoe UI" w:hAnsi="Street Corner" w:cs="Segoe UI"/>
                <w:color w:val="000000" w:themeColor="text1"/>
                <w:sz w:val="24"/>
                <w:szCs w:val="24"/>
              </w:rPr>
              <w:t xml:space="preserve">Job title: </w:t>
            </w:r>
            <w:r w:rsidR="00CF0F70">
              <w:rPr>
                <w:rFonts w:ascii="Street Corner" w:eastAsia="Segoe UI" w:hAnsi="Street Corner" w:cs="Segoe UI"/>
                <w:color w:val="000000" w:themeColor="text1"/>
                <w:sz w:val="24"/>
                <w:szCs w:val="24"/>
              </w:rPr>
              <w:t>Deputy Assistant Commissioner</w:t>
            </w:r>
            <w:r w:rsidR="00903676">
              <w:br/>
            </w:r>
            <w:r w:rsidR="67C5ED27" w:rsidRPr="02D3052C">
              <w:rPr>
                <w:rFonts w:ascii="Street Corner" w:eastAsia="Segoe UI" w:hAnsi="Street Corner" w:cs="Segoe UI"/>
                <w:color w:val="000000" w:themeColor="text1"/>
                <w:sz w:val="24"/>
                <w:szCs w:val="24"/>
              </w:rPr>
              <w:t xml:space="preserve">Department: </w:t>
            </w:r>
            <w:r w:rsidR="00CF0F70">
              <w:rPr>
                <w:rFonts w:ascii="Street Corner" w:eastAsia="Segoe UI" w:hAnsi="Street Corner" w:cs="Segoe UI"/>
                <w:color w:val="000000" w:themeColor="text1"/>
                <w:sz w:val="24"/>
                <w:szCs w:val="24"/>
              </w:rPr>
              <w:t>Central Operations</w:t>
            </w:r>
          </w:p>
          <w:p w14:paraId="47FC17F9" w14:textId="77777777" w:rsidR="00903676" w:rsidRDefault="00903676" w:rsidP="00903676">
            <w:pPr>
              <w:spacing w:after="0" w:line="240" w:lineRule="auto"/>
              <w:rPr>
                <w:rFonts w:ascii="Street Corner" w:eastAsia="Street Corner" w:hAnsi="Street Corner" w:cs="Street Corner"/>
                <w:sz w:val="24"/>
                <w:szCs w:val="24"/>
              </w:rPr>
            </w:pPr>
            <w:r>
              <w:rPr>
                <w:rFonts w:ascii="Street Corner" w:eastAsia="Segoe UI" w:hAnsi="Street Corner" w:cs="Segoe UI"/>
                <w:color w:val="000000" w:themeColor="text1"/>
                <w:sz w:val="24"/>
                <w:szCs w:val="24"/>
              </w:rPr>
              <w:t xml:space="preserve">Date: </w:t>
            </w:r>
            <w:r w:rsidR="0048429F">
              <w:rPr>
                <w:rFonts w:ascii="Street Corner" w:eastAsia="Segoe UI" w:hAnsi="Street Corner" w:cs="Segoe UI"/>
                <w:color w:val="000000" w:themeColor="text1"/>
                <w:sz w:val="24"/>
                <w:szCs w:val="24"/>
              </w:rPr>
              <w:t>29/Jan/25</w:t>
            </w:r>
          </w:p>
        </w:tc>
      </w:tr>
      <w:tr w:rsidR="02D3052C" w14:paraId="6002AD7E" w14:textId="77777777" w:rsidTr="422CCDF5">
        <w:trPr>
          <w:trHeight w:val="300"/>
        </w:trPr>
        <w:tc>
          <w:tcPr>
            <w:tcW w:w="9351" w:type="dxa"/>
            <w:gridSpan w:val="2"/>
            <w:shd w:val="clear" w:color="auto" w:fill="365F91" w:themeFill="accent1" w:themeFillShade="BF"/>
            <w:vAlign w:val="center"/>
          </w:tcPr>
          <w:p w14:paraId="3870F20D" w14:textId="77777777" w:rsidR="38F7F0DE" w:rsidRDefault="38F7F0DE" w:rsidP="02D3052C">
            <w:pPr>
              <w:spacing w:after="0" w:line="240" w:lineRule="auto"/>
              <w:rPr>
                <w:rFonts w:ascii="Street Corner" w:eastAsia="Street Corner" w:hAnsi="Street Corner" w:cs="Street Corner"/>
                <w:b/>
                <w:bCs/>
                <w:color w:val="FF0000"/>
                <w:sz w:val="24"/>
                <w:szCs w:val="24"/>
              </w:rPr>
            </w:pPr>
            <w:r w:rsidRPr="02D3052C">
              <w:rPr>
                <w:rFonts w:ascii="Street Corner" w:eastAsia="Street Corner" w:hAnsi="Street Corner" w:cs="Street Corner"/>
                <w:b/>
                <w:bCs/>
                <w:color w:val="FF0000"/>
                <w:sz w:val="24"/>
                <w:szCs w:val="24"/>
              </w:rPr>
              <w:t>To be completed by the Inclusion Team</w:t>
            </w:r>
          </w:p>
        </w:tc>
      </w:tr>
      <w:tr w:rsidR="02D3052C" w14:paraId="1EE6272B" w14:textId="77777777" w:rsidTr="422CCDF5">
        <w:trPr>
          <w:trHeight w:val="300"/>
        </w:trPr>
        <w:tc>
          <w:tcPr>
            <w:tcW w:w="9351" w:type="dxa"/>
            <w:gridSpan w:val="2"/>
            <w:shd w:val="clear" w:color="auto" w:fill="DBE5F1" w:themeFill="accent1" w:themeFillTint="33"/>
            <w:vAlign w:val="center"/>
          </w:tcPr>
          <w:p w14:paraId="61C6B3A2" w14:textId="77777777" w:rsidR="38F7F0DE" w:rsidRDefault="38F7F0DE" w:rsidP="02D3052C">
            <w:pPr>
              <w:spacing w:after="0" w:line="240" w:lineRule="auto"/>
              <w:rPr>
                <w:rFonts w:ascii="Street Corner" w:eastAsia="Street Corner" w:hAnsi="Street Corner" w:cs="Street Corner"/>
                <w:b/>
                <w:bCs/>
                <w:color w:val="FF0000"/>
                <w:sz w:val="24"/>
                <w:szCs w:val="24"/>
              </w:rPr>
            </w:pPr>
            <w:r w:rsidRPr="02D3052C">
              <w:rPr>
                <w:rFonts w:ascii="Street Corner" w:eastAsia="Street Corner" w:hAnsi="Street Corner" w:cs="Street Corner"/>
                <w:b/>
                <w:bCs/>
                <w:color w:val="FF0000"/>
                <w:sz w:val="24"/>
                <w:szCs w:val="24"/>
              </w:rPr>
              <w:t>Review date:</w:t>
            </w:r>
            <w:r w:rsidR="32BE5E47" w:rsidRPr="02D3052C">
              <w:rPr>
                <w:rFonts w:ascii="Street Corner" w:eastAsia="Street Corner" w:hAnsi="Street Corner" w:cs="Street Corner"/>
                <w:b/>
                <w:bCs/>
                <w:color w:val="FF0000"/>
                <w:sz w:val="24"/>
                <w:szCs w:val="24"/>
              </w:rPr>
              <w:t xml:space="preserve"> </w:t>
            </w:r>
          </w:p>
        </w:tc>
      </w:tr>
    </w:tbl>
    <w:p w14:paraId="7E7963E0" w14:textId="77777777" w:rsidR="0017334B" w:rsidRDefault="0017334B">
      <w:r>
        <w:br w:type="page"/>
      </w:r>
    </w:p>
    <w:p w14:paraId="11F97E9D" w14:textId="77777777" w:rsidR="00777561" w:rsidRDefault="00F75FD8" w:rsidP="00CB54B3">
      <w:pPr>
        <w:pBdr>
          <w:top w:val="nil"/>
          <w:left w:val="nil"/>
          <w:bottom w:val="single" w:sz="6" w:space="1" w:color="000000"/>
          <w:right w:val="nil"/>
          <w:between w:val="nil"/>
        </w:pBdr>
        <w:spacing w:after="0" w:line="240" w:lineRule="auto"/>
        <w:rPr>
          <w:rFonts w:ascii="Street Corner" w:eastAsia="Street Corner" w:hAnsi="Street Corner" w:cs="Street Corner"/>
          <w:b/>
          <w:bCs/>
          <w:color w:val="000000"/>
          <w:sz w:val="32"/>
          <w:szCs w:val="32"/>
        </w:rPr>
      </w:pPr>
      <w:r w:rsidRPr="0098764E">
        <w:rPr>
          <w:rStyle w:val="normaltextrun"/>
          <w:rFonts w:ascii="Street Corner" w:hAnsi="Street Corner" w:cs="Segoe UI"/>
          <w:b/>
          <w:bCs/>
          <w:color w:val="FF0000"/>
          <w:sz w:val="32"/>
          <w:szCs w:val="32"/>
        </w:rPr>
        <w:t xml:space="preserve">Part </w:t>
      </w:r>
      <w:r>
        <w:rPr>
          <w:rStyle w:val="normaltextrun"/>
          <w:rFonts w:ascii="Street Corner" w:hAnsi="Street Corner" w:cs="Segoe UI"/>
          <w:b/>
          <w:bCs/>
          <w:color w:val="FF0000"/>
          <w:sz w:val="32"/>
          <w:szCs w:val="32"/>
        </w:rPr>
        <w:t>two</w:t>
      </w:r>
      <w:r w:rsidRPr="00CB54B3">
        <w:rPr>
          <w:rStyle w:val="normaltextrun"/>
          <w:rFonts w:ascii="Street Corner" w:hAnsi="Street Corner" w:cs="Segoe UI"/>
          <w:b/>
          <w:bCs/>
          <w:color w:val="FF0000"/>
          <w:sz w:val="32"/>
          <w:szCs w:val="32"/>
        </w:rPr>
        <w:t xml:space="preserve">: </w:t>
      </w:r>
      <w:r w:rsidR="00777561" w:rsidRPr="00CB54B3">
        <w:rPr>
          <w:rFonts w:ascii="Street Corner" w:eastAsia="Street Corner" w:hAnsi="Street Corner" w:cs="Street Corner"/>
          <w:b/>
          <w:bCs/>
          <w:color w:val="FF0000"/>
          <w:sz w:val="32"/>
          <w:szCs w:val="32"/>
        </w:rPr>
        <w:t>Inclusion team to complete</w:t>
      </w:r>
      <w:r w:rsidR="00A93495" w:rsidRPr="00CB54B3">
        <w:rPr>
          <w:rFonts w:ascii="Street Corner" w:eastAsia="Street Corner" w:hAnsi="Street Corner" w:cs="Street Corner"/>
          <w:b/>
          <w:bCs/>
          <w:color w:val="FF0000"/>
          <w:sz w:val="32"/>
          <w:szCs w:val="32"/>
        </w:rPr>
        <w:t xml:space="preserve"> -</w:t>
      </w:r>
      <w:r w:rsidR="00777561" w:rsidRPr="00CB54B3">
        <w:rPr>
          <w:rFonts w:ascii="Street Corner" w:eastAsia="Street Corner" w:hAnsi="Street Corner" w:cs="Street Corner"/>
          <w:b/>
          <w:bCs/>
          <w:color w:val="FF0000"/>
          <w:sz w:val="32"/>
          <w:szCs w:val="32"/>
        </w:rPr>
        <w:t xml:space="preserve"> feedback and recommendations</w:t>
      </w:r>
    </w:p>
    <w:p w14:paraId="2B7B18CA" w14:textId="77777777" w:rsidR="00777561" w:rsidRPr="00371D51" w:rsidRDefault="00777561" w:rsidP="00806E6E">
      <w:pPr>
        <w:spacing w:after="0" w:line="240" w:lineRule="auto"/>
        <w:rPr>
          <w:rFonts w:ascii="Street Corner" w:eastAsia="Street Corner" w:hAnsi="Street Corner" w:cs="Street Corner"/>
          <w:b/>
          <w:bCs/>
          <w:color w:val="FF0000"/>
          <w:u w:val="singl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0"/>
        <w:gridCol w:w="7087"/>
      </w:tblGrid>
      <w:tr w:rsidR="00806E6E" w14:paraId="4AA3AF4E" w14:textId="77777777" w:rsidTr="7FBA6BD3">
        <w:trPr>
          <w:trHeight w:val="383"/>
        </w:trPr>
        <w:tc>
          <w:tcPr>
            <w:tcW w:w="9067" w:type="dxa"/>
            <w:gridSpan w:val="2"/>
            <w:shd w:val="clear" w:color="auto" w:fill="365F91" w:themeFill="accent1" w:themeFillShade="BF"/>
            <w:vAlign w:val="center"/>
          </w:tcPr>
          <w:p w14:paraId="2C72C95D" w14:textId="77777777" w:rsidR="00806E6E" w:rsidRPr="00905F48" w:rsidRDefault="2DD38B94" w:rsidP="0FBF43AC">
            <w:pPr>
              <w:spacing w:after="0" w:line="240" w:lineRule="auto"/>
              <w:rPr>
                <w:rFonts w:ascii="Street Corner" w:eastAsia="Street Corner" w:hAnsi="Street Corner" w:cs="Street Corner"/>
                <w:color w:val="FFFFFF" w:themeColor="background1"/>
                <w:sz w:val="24"/>
                <w:szCs w:val="24"/>
              </w:rPr>
            </w:pPr>
            <w:r w:rsidRPr="065DE773">
              <w:rPr>
                <w:rFonts w:ascii="Street Corner" w:eastAsia="Street Corner" w:hAnsi="Street Corner" w:cs="Street Corner"/>
                <w:b/>
                <w:bCs/>
                <w:color w:val="FFFFFF" w:themeColor="background1"/>
                <w:sz w:val="24"/>
                <w:szCs w:val="24"/>
              </w:rPr>
              <w:t>J</w:t>
            </w:r>
            <w:r w:rsidR="1AED6B95" w:rsidRPr="065DE773">
              <w:rPr>
                <w:rFonts w:ascii="Street Corner" w:eastAsia="Street Corner" w:hAnsi="Street Corner" w:cs="Street Corner"/>
                <w:b/>
                <w:bCs/>
                <w:color w:val="FFFFFF" w:themeColor="background1"/>
                <w:sz w:val="24"/>
                <w:szCs w:val="24"/>
              </w:rPr>
              <w:t xml:space="preserve">. EIA </w:t>
            </w:r>
            <w:r w:rsidR="0F3A8F83" w:rsidRPr="065DE773">
              <w:rPr>
                <w:rFonts w:ascii="Street Corner" w:eastAsia="Street Corner" w:hAnsi="Street Corner" w:cs="Street Corner"/>
                <w:b/>
                <w:bCs/>
                <w:color w:val="FFFFFF" w:themeColor="background1"/>
                <w:sz w:val="24"/>
                <w:szCs w:val="24"/>
              </w:rPr>
              <w:t>Outcomes</w:t>
            </w:r>
          </w:p>
        </w:tc>
      </w:tr>
      <w:tr w:rsidR="00806E6E" w14:paraId="4ECB19D2" w14:textId="77777777" w:rsidTr="7FBA6BD3">
        <w:trPr>
          <w:trHeight w:val="2956"/>
        </w:trPr>
        <w:tc>
          <w:tcPr>
            <w:tcW w:w="9067" w:type="dxa"/>
            <w:gridSpan w:val="2"/>
            <w:shd w:val="clear" w:color="auto" w:fill="E7EDF5"/>
          </w:tcPr>
          <w:p w14:paraId="048917DC" w14:textId="77777777" w:rsidR="00F82F3D" w:rsidRPr="00905F48" w:rsidRDefault="00F126A4" w:rsidP="00D95128">
            <w:pPr>
              <w:pStyle w:val="paragraph"/>
              <w:spacing w:before="240" w:beforeAutospacing="0" w:after="0" w:afterAutospacing="0"/>
              <w:textAlignment w:val="baseline"/>
              <w:rPr>
                <w:rFonts w:ascii="Segoe UI" w:hAnsi="Segoe UI" w:cs="Segoe UI"/>
              </w:rPr>
            </w:pPr>
            <w:sdt>
              <w:sdtPr>
                <w:rPr>
                  <w:rStyle w:val="normaltextrun"/>
                  <w:rFonts w:ascii="Street Corner" w:hAnsi="Street Corner" w:cs="Segoe UI"/>
                  <w:b/>
                  <w:bCs/>
                </w:rPr>
                <w:id w:val="-2086979625"/>
                <w14:checkbox>
                  <w14:checked w14:val="0"/>
                  <w14:checkedState w14:val="2612" w14:font="MS Gothic"/>
                  <w14:uncheckedState w14:val="2610" w14:font="MS Gothic"/>
                </w14:checkbox>
              </w:sdtPr>
              <w:sdtEndPr>
                <w:rPr>
                  <w:rStyle w:val="normaltextrun"/>
                </w:rPr>
              </w:sdtEndPr>
              <w:sdtContent>
                <w:r w:rsidR="00B205B7">
                  <w:rPr>
                    <w:rStyle w:val="normaltextrun"/>
                    <w:rFonts w:ascii="MS Gothic" w:eastAsia="MS Gothic" w:hAnsi="MS Gothic" w:cs="Segoe UI" w:hint="eastAsia"/>
                    <w:b/>
                    <w:bCs/>
                  </w:rPr>
                  <w:t>☐</w:t>
                </w:r>
              </w:sdtContent>
            </w:sdt>
            <w:r w:rsidR="00C87191">
              <w:rPr>
                <w:rStyle w:val="normaltextrun"/>
                <w:rFonts w:ascii="Street Corner" w:hAnsi="Street Corner" w:cs="Segoe UI"/>
                <w:b/>
                <w:bCs/>
              </w:rPr>
              <w:t xml:space="preserve">  </w:t>
            </w:r>
            <w:r w:rsidR="49E763A8" w:rsidRPr="00905F48">
              <w:rPr>
                <w:rStyle w:val="normaltextrun"/>
                <w:rFonts w:ascii="Street Corner" w:hAnsi="Street Corner" w:cs="Segoe UI"/>
                <w:b/>
                <w:bCs/>
              </w:rPr>
              <w:t>Recommendation 1: </w:t>
            </w:r>
            <w:r w:rsidR="49E763A8" w:rsidRPr="00905F48">
              <w:rPr>
                <w:rStyle w:val="normaltextrun"/>
                <w:rFonts w:ascii="Street Corner" w:hAnsi="Street Corner" w:cs="Segoe UI"/>
              </w:rPr>
              <w:t xml:space="preserve"> </w:t>
            </w:r>
            <w:r w:rsidR="00577384">
              <w:rPr>
                <w:rStyle w:val="normaltextrun"/>
                <w:rFonts w:ascii="Street Corner" w:hAnsi="Street Corner" w:cs="Segoe UI"/>
              </w:rPr>
              <w:br/>
            </w:r>
            <w:r w:rsidR="00422ACB">
              <w:rPr>
                <w:rStyle w:val="normaltextrun"/>
                <w:rFonts w:ascii="Street Corner" w:hAnsi="Street Corner" w:cs="Segoe UI"/>
              </w:rPr>
              <w:t xml:space="preserve">No </w:t>
            </w:r>
            <w:r w:rsidR="00F40AA0">
              <w:rPr>
                <w:rStyle w:val="normaltextrun"/>
                <w:rFonts w:ascii="Street Corner" w:hAnsi="Street Corner" w:cs="Segoe UI"/>
              </w:rPr>
              <w:t xml:space="preserve">adverse </w:t>
            </w:r>
            <w:r w:rsidR="00422ACB">
              <w:rPr>
                <w:rStyle w:val="normaltextrun"/>
                <w:rFonts w:ascii="Street Corner" w:hAnsi="Street Corner" w:cs="Segoe UI"/>
              </w:rPr>
              <w:t>impact(s) identified</w:t>
            </w:r>
            <w:r w:rsidR="00CB3CC2">
              <w:rPr>
                <w:rStyle w:val="normaltextrun"/>
                <w:rFonts w:ascii="Street Corner" w:hAnsi="Street Corner" w:cs="Segoe UI"/>
              </w:rPr>
              <w:t xml:space="preserve"> </w:t>
            </w:r>
            <w:r w:rsidR="007A1698">
              <w:rPr>
                <w:rStyle w:val="normaltextrun"/>
                <w:rFonts w:ascii="Street Corner" w:hAnsi="Street Corner" w:cs="Segoe UI"/>
              </w:rPr>
              <w:t>-</w:t>
            </w:r>
            <w:r w:rsidR="00CB3CC2">
              <w:rPr>
                <w:rStyle w:val="normaltextrun"/>
                <w:rFonts w:ascii="Street Corner" w:hAnsi="Street Corner" w:cs="Segoe UI"/>
              </w:rPr>
              <w:t xml:space="preserve"> activity continues </w:t>
            </w:r>
            <w:r w:rsidR="009F0A0D">
              <w:rPr>
                <w:rStyle w:val="normaltextrun"/>
                <w:rFonts w:ascii="Street Corner" w:hAnsi="Street Corner" w:cs="Segoe UI"/>
              </w:rPr>
              <w:t>with</w:t>
            </w:r>
            <w:r w:rsidR="00CB3CC2">
              <w:rPr>
                <w:rStyle w:val="normaltextrun"/>
                <w:rFonts w:ascii="Street Corner" w:hAnsi="Street Corner" w:cs="Segoe UI"/>
              </w:rPr>
              <w:t xml:space="preserve"> n</w:t>
            </w:r>
            <w:r w:rsidR="49E763A8" w:rsidRPr="00905F48">
              <w:rPr>
                <w:rStyle w:val="normaltextrun"/>
                <w:rFonts w:ascii="Street Corner" w:hAnsi="Street Corner" w:cs="Segoe UI"/>
              </w:rPr>
              <w:t xml:space="preserve">o change required </w:t>
            </w:r>
          </w:p>
          <w:p w14:paraId="1A650234" w14:textId="77777777" w:rsidR="00F82F3D" w:rsidRPr="00905F48" w:rsidRDefault="00F82F3D" w:rsidP="00577384">
            <w:pPr>
              <w:pStyle w:val="paragraph"/>
              <w:spacing w:before="0" w:beforeAutospacing="0" w:after="0" w:afterAutospacing="0"/>
              <w:textAlignment w:val="baseline"/>
              <w:rPr>
                <w:rFonts w:ascii="Segoe UI" w:hAnsi="Segoe UI" w:cs="Segoe UI"/>
              </w:rPr>
            </w:pPr>
          </w:p>
          <w:p w14:paraId="30124FF8" w14:textId="77777777" w:rsidR="00F82F3D" w:rsidRPr="00905F48" w:rsidRDefault="00F126A4" w:rsidP="00852203">
            <w:pPr>
              <w:pStyle w:val="paragraph"/>
              <w:spacing w:before="0" w:beforeAutospacing="0" w:after="0" w:afterAutospacing="0"/>
              <w:textAlignment w:val="baseline"/>
              <w:rPr>
                <w:rFonts w:ascii="Segoe UI" w:hAnsi="Segoe UI" w:cs="Segoe UI"/>
              </w:rPr>
            </w:pPr>
            <w:sdt>
              <w:sdtPr>
                <w:rPr>
                  <w:rStyle w:val="normaltextrun"/>
                  <w:rFonts w:ascii="Street Corner" w:hAnsi="Street Corner" w:cs="Segoe UI"/>
                  <w:b/>
                  <w:bCs/>
                </w:rPr>
                <w:id w:val="-1863736784"/>
                <w14:checkbox>
                  <w14:checked w14:val="0"/>
                  <w14:checkedState w14:val="2612" w14:font="MS Gothic"/>
                  <w14:uncheckedState w14:val="2610" w14:font="MS Gothic"/>
                </w14:checkbox>
              </w:sdtPr>
              <w:sdtEndPr>
                <w:rPr>
                  <w:rStyle w:val="normaltextrun"/>
                </w:rPr>
              </w:sdtEndPr>
              <w:sdtContent>
                <w:r w:rsidR="00577384">
                  <w:rPr>
                    <w:rStyle w:val="normaltextrun"/>
                    <w:rFonts w:ascii="MS Gothic" w:eastAsia="MS Gothic" w:hAnsi="MS Gothic" w:cs="Segoe UI" w:hint="eastAsia"/>
                    <w:b/>
                    <w:bCs/>
                  </w:rPr>
                  <w:t>☐</w:t>
                </w:r>
              </w:sdtContent>
            </w:sdt>
            <w:r w:rsidR="00577384">
              <w:rPr>
                <w:rStyle w:val="normaltextrun"/>
                <w:rFonts w:ascii="Street Corner" w:hAnsi="Street Corner" w:cs="Segoe UI"/>
                <w:b/>
                <w:bCs/>
              </w:rPr>
              <w:t xml:space="preserve">  </w:t>
            </w:r>
            <w:r w:rsidR="1D28EA55" w:rsidRPr="00905F48">
              <w:rPr>
                <w:rStyle w:val="normaltextrun"/>
                <w:rFonts w:ascii="Street Corner" w:hAnsi="Street Corner" w:cs="Segoe UI"/>
                <w:b/>
                <w:bCs/>
              </w:rPr>
              <w:t>Recommendation 2:</w:t>
            </w:r>
            <w:r w:rsidR="1D28EA55" w:rsidRPr="00905F48">
              <w:rPr>
                <w:rStyle w:val="normaltextrun"/>
                <w:rFonts w:ascii="Street Corner" w:hAnsi="Street Corner" w:cs="Segoe UI"/>
              </w:rPr>
              <w:t xml:space="preserve">  </w:t>
            </w:r>
            <w:r w:rsidR="00577384">
              <w:rPr>
                <w:rStyle w:val="normaltextrun"/>
                <w:rFonts w:ascii="Street Corner" w:hAnsi="Street Corner" w:cs="Segoe UI"/>
              </w:rPr>
              <w:br/>
            </w:r>
            <w:r w:rsidR="00F40AA0">
              <w:rPr>
                <w:rStyle w:val="normaltextrun"/>
                <w:rFonts w:ascii="Street Corner" w:hAnsi="Street Corner" w:cs="Segoe UI"/>
              </w:rPr>
              <w:t>Adverse i</w:t>
            </w:r>
            <w:r w:rsidR="00CB3CC2">
              <w:rPr>
                <w:rStyle w:val="normaltextrun"/>
                <w:rFonts w:ascii="Street Corner" w:hAnsi="Street Corner" w:cs="Segoe UI"/>
              </w:rPr>
              <w:t xml:space="preserve">mpact(s) identified </w:t>
            </w:r>
            <w:r w:rsidR="007A1698">
              <w:rPr>
                <w:rStyle w:val="normaltextrun"/>
                <w:rFonts w:ascii="Street Corner" w:hAnsi="Street Corner" w:cs="Segoe UI"/>
              </w:rPr>
              <w:t>-</w:t>
            </w:r>
            <w:r w:rsidR="00CB3CC2">
              <w:rPr>
                <w:rStyle w:val="normaltextrun"/>
                <w:rFonts w:ascii="Street Corner" w:hAnsi="Street Corner" w:cs="Segoe UI"/>
              </w:rPr>
              <w:t xml:space="preserve"> activit</w:t>
            </w:r>
            <w:r w:rsidR="00E021CA">
              <w:rPr>
                <w:rStyle w:val="normaltextrun"/>
                <w:rFonts w:ascii="Street Corner" w:hAnsi="Street Corner" w:cs="Segoe UI"/>
              </w:rPr>
              <w:t>y</w:t>
            </w:r>
            <w:r w:rsidR="00CB3CC2">
              <w:rPr>
                <w:rStyle w:val="normaltextrun"/>
                <w:rFonts w:ascii="Street Corner" w:hAnsi="Street Corner" w:cs="Segoe UI"/>
              </w:rPr>
              <w:t xml:space="preserve"> continues </w:t>
            </w:r>
            <w:r w:rsidR="000E380B">
              <w:rPr>
                <w:rStyle w:val="normaltextrun"/>
                <w:rFonts w:ascii="Street Corner" w:hAnsi="Street Corner" w:cs="Segoe UI"/>
              </w:rPr>
              <w:t>with</w:t>
            </w:r>
            <w:r w:rsidR="00CB3CC2">
              <w:rPr>
                <w:rStyle w:val="normaltextrun"/>
                <w:rFonts w:ascii="Street Corner" w:hAnsi="Street Corner" w:cs="Segoe UI"/>
              </w:rPr>
              <w:t xml:space="preserve"> </w:t>
            </w:r>
            <w:r w:rsidR="009F0A0D">
              <w:rPr>
                <w:rStyle w:val="normaltextrun"/>
                <w:rFonts w:ascii="Street Corner" w:hAnsi="Street Corner" w:cs="Segoe UI"/>
              </w:rPr>
              <w:t xml:space="preserve">agreed </w:t>
            </w:r>
            <w:r w:rsidR="00CB3CC2">
              <w:rPr>
                <w:rStyle w:val="normaltextrun"/>
                <w:rFonts w:ascii="Street Corner" w:hAnsi="Street Corner" w:cs="Segoe UI"/>
              </w:rPr>
              <w:t xml:space="preserve">justification or mitigation </w:t>
            </w:r>
            <w:r w:rsidR="009F0A0D">
              <w:rPr>
                <w:rStyle w:val="normaltextrun"/>
                <w:rFonts w:ascii="Street Corner" w:hAnsi="Street Corner" w:cs="Segoe UI"/>
              </w:rPr>
              <w:t>in place</w:t>
            </w:r>
          </w:p>
          <w:p w14:paraId="4992B715" w14:textId="77777777" w:rsidR="00F82F3D" w:rsidRPr="00905F48" w:rsidRDefault="00F82F3D" w:rsidP="00577384">
            <w:pPr>
              <w:pStyle w:val="paragraph"/>
              <w:spacing w:before="0" w:beforeAutospacing="0" w:after="0" w:afterAutospacing="0"/>
              <w:ind w:firstLine="720"/>
              <w:textAlignment w:val="baseline"/>
              <w:rPr>
                <w:rFonts w:ascii="Segoe UI" w:hAnsi="Segoe UI" w:cs="Segoe UI"/>
              </w:rPr>
            </w:pPr>
          </w:p>
          <w:p w14:paraId="1C86803D" w14:textId="77777777" w:rsidR="00F82F3D" w:rsidRPr="00905F48" w:rsidRDefault="00F126A4" w:rsidP="00852203">
            <w:pPr>
              <w:pStyle w:val="paragraph"/>
              <w:spacing w:before="0" w:beforeAutospacing="0" w:after="0" w:afterAutospacing="0"/>
              <w:textAlignment w:val="baseline"/>
              <w:rPr>
                <w:rStyle w:val="eop"/>
                <w:rFonts w:ascii="Street Corner" w:hAnsi="Street Corner" w:cs="Segoe UI"/>
              </w:rPr>
            </w:pPr>
            <w:sdt>
              <w:sdtPr>
                <w:rPr>
                  <w:rStyle w:val="normaltextrun"/>
                  <w:rFonts w:ascii="Street Corner" w:hAnsi="Street Corner" w:cs="Segoe UI"/>
                  <w:b/>
                  <w:bCs/>
                </w:rPr>
                <w:id w:val="1234900114"/>
                <w14:checkbox>
                  <w14:checked w14:val="0"/>
                  <w14:checkedState w14:val="2612" w14:font="MS Gothic"/>
                  <w14:uncheckedState w14:val="2610" w14:font="MS Gothic"/>
                </w14:checkbox>
              </w:sdtPr>
              <w:sdtEndPr>
                <w:rPr>
                  <w:rStyle w:val="normaltextrun"/>
                </w:rPr>
              </w:sdtEndPr>
              <w:sdtContent>
                <w:r w:rsidR="00577384">
                  <w:rPr>
                    <w:rStyle w:val="normaltextrun"/>
                    <w:rFonts w:ascii="MS Gothic" w:eastAsia="MS Gothic" w:hAnsi="MS Gothic" w:cs="Segoe UI" w:hint="eastAsia"/>
                    <w:b/>
                    <w:bCs/>
                  </w:rPr>
                  <w:t>☐</w:t>
                </w:r>
              </w:sdtContent>
            </w:sdt>
            <w:r w:rsidR="00577384">
              <w:rPr>
                <w:rStyle w:val="normaltextrun"/>
                <w:rFonts w:ascii="Street Corner" w:hAnsi="Street Corner" w:cs="Segoe UI"/>
                <w:b/>
                <w:bCs/>
              </w:rPr>
              <w:t xml:space="preserve">  </w:t>
            </w:r>
            <w:r w:rsidR="693AEECC" w:rsidRPr="00905F48">
              <w:rPr>
                <w:rStyle w:val="normaltextrun"/>
                <w:rFonts w:ascii="Street Corner" w:hAnsi="Street Corner" w:cs="Segoe UI"/>
                <w:b/>
                <w:bCs/>
              </w:rPr>
              <w:t>Recommendation 3: </w:t>
            </w:r>
            <w:r w:rsidR="693AEECC" w:rsidRPr="00905F48">
              <w:rPr>
                <w:rStyle w:val="normaltextrun"/>
                <w:rFonts w:ascii="Street Corner" w:hAnsi="Street Corner" w:cs="Segoe UI"/>
              </w:rPr>
              <w:t xml:space="preserve"> </w:t>
            </w:r>
            <w:r w:rsidR="00577384">
              <w:rPr>
                <w:rStyle w:val="normaltextrun"/>
                <w:rFonts w:ascii="Street Corner" w:hAnsi="Street Corner" w:cs="Segoe UI"/>
              </w:rPr>
              <w:br/>
            </w:r>
            <w:r w:rsidR="00F40AA0">
              <w:rPr>
                <w:rStyle w:val="normaltextrun"/>
                <w:rFonts w:ascii="Street Corner" w:hAnsi="Street Corner" w:cs="Segoe UI"/>
              </w:rPr>
              <w:t>Adverse i</w:t>
            </w:r>
            <w:r w:rsidR="007D06C0">
              <w:rPr>
                <w:rStyle w:val="normaltextrun"/>
                <w:rFonts w:ascii="Street Corner" w:hAnsi="Street Corner" w:cs="Segoe UI"/>
              </w:rPr>
              <w:t>mpact</w:t>
            </w:r>
            <w:r w:rsidR="000E380B">
              <w:rPr>
                <w:rStyle w:val="normaltextrun"/>
                <w:rFonts w:ascii="Street Corner" w:hAnsi="Street Corner" w:cs="Segoe UI"/>
              </w:rPr>
              <w:t>(</w:t>
            </w:r>
            <w:r w:rsidR="007D06C0">
              <w:rPr>
                <w:rStyle w:val="normaltextrun"/>
                <w:rFonts w:ascii="Street Corner" w:hAnsi="Street Corner" w:cs="Segoe UI"/>
              </w:rPr>
              <w:t>s</w:t>
            </w:r>
            <w:r w:rsidR="000E380B">
              <w:rPr>
                <w:rStyle w:val="normaltextrun"/>
                <w:rFonts w:ascii="Street Corner" w:hAnsi="Street Corner" w:cs="Segoe UI"/>
              </w:rPr>
              <w:t>)</w:t>
            </w:r>
            <w:r w:rsidR="007D06C0">
              <w:rPr>
                <w:rStyle w:val="normaltextrun"/>
                <w:rFonts w:ascii="Street Corner" w:hAnsi="Street Corner" w:cs="Segoe UI"/>
              </w:rPr>
              <w:t xml:space="preserve"> identified </w:t>
            </w:r>
            <w:r w:rsidR="007A1698">
              <w:rPr>
                <w:rStyle w:val="normaltextrun"/>
                <w:rFonts w:ascii="Street Corner" w:hAnsi="Street Corner" w:cs="Segoe UI"/>
              </w:rPr>
              <w:t>-</w:t>
            </w:r>
            <w:r w:rsidR="00E021CA">
              <w:rPr>
                <w:rStyle w:val="normaltextrun"/>
                <w:rFonts w:ascii="Street Corner" w:hAnsi="Street Corner" w:cs="Segoe UI"/>
              </w:rPr>
              <w:t xml:space="preserve"> activity paused </w:t>
            </w:r>
            <w:r w:rsidR="000E380B">
              <w:rPr>
                <w:rStyle w:val="normaltextrun"/>
                <w:rFonts w:ascii="Street Corner" w:hAnsi="Street Corner" w:cs="Segoe UI"/>
              </w:rPr>
              <w:t>until justification or mitigation</w:t>
            </w:r>
            <w:r w:rsidR="00E021CA">
              <w:rPr>
                <w:rStyle w:val="normaltextrun"/>
                <w:rFonts w:ascii="Street Corner" w:hAnsi="Street Corner" w:cs="Segoe UI"/>
              </w:rPr>
              <w:t xml:space="preserve"> </w:t>
            </w:r>
            <w:r w:rsidR="00A90A2F">
              <w:rPr>
                <w:rStyle w:val="normaltextrun"/>
                <w:rFonts w:ascii="Street Corner" w:hAnsi="Street Corner" w:cs="Segoe UI"/>
              </w:rPr>
              <w:t>provided</w:t>
            </w:r>
          </w:p>
          <w:p w14:paraId="6EF2754E" w14:textId="77777777" w:rsidR="00F82F3D" w:rsidRPr="00905F48" w:rsidRDefault="00F82F3D" w:rsidP="00577384">
            <w:pPr>
              <w:pStyle w:val="paragraph"/>
              <w:spacing w:before="0" w:beforeAutospacing="0" w:after="0" w:afterAutospacing="0"/>
              <w:textAlignment w:val="baseline"/>
              <w:rPr>
                <w:rFonts w:ascii="Segoe UI" w:hAnsi="Segoe UI" w:cs="Segoe UI"/>
              </w:rPr>
            </w:pPr>
          </w:p>
          <w:p w14:paraId="668B26AC" w14:textId="77777777" w:rsidR="00F82F3D" w:rsidRPr="00905F48" w:rsidRDefault="00F126A4" w:rsidP="00852203">
            <w:pPr>
              <w:pStyle w:val="paragraph"/>
              <w:spacing w:before="0" w:beforeAutospacing="0" w:after="0" w:afterAutospacing="0"/>
              <w:textAlignment w:val="baseline"/>
              <w:rPr>
                <w:rFonts w:ascii="Segoe UI" w:hAnsi="Segoe UI" w:cs="Segoe UI"/>
              </w:rPr>
            </w:pPr>
            <w:sdt>
              <w:sdtPr>
                <w:rPr>
                  <w:rStyle w:val="normaltextrun"/>
                  <w:rFonts w:ascii="Street Corner" w:hAnsi="Street Corner" w:cs="Segoe UI"/>
                  <w:b/>
                  <w:bCs/>
                </w:rPr>
                <w:id w:val="251794220"/>
                <w14:checkbox>
                  <w14:checked w14:val="0"/>
                  <w14:checkedState w14:val="2612" w14:font="MS Gothic"/>
                  <w14:uncheckedState w14:val="2610" w14:font="MS Gothic"/>
                </w14:checkbox>
              </w:sdtPr>
              <w:sdtEndPr>
                <w:rPr>
                  <w:rStyle w:val="normaltextrun"/>
                </w:rPr>
              </w:sdtEndPr>
              <w:sdtContent>
                <w:r w:rsidR="00577384">
                  <w:rPr>
                    <w:rStyle w:val="normaltextrun"/>
                    <w:rFonts w:ascii="MS Gothic" w:eastAsia="MS Gothic" w:hAnsi="MS Gothic" w:cs="Segoe UI" w:hint="eastAsia"/>
                    <w:b/>
                    <w:bCs/>
                  </w:rPr>
                  <w:t>☐</w:t>
                </w:r>
              </w:sdtContent>
            </w:sdt>
            <w:r w:rsidR="00577384">
              <w:rPr>
                <w:rStyle w:val="normaltextrun"/>
                <w:rFonts w:ascii="Street Corner" w:hAnsi="Street Corner" w:cs="Segoe UI"/>
                <w:b/>
                <w:bCs/>
              </w:rPr>
              <w:t xml:space="preserve">  </w:t>
            </w:r>
            <w:r w:rsidR="693AEECC" w:rsidRPr="00905F48">
              <w:rPr>
                <w:rStyle w:val="normaltextrun"/>
                <w:rFonts w:ascii="Street Corner" w:hAnsi="Street Corner" w:cs="Segoe UI"/>
                <w:b/>
                <w:bCs/>
              </w:rPr>
              <w:t>Recommendation 4:</w:t>
            </w:r>
            <w:r w:rsidR="693AEECC" w:rsidRPr="00905F48">
              <w:rPr>
                <w:rStyle w:val="normaltextrun"/>
                <w:rFonts w:ascii="Street Corner" w:hAnsi="Street Corner" w:cs="Segoe UI"/>
              </w:rPr>
              <w:t xml:space="preserve">  </w:t>
            </w:r>
            <w:r w:rsidR="00577384">
              <w:rPr>
                <w:rStyle w:val="normaltextrun"/>
                <w:rFonts w:ascii="Street Corner" w:hAnsi="Street Corner" w:cs="Segoe UI"/>
              </w:rPr>
              <w:br/>
            </w:r>
            <w:r w:rsidR="00F40AA0">
              <w:rPr>
                <w:rStyle w:val="normaltextrun"/>
                <w:rFonts w:ascii="Street Corner" w:hAnsi="Street Corner" w:cs="Segoe UI"/>
              </w:rPr>
              <w:t>Adverse i</w:t>
            </w:r>
            <w:r w:rsidR="001935F4">
              <w:rPr>
                <w:rStyle w:val="normaltextrun"/>
                <w:rFonts w:ascii="Street Corner" w:hAnsi="Street Corner" w:cs="Segoe UI"/>
              </w:rPr>
              <w:t xml:space="preserve">mpact(s) identified - </w:t>
            </w:r>
            <w:r w:rsidR="00BB3EB9">
              <w:rPr>
                <w:rStyle w:val="normaltextrun"/>
                <w:rFonts w:ascii="Street Corner" w:hAnsi="Street Corner" w:cs="Segoe UI"/>
              </w:rPr>
              <w:t xml:space="preserve">activity </w:t>
            </w:r>
            <w:r w:rsidR="00EB34BC">
              <w:rPr>
                <w:rStyle w:val="normaltextrun"/>
                <w:rFonts w:ascii="Street Corner" w:hAnsi="Street Corner" w:cs="Segoe UI"/>
              </w:rPr>
              <w:t>paused</w:t>
            </w:r>
            <w:r w:rsidR="00BE2D33">
              <w:rPr>
                <w:rStyle w:val="normaltextrun"/>
                <w:rFonts w:ascii="Street Corner" w:hAnsi="Street Corner" w:cs="Segoe UI"/>
              </w:rPr>
              <w:t xml:space="preserve"> </w:t>
            </w:r>
            <w:r w:rsidR="00EB34BC">
              <w:rPr>
                <w:rStyle w:val="normaltextrun"/>
                <w:rFonts w:ascii="Street Corner" w:hAnsi="Street Corner" w:cs="Segoe UI"/>
              </w:rPr>
              <w:t>due to</w:t>
            </w:r>
            <w:r w:rsidR="00BE2D33">
              <w:rPr>
                <w:rStyle w:val="normaltextrun"/>
                <w:rFonts w:ascii="Street Corner" w:hAnsi="Street Corner" w:cs="Segoe UI"/>
              </w:rPr>
              <w:t xml:space="preserve"> </w:t>
            </w:r>
            <w:r w:rsidR="00BB3EB9">
              <w:rPr>
                <w:rStyle w:val="normaltextrun"/>
                <w:rFonts w:ascii="Street Corner" w:hAnsi="Street Corner" w:cs="Segoe UI"/>
              </w:rPr>
              <w:t>potentially unlawful</w:t>
            </w:r>
            <w:r w:rsidR="0006786E">
              <w:rPr>
                <w:rStyle w:val="normaltextrun"/>
                <w:rFonts w:ascii="Street Corner" w:hAnsi="Street Corner" w:cs="Segoe UI"/>
              </w:rPr>
              <w:t xml:space="preserve"> </w:t>
            </w:r>
            <w:r w:rsidR="00EB34BC">
              <w:rPr>
                <w:rStyle w:val="normaltextrun"/>
                <w:rFonts w:ascii="Street Corner" w:hAnsi="Street Corner" w:cs="Segoe UI"/>
              </w:rPr>
              <w:t>or</w:t>
            </w:r>
            <w:r w:rsidR="693AEECC" w:rsidRPr="00905F48">
              <w:rPr>
                <w:rStyle w:val="normaltextrun"/>
                <w:rFonts w:ascii="Street Corner" w:hAnsi="Street Corner" w:cs="Segoe UI"/>
              </w:rPr>
              <w:t xml:space="preserve"> adverse effects which cannot be</w:t>
            </w:r>
            <w:r w:rsidR="00EB34BC">
              <w:rPr>
                <w:rStyle w:val="normaltextrun"/>
                <w:rFonts w:ascii="Street Corner" w:hAnsi="Street Corner" w:cs="Segoe UI"/>
              </w:rPr>
              <w:t xml:space="preserve"> reasonable</w:t>
            </w:r>
            <w:r w:rsidR="693AEECC" w:rsidRPr="00905F48">
              <w:rPr>
                <w:rStyle w:val="normaltextrun"/>
                <w:rFonts w:ascii="Street Corner" w:hAnsi="Street Corner" w:cs="Segoe UI"/>
              </w:rPr>
              <w:t xml:space="preserve"> </w:t>
            </w:r>
            <w:r w:rsidR="002445E7">
              <w:rPr>
                <w:rStyle w:val="normaltextrun"/>
                <w:rFonts w:ascii="Street Corner" w:hAnsi="Street Corner" w:cs="Segoe UI"/>
              </w:rPr>
              <w:t>justified</w:t>
            </w:r>
            <w:r w:rsidR="693AEECC" w:rsidRPr="00905F48">
              <w:rPr>
                <w:rStyle w:val="normaltextrun"/>
                <w:rFonts w:ascii="Street Corner" w:hAnsi="Street Corner" w:cs="Segoe UI"/>
              </w:rPr>
              <w:t>/mitigated.</w:t>
            </w:r>
          </w:p>
          <w:p w14:paraId="03577FB6" w14:textId="77777777" w:rsidR="00806E6E" w:rsidRDefault="00806E6E" w:rsidP="0FBF43AC">
            <w:pPr>
              <w:spacing w:after="0" w:line="240" w:lineRule="auto"/>
              <w:rPr>
                <w:rFonts w:ascii="Street Corner" w:eastAsia="Street Corner" w:hAnsi="Street Corner" w:cs="Street Corner"/>
                <w:sz w:val="24"/>
                <w:szCs w:val="24"/>
              </w:rPr>
            </w:pPr>
          </w:p>
        </w:tc>
      </w:tr>
      <w:tr w:rsidR="00806E6E" w14:paraId="45BBF311" w14:textId="77777777" w:rsidTr="7FBA6BD3">
        <w:trPr>
          <w:trHeight w:val="1305"/>
        </w:trPr>
        <w:tc>
          <w:tcPr>
            <w:tcW w:w="9067" w:type="dxa"/>
            <w:gridSpan w:val="2"/>
            <w:shd w:val="clear" w:color="auto" w:fill="365F91" w:themeFill="accent1" w:themeFillShade="BF"/>
            <w:vAlign w:val="center"/>
          </w:tcPr>
          <w:p w14:paraId="60AA69AD" w14:textId="77777777" w:rsidR="00806E6E" w:rsidRPr="008C0127" w:rsidRDefault="6C0A07D1" w:rsidP="0FBF43AC">
            <w:pPr>
              <w:spacing w:after="0" w:line="240" w:lineRule="auto"/>
              <w:rPr>
                <w:rFonts w:ascii="Street Corner" w:eastAsia="Street Corner" w:hAnsi="Street Corner" w:cs="Street Corner"/>
                <w:b/>
                <w:bCs/>
                <w:color w:val="FFFFFF" w:themeColor="background1"/>
                <w:sz w:val="24"/>
                <w:szCs w:val="24"/>
              </w:rPr>
            </w:pPr>
            <w:r w:rsidRPr="065DE773">
              <w:rPr>
                <w:rFonts w:ascii="Street Corner" w:eastAsia="Street Corner" w:hAnsi="Street Corner" w:cs="Street Corner"/>
                <w:b/>
                <w:bCs/>
                <w:color w:val="FFFFFF" w:themeColor="background1"/>
                <w:sz w:val="24"/>
                <w:szCs w:val="24"/>
              </w:rPr>
              <w:t>K</w:t>
            </w:r>
            <w:r w:rsidR="1AED6B95" w:rsidRPr="065DE773">
              <w:rPr>
                <w:rFonts w:ascii="Street Corner" w:eastAsia="Street Corner" w:hAnsi="Street Corner" w:cs="Street Corner"/>
                <w:b/>
                <w:bCs/>
                <w:color w:val="FFFFFF" w:themeColor="background1"/>
                <w:sz w:val="24"/>
                <w:szCs w:val="24"/>
              </w:rPr>
              <w:t>.</w:t>
            </w:r>
            <w:r w:rsidR="1AED6B95" w:rsidRPr="065DE773">
              <w:rPr>
                <w:rFonts w:ascii="Street Corner" w:eastAsia="Street Corner" w:hAnsi="Street Corner" w:cs="Street Corner"/>
                <w:color w:val="FFFFFF" w:themeColor="background1"/>
                <w:sz w:val="24"/>
                <w:szCs w:val="24"/>
              </w:rPr>
              <w:t xml:space="preserve"> </w:t>
            </w:r>
            <w:r w:rsidR="0F3A8F83" w:rsidRPr="065DE773">
              <w:rPr>
                <w:rFonts w:ascii="Street Corner" w:eastAsia="Street Corner" w:hAnsi="Street Corner" w:cs="Street Corner"/>
                <w:b/>
                <w:bCs/>
                <w:color w:val="FFFFFF" w:themeColor="background1"/>
                <w:sz w:val="24"/>
                <w:szCs w:val="24"/>
              </w:rPr>
              <w:t>Feedback</w:t>
            </w:r>
          </w:p>
          <w:p w14:paraId="04A4EA44" w14:textId="77777777" w:rsidR="00806E6E" w:rsidRPr="008C0127" w:rsidRDefault="208A0718" w:rsidP="0FBF43AC">
            <w:pPr>
              <w:spacing w:after="0" w:line="240" w:lineRule="auto"/>
              <w:rPr>
                <w:rFonts w:ascii="Street Corner" w:eastAsia="Street Corner" w:hAnsi="Street Corner" w:cs="Street Corner"/>
                <w:color w:val="FFFFFF" w:themeColor="background1"/>
                <w:sz w:val="24"/>
                <w:szCs w:val="24"/>
              </w:rPr>
            </w:pPr>
            <w:r w:rsidRPr="0FBF43AC">
              <w:rPr>
                <w:rFonts w:ascii="Street Corner" w:eastAsia="Street Corner" w:hAnsi="Street Corner" w:cs="Street Corner"/>
                <w:color w:val="FFFFFF" w:themeColor="background1"/>
                <w:sz w:val="24"/>
                <w:szCs w:val="24"/>
              </w:rPr>
              <w:t xml:space="preserve">Please specify the actions required to implement the findings of this EIA and how the programme/ activity’s equality </w:t>
            </w:r>
            <w:r w:rsidR="4D171C59" w:rsidRPr="0FBF43AC">
              <w:rPr>
                <w:rFonts w:ascii="Street Corner" w:eastAsia="Street Corner" w:hAnsi="Street Corner" w:cs="Street Corner"/>
                <w:color w:val="FFFFFF" w:themeColor="background1"/>
                <w:sz w:val="24"/>
                <w:szCs w:val="24"/>
              </w:rPr>
              <w:t>impact</w:t>
            </w:r>
            <w:r w:rsidRPr="0FBF43AC">
              <w:rPr>
                <w:rFonts w:ascii="Street Corner" w:eastAsia="Street Corner" w:hAnsi="Street Corner" w:cs="Street Corner"/>
                <w:color w:val="FFFFFF" w:themeColor="background1"/>
                <w:sz w:val="24"/>
                <w:szCs w:val="24"/>
              </w:rPr>
              <w:t xml:space="preserve"> will be monitored in the future. It may be helpful to complete the table. </w:t>
            </w:r>
          </w:p>
        </w:tc>
      </w:tr>
      <w:tr w:rsidR="00B51269" w14:paraId="1608FD4F" w14:textId="77777777" w:rsidTr="7FBA6BD3">
        <w:trPr>
          <w:trHeight w:val="419"/>
        </w:trPr>
        <w:tc>
          <w:tcPr>
            <w:tcW w:w="1980" w:type="dxa"/>
            <w:shd w:val="clear" w:color="auto" w:fill="DBE5F1" w:themeFill="accent1" w:themeFillTint="33"/>
          </w:tcPr>
          <w:p w14:paraId="5668AE23" w14:textId="77777777" w:rsidR="00B51269" w:rsidRPr="009C4308" w:rsidRDefault="00B51269" w:rsidP="0FBF43AC">
            <w:pPr>
              <w:widowControl w:val="0"/>
              <w:pBdr>
                <w:top w:val="nil"/>
                <w:left w:val="nil"/>
                <w:bottom w:val="nil"/>
                <w:right w:val="nil"/>
                <w:between w:val="nil"/>
              </w:pBdr>
              <w:spacing w:after="0"/>
              <w:rPr>
                <w:rFonts w:ascii="Street Corner" w:eastAsia="Street Corner" w:hAnsi="Street Corner" w:cs="Street Corner"/>
                <w:color w:val="FF0000"/>
                <w:sz w:val="24"/>
                <w:szCs w:val="24"/>
              </w:rPr>
            </w:pPr>
          </w:p>
          <w:p w14:paraId="08ED6230" w14:textId="77777777" w:rsidR="00B51269" w:rsidRPr="009C4308" w:rsidRDefault="547DB1C7" w:rsidP="00B51269">
            <w:pPr>
              <w:spacing w:after="0" w:line="240" w:lineRule="auto"/>
              <w:rPr>
                <w:rFonts w:ascii="Street Corner" w:eastAsia="Street Corner" w:hAnsi="Street Corner" w:cs="Street Corner"/>
                <w:color w:val="FF0000"/>
                <w:sz w:val="24"/>
                <w:szCs w:val="24"/>
              </w:rPr>
            </w:pPr>
            <w:r w:rsidRPr="7FBA6BD3">
              <w:rPr>
                <w:rFonts w:ascii="Street Corner" w:eastAsia="Segoe UI" w:hAnsi="Street Corner" w:cs="Segoe UI"/>
                <w:b/>
                <w:bCs/>
                <w:color w:val="FF0000"/>
                <w:sz w:val="24"/>
                <w:szCs w:val="24"/>
              </w:rPr>
              <w:t>Name</w:t>
            </w:r>
            <w:r w:rsidRPr="7FBA6BD3">
              <w:rPr>
                <w:rFonts w:ascii="Street Corner" w:eastAsia="Segoe UI" w:hAnsi="Street Corner" w:cs="Segoe UI"/>
                <w:color w:val="FF0000"/>
                <w:sz w:val="24"/>
                <w:szCs w:val="24"/>
              </w:rPr>
              <w:t>: [text here]</w:t>
            </w:r>
            <w:r w:rsidR="00B51269">
              <w:br/>
            </w:r>
            <w:r w:rsidR="06F4AE6A" w:rsidRPr="7FBA6BD3">
              <w:rPr>
                <w:rFonts w:ascii="Street Corner" w:eastAsia="Segoe UI" w:hAnsi="Street Corner" w:cs="Segoe UI"/>
                <w:b/>
                <w:bCs/>
                <w:color w:val="FF0000"/>
                <w:sz w:val="24"/>
                <w:szCs w:val="24"/>
              </w:rPr>
              <w:t xml:space="preserve">Sign-off </w:t>
            </w:r>
            <w:r w:rsidRPr="7FBA6BD3">
              <w:rPr>
                <w:rFonts w:ascii="Street Corner" w:eastAsia="Segoe UI" w:hAnsi="Street Corner" w:cs="Segoe UI"/>
                <w:b/>
                <w:bCs/>
                <w:color w:val="FF0000"/>
                <w:sz w:val="24"/>
                <w:szCs w:val="24"/>
              </w:rPr>
              <w:t>Date</w:t>
            </w:r>
            <w:r w:rsidRPr="7FBA6BD3">
              <w:rPr>
                <w:rFonts w:ascii="Street Corner" w:eastAsia="Segoe UI" w:hAnsi="Street Corner" w:cs="Segoe UI"/>
                <w:color w:val="FF0000"/>
                <w:sz w:val="24"/>
                <w:szCs w:val="24"/>
              </w:rPr>
              <w:t>: [text here]</w:t>
            </w:r>
          </w:p>
          <w:p w14:paraId="15DC8D61" w14:textId="77777777" w:rsidR="00B51269" w:rsidRPr="009C4308" w:rsidRDefault="00B51269" w:rsidP="0FBF43AC">
            <w:pPr>
              <w:spacing w:after="0" w:line="240" w:lineRule="auto"/>
              <w:jc w:val="center"/>
              <w:rPr>
                <w:rFonts w:ascii="Street Corner" w:eastAsia="Street Corner" w:hAnsi="Street Corner" w:cs="Street Corner"/>
                <w:color w:val="FF0000"/>
                <w:sz w:val="24"/>
                <w:szCs w:val="24"/>
              </w:rPr>
            </w:pPr>
          </w:p>
        </w:tc>
        <w:tc>
          <w:tcPr>
            <w:tcW w:w="7087" w:type="dxa"/>
            <w:shd w:val="clear" w:color="auto" w:fill="DBE5F1" w:themeFill="accent1" w:themeFillTint="33"/>
          </w:tcPr>
          <w:p w14:paraId="49286FB8" w14:textId="77777777" w:rsidR="00B51269" w:rsidRPr="009C4308" w:rsidRDefault="00B51269" w:rsidP="0FBF43AC">
            <w:pPr>
              <w:spacing w:after="0" w:line="240" w:lineRule="auto"/>
              <w:rPr>
                <w:rFonts w:ascii="Street Corner" w:eastAsia="Street Corner" w:hAnsi="Street Corner" w:cs="Street Corner"/>
                <w:color w:val="FF0000"/>
                <w:sz w:val="24"/>
                <w:szCs w:val="24"/>
              </w:rPr>
            </w:pPr>
          </w:p>
          <w:p w14:paraId="2F52C980" w14:textId="77777777" w:rsidR="00B51269" w:rsidRPr="009C4308" w:rsidRDefault="00B51269" w:rsidP="0FBF43AC">
            <w:pPr>
              <w:spacing w:after="0" w:line="240" w:lineRule="auto"/>
              <w:rPr>
                <w:rFonts w:ascii="Street Corner" w:eastAsia="Street Corner" w:hAnsi="Street Corner" w:cs="Street Corner"/>
                <w:color w:val="FF0000"/>
                <w:sz w:val="24"/>
                <w:szCs w:val="24"/>
              </w:rPr>
            </w:pPr>
            <w:r w:rsidRPr="009C4308">
              <w:rPr>
                <w:rFonts w:ascii="Street Corner" w:eastAsia="Street Corner" w:hAnsi="Street Corner" w:cs="Street Corner"/>
                <w:color w:val="FF0000"/>
                <w:sz w:val="24"/>
                <w:szCs w:val="24"/>
              </w:rPr>
              <w:t>[text to be completed by the EIA Team]</w:t>
            </w:r>
          </w:p>
        </w:tc>
      </w:tr>
    </w:tbl>
    <w:p w14:paraId="71EA6FF3" w14:textId="77777777" w:rsidR="00806E6E" w:rsidRDefault="00806E6E">
      <w:pPr>
        <w:rPr>
          <w:rFonts w:ascii="Street Corner" w:eastAsia="Street Corner" w:hAnsi="Street Corner" w:cs="Street Corner"/>
        </w:rPr>
      </w:pPr>
    </w:p>
    <w:sectPr w:rsidR="00806E6E">
      <w:headerReference w:type="even" r:id="rId15"/>
      <w:headerReference w:type="default" r:id="rId16"/>
      <w:footerReference w:type="default" r:id="rId17"/>
      <w:headerReference w:type="first" r:id="rId18"/>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BA50" w14:textId="77777777" w:rsidR="00F126A4" w:rsidRDefault="00F126A4">
      <w:pPr>
        <w:spacing w:after="0" w:line="240" w:lineRule="auto"/>
      </w:pPr>
      <w:r>
        <w:separator/>
      </w:r>
    </w:p>
  </w:endnote>
  <w:endnote w:type="continuationSeparator" w:id="0">
    <w:p w14:paraId="20CE9E22" w14:textId="77777777" w:rsidR="00F126A4" w:rsidRDefault="00F126A4">
      <w:pPr>
        <w:spacing w:after="0" w:line="240" w:lineRule="auto"/>
      </w:pPr>
      <w:r>
        <w:continuationSeparator/>
      </w:r>
    </w:p>
  </w:endnote>
  <w:endnote w:type="continuationNotice" w:id="1">
    <w:p w14:paraId="43A563B0" w14:textId="77777777" w:rsidR="00F126A4" w:rsidRDefault="00F12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treet Corne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oundry Sans">
    <w:panose1 w:val="02000503000000020003"/>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42BD" w14:textId="77777777" w:rsidR="00A35E75" w:rsidRDefault="0092272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10A56">
      <w:rPr>
        <w:noProof/>
        <w:color w:val="000000"/>
      </w:rPr>
      <w:t>1</w:t>
    </w:r>
    <w:r>
      <w:rPr>
        <w:color w:val="000000"/>
      </w:rPr>
      <w:fldChar w:fldCharType="end"/>
    </w:r>
  </w:p>
  <w:p w14:paraId="4922EF5A" w14:textId="77777777" w:rsidR="00A35E75" w:rsidRDefault="00A35E7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BC95" w14:textId="77777777" w:rsidR="00F126A4" w:rsidRDefault="00F126A4">
      <w:pPr>
        <w:spacing w:after="0" w:line="240" w:lineRule="auto"/>
      </w:pPr>
      <w:r>
        <w:separator/>
      </w:r>
    </w:p>
  </w:footnote>
  <w:footnote w:type="continuationSeparator" w:id="0">
    <w:p w14:paraId="36050AA2" w14:textId="77777777" w:rsidR="00F126A4" w:rsidRDefault="00F126A4">
      <w:pPr>
        <w:spacing w:after="0" w:line="240" w:lineRule="auto"/>
      </w:pPr>
      <w:r>
        <w:continuationSeparator/>
      </w:r>
    </w:p>
  </w:footnote>
  <w:footnote w:type="continuationNotice" w:id="1">
    <w:p w14:paraId="0FB2B4E5" w14:textId="77777777" w:rsidR="00F126A4" w:rsidRDefault="00F126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D4BD" w14:textId="77777777" w:rsidR="009705DF" w:rsidRDefault="009705DF">
    <w:pPr>
      <w:pStyle w:val="Header"/>
    </w:pPr>
  </w:p>
  <w:p w14:paraId="26AE48C7" w14:textId="77777777" w:rsidR="00C57E34" w:rsidRDefault="00C57E34">
    <w:r>
      <w:rPr>
        <w:noProof/>
      </w:rPr>
      <mc:AlternateContent>
        <mc:Choice Requires="wps">
          <w:drawing>
            <wp:anchor distT="0" distB="0" distL="114300" distR="114300" simplePos="0" relativeHeight="251658241" behindDoc="1" locked="0" layoutInCell="1" allowOverlap="1" wp14:anchorId="04643904" wp14:editId="13EBF844">
              <wp:simplePos x="0" y="0"/>
              <wp:positionH relativeFrom="page">
                <wp:posOffset>0</wp:posOffset>
              </wp:positionH>
              <wp:positionV relativeFrom="page">
                <wp:posOffset>0</wp:posOffset>
              </wp:positionV>
              <wp:extent cx="0" cy="0"/>
              <wp:effectExtent l="0" t="0" r="0" b="0"/>
              <wp:wrapNone/>
              <wp:docPr id="5684694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E7EDF5"/>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46DE281" id="Rectangle 1" o:spid="_x0000_s1026"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rZzwEAAKEDAAAOAAAAZHJzL2Uyb0RvYy54bWysU02P2jAQvVfqf7B8L4GV+qGIsFotsD1s&#10;W1ToDzCOQ9w6HmvGS6C/vmNDWNq9rXpxPM+e5/dmJtPbQ+fE3iBZ8JWcjMZSGK+htn5XyR+b5btP&#10;UlBUvlYOvKnk0ZC8nb19M+1DaW6gBVcbFEziqexDJdsYQ1kUpFvTKRpBMJ4PG8BORQ5xV9Soembv&#10;XHEzHn8oesA6IGhDxOj8dChnmb9pjI7fmoZMFK6SrC3mFfO6TWsxm6pyhyq0Vp9lqFeo6JT1/OiF&#10;aq6iEk9oX1B1ViMQNHGkoSugaaw22QO7mYz/cbNuVTDZCxeHwqVM9P9o9df9OqwwSafwCPoXCQ8P&#10;yJ2YSN6tjeMSnoPvMOzuW+V35o7C1aEh+5sbnNMWtY0rsD6y0gzc1T+fKH7mOXBmwM4kiNC3RtV/&#10;w9n65hgGxo05xMSa+LhnRR+ovGhPAbELse2/QM0pfWtjKpwqDw126cuVFofc9uOl7Uwp9AnUA1o8&#10;pwSk+GCgE2lTSWSvmVLtHykmDaocruTygbP10jqXA9xt7x2KveK5W3xczJfvs2yu8vU159NlDynt&#10;xJiQbC75SVNM5Rbq4woH0zwH+enzzKZBu45z9vOfNfsDAAD//wMAUEsDBBQABgAIAAAAIQA8Lld9&#10;1AAAAP8AAAAPAAAAZHJzL2Rvd25yZXYueG1sTI9BS8QwEIXvgv8hjODNTRUVqU0XEbyILG5XcI+z&#10;zdhUm0lJst367531opfHDG94871qOftBTRRTH9jA5aIARdwG23Nn4G3zdHEHKmVki0NgMvBNCZb1&#10;6UmFpQ0HXtPU5E5JCKcSDbicx1Lr1DrymBZhJBbvI0SPWdbYaRvxIOF+0FdFcas99iwfHI706Kj9&#10;avbeQHjdxhXPed1sr9/d6mZKn8/pxZjzs/nhHlSmOf8dwxFf0KEWpl3Ys01qMCBF8q+KJ/PuqLqu&#10;9H/u+gcAAP//AwBQSwECLQAUAAYACAAAACEAtoM4kv4AAADhAQAAEwAAAAAAAAAAAAAAAAAAAAAA&#10;W0NvbnRlbnRfVHlwZXNdLnhtbFBLAQItABQABgAIAAAAIQA4/SH/1gAAAJQBAAALAAAAAAAAAAAA&#10;AAAAAC8BAABfcmVscy8ucmVsc1BLAQItABQABgAIAAAAIQAqNPrZzwEAAKEDAAAOAAAAAAAAAAAA&#10;AAAAAC4CAABkcnMvZTJvRG9jLnhtbFBLAQItABQABgAIAAAAIQA8Lld91AAAAP8AAAAPAAAAAAAA&#10;AAAAAAAAACkEAABkcnMvZG93bnJldi54bWxQSwUGAAAAAAQABADzAAAAKgUAAAAA&#10;" fillcolor="#e7edf5"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25F4" w14:textId="77777777" w:rsidR="00A35E75" w:rsidRDefault="00A703DC">
    <w:pPr>
      <w:pBdr>
        <w:top w:val="nil"/>
        <w:left w:val="nil"/>
        <w:bottom w:val="nil"/>
        <w:right w:val="nil"/>
        <w:between w:val="nil"/>
      </w:pBdr>
      <w:tabs>
        <w:tab w:val="center" w:pos="4513"/>
        <w:tab w:val="right" w:pos="9026"/>
      </w:tabs>
      <w:spacing w:after="0" w:line="240" w:lineRule="auto"/>
      <w:rPr>
        <w:color w:val="000000"/>
      </w:rPr>
    </w:pPr>
    <w:r>
      <w:rPr>
        <w:noProof/>
        <w:color w:val="0000FF"/>
      </w:rPr>
      <w:drawing>
        <wp:anchor distT="0" distB="0" distL="114300" distR="114300" simplePos="0" relativeHeight="251658243" behindDoc="0" locked="0" layoutInCell="1" allowOverlap="1" wp14:anchorId="5EA009D0" wp14:editId="3CA56AD9">
          <wp:simplePos x="0" y="0"/>
          <wp:positionH relativeFrom="margin">
            <wp:posOffset>0</wp:posOffset>
          </wp:positionH>
          <wp:positionV relativeFrom="paragraph">
            <wp:posOffset>173355</wp:posOffset>
          </wp:positionV>
          <wp:extent cx="1619250" cy="701675"/>
          <wp:effectExtent l="0" t="0" r="0" b="3175"/>
          <wp:wrapTopAndBottom/>
          <wp:docPr id="520476734" name="Picture 520476734" descr="Image result for lfb logo">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fb logo">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DAFCC" w14:textId="77777777" w:rsidR="0069329E" w:rsidRDefault="0069329E">
    <w:pPr>
      <w:pBdr>
        <w:top w:val="nil"/>
        <w:left w:val="nil"/>
        <w:bottom w:val="nil"/>
        <w:right w:val="nil"/>
        <w:between w:val="nil"/>
      </w:pBdr>
      <w:tabs>
        <w:tab w:val="center" w:pos="4513"/>
        <w:tab w:val="right" w:pos="9026"/>
      </w:tabs>
      <w:spacing w:after="0" w:line="240" w:lineRule="auto"/>
      <w:rPr>
        <w:color w:val="000000"/>
      </w:rPr>
    </w:pPr>
  </w:p>
  <w:p w14:paraId="7D9DFAC0" w14:textId="77777777" w:rsidR="004A23EA" w:rsidRDefault="00D22F16" w:rsidP="004A23EA">
    <w:pPr>
      <w:pBdr>
        <w:top w:val="nil"/>
        <w:left w:val="nil"/>
        <w:bottom w:val="single" w:sz="6" w:space="1" w:color="000000"/>
        <w:right w:val="nil"/>
        <w:between w:val="nil"/>
      </w:pBdr>
      <w:spacing w:after="0" w:line="240" w:lineRule="auto"/>
      <w:jc w:val="center"/>
      <w:textAlignment w:val="baseline"/>
      <w:rPr>
        <w:rFonts w:ascii="Street Corner" w:eastAsia="Street Corner" w:hAnsi="Street Corner" w:cs="Street Corner"/>
        <w:b/>
        <w:bCs/>
        <w:color w:val="000000" w:themeColor="text1"/>
        <w:sz w:val="32"/>
        <w:szCs w:val="32"/>
      </w:rPr>
    </w:pPr>
    <w:r>
      <w:rPr>
        <w:rFonts w:ascii="Street Corner" w:eastAsia="Street Corner" w:hAnsi="Street Corner" w:cs="Street Corner"/>
        <w:b/>
        <w:bCs/>
        <w:color w:val="000000" w:themeColor="text1"/>
        <w:sz w:val="32"/>
        <w:szCs w:val="32"/>
      </w:rPr>
      <w:t xml:space="preserve">Full </w:t>
    </w:r>
    <w:r w:rsidR="0069329E" w:rsidRPr="0069329E">
      <w:rPr>
        <w:rFonts w:ascii="Street Corner" w:eastAsia="Street Corner" w:hAnsi="Street Corner" w:cs="Street Corner"/>
        <w:b/>
        <w:bCs/>
        <w:color w:val="000000" w:themeColor="text1"/>
        <w:sz w:val="32"/>
        <w:szCs w:val="32"/>
      </w:rPr>
      <w:t>Equality Impact Assessment (EIA) Form</w:t>
    </w:r>
  </w:p>
  <w:p w14:paraId="30A98931" w14:textId="77777777" w:rsidR="00C57E34" w:rsidRPr="004A23EA" w:rsidRDefault="00C57E34" w:rsidP="004A23EA">
    <w:pPr>
      <w:pBdr>
        <w:top w:val="nil"/>
        <w:left w:val="nil"/>
        <w:bottom w:val="single" w:sz="6" w:space="1" w:color="000000"/>
        <w:right w:val="nil"/>
        <w:between w:val="nil"/>
      </w:pBdr>
      <w:spacing w:after="0" w:line="240" w:lineRule="auto"/>
      <w:jc w:val="center"/>
      <w:textAlignment w:val="baseline"/>
      <w:rPr>
        <w:color w:val="000000"/>
      </w:rPr>
    </w:pPr>
    <w:r>
      <w:rPr>
        <w:noProof/>
        <w:color w:val="000000"/>
      </w:rPr>
      <mc:AlternateContent>
        <mc:Choice Requires="wps">
          <w:drawing>
            <wp:anchor distT="0" distB="0" distL="114300" distR="114300" simplePos="0" relativeHeight="251658240" behindDoc="1" locked="0" layoutInCell="1" allowOverlap="1" wp14:anchorId="3100CB18" wp14:editId="067C1D68">
              <wp:simplePos x="0" y="0"/>
              <wp:positionH relativeFrom="page">
                <wp:posOffset>0</wp:posOffset>
              </wp:positionH>
              <wp:positionV relativeFrom="page">
                <wp:posOffset>0</wp:posOffset>
              </wp:positionV>
              <wp:extent cx="0" cy="0"/>
              <wp:effectExtent l="0" t="0" r="0" b="0"/>
              <wp:wrapNone/>
              <wp:docPr id="44009920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E7EDF5"/>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5E2BADF8" id="Rectangle 1" o:spid="_x0000_s1026" style="position:absolute;margin-left:0;margin-top:0;width:0;height:0;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rZzwEAAKEDAAAOAAAAZHJzL2Uyb0RvYy54bWysU02P2jAQvVfqf7B8L4GV+qGIsFotsD1s&#10;W1ToDzCOQ9w6HmvGS6C/vmNDWNq9rXpxPM+e5/dmJtPbQ+fE3iBZ8JWcjMZSGK+htn5XyR+b5btP&#10;UlBUvlYOvKnk0ZC8nb19M+1DaW6gBVcbFEziqexDJdsYQ1kUpFvTKRpBMJ4PG8BORQ5xV9Soembv&#10;XHEzHn8oesA6IGhDxOj8dChnmb9pjI7fmoZMFK6SrC3mFfO6TWsxm6pyhyq0Vp9lqFeo6JT1/OiF&#10;aq6iEk9oX1B1ViMQNHGkoSugaaw22QO7mYz/cbNuVTDZCxeHwqVM9P9o9df9OqwwSafwCPoXCQ8P&#10;yJ2YSN6tjeMSnoPvMOzuW+V35o7C1aEh+5sbnNMWtY0rsD6y0gzc1T+fKH7mOXBmwM4kiNC3RtV/&#10;w9n65hgGxo05xMSa+LhnRR+ovGhPAbELse2/QM0pfWtjKpwqDw126cuVFofc9uOl7Uwp9AnUA1o8&#10;pwSk+GCgE2lTSWSvmVLtHykmDaocruTygbP10jqXA9xt7x2KveK5W3xczJfvs2yu8vU159NlDynt&#10;xJiQbC75SVNM5Rbq4woH0zwH+enzzKZBu45z9vOfNfsDAAD//wMAUEsDBBQABgAIAAAAIQA8Lld9&#10;1AAAAP8AAAAPAAAAZHJzL2Rvd25yZXYueG1sTI9BS8QwEIXvgv8hjODNTRUVqU0XEbyILG5XcI+z&#10;zdhUm0lJst367531opfHDG94871qOftBTRRTH9jA5aIARdwG23Nn4G3zdHEHKmVki0NgMvBNCZb1&#10;6UmFpQ0HXtPU5E5JCKcSDbicx1Lr1DrymBZhJBbvI0SPWdbYaRvxIOF+0FdFcas99iwfHI706Kj9&#10;avbeQHjdxhXPed1sr9/d6mZKn8/pxZjzs/nhHlSmOf8dwxFf0KEWpl3Ys01qMCBF8q+KJ/PuqLqu&#10;9H/u+gcAAP//AwBQSwECLQAUAAYACAAAACEAtoM4kv4AAADhAQAAEwAAAAAAAAAAAAAAAAAAAAAA&#10;W0NvbnRlbnRfVHlwZXNdLnhtbFBLAQItABQABgAIAAAAIQA4/SH/1gAAAJQBAAALAAAAAAAAAAAA&#10;AAAAAC8BAABfcmVscy8ucmVsc1BLAQItABQABgAIAAAAIQAqNPrZzwEAAKEDAAAOAAAAAAAAAAAA&#10;AAAAAC4CAABkcnMvZTJvRG9jLnhtbFBLAQItABQABgAIAAAAIQA8Lld91AAAAP8AAAAPAAAAAAAA&#10;AAAAAAAAACkEAABkcnMvZG93bnJldi54bWxQSwUGAAAAAAQABADzAAAAKgUAAAAA&#10;" fillcolor="#e7edf5"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D7D8" w14:textId="77777777" w:rsidR="009705DF" w:rsidRDefault="009705DF">
    <w:pPr>
      <w:pStyle w:val="Header"/>
    </w:pPr>
  </w:p>
  <w:p w14:paraId="7A0A66DC" w14:textId="77777777" w:rsidR="00C57E34" w:rsidRDefault="00C57E34">
    <w:r>
      <w:rPr>
        <w:noProof/>
      </w:rPr>
      <mc:AlternateContent>
        <mc:Choice Requires="wps">
          <w:drawing>
            <wp:anchor distT="0" distB="0" distL="114300" distR="114300" simplePos="0" relativeHeight="251658242" behindDoc="1" locked="0" layoutInCell="1" allowOverlap="1" wp14:anchorId="6280CF68" wp14:editId="02A1C491">
              <wp:simplePos x="0" y="0"/>
              <wp:positionH relativeFrom="page">
                <wp:posOffset>0</wp:posOffset>
              </wp:positionH>
              <wp:positionV relativeFrom="page">
                <wp:posOffset>0</wp:posOffset>
              </wp:positionV>
              <wp:extent cx="0" cy="0"/>
              <wp:effectExtent l="0" t="0" r="0" b="0"/>
              <wp:wrapNone/>
              <wp:docPr id="141511904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E7EDF5"/>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2A09FDA" id="Rectangle 1" o:spid="_x0000_s1026" style="position:absolute;margin-left:0;margin-top:0;width:0;height:0;z-index:-25165823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rZzwEAAKEDAAAOAAAAZHJzL2Uyb0RvYy54bWysU02P2jAQvVfqf7B8L4GV+qGIsFotsD1s&#10;W1ToDzCOQ9w6HmvGS6C/vmNDWNq9rXpxPM+e5/dmJtPbQ+fE3iBZ8JWcjMZSGK+htn5XyR+b5btP&#10;UlBUvlYOvKnk0ZC8nb19M+1DaW6gBVcbFEziqexDJdsYQ1kUpFvTKRpBMJ4PG8BORQ5xV9Soembv&#10;XHEzHn8oesA6IGhDxOj8dChnmb9pjI7fmoZMFK6SrC3mFfO6TWsxm6pyhyq0Vp9lqFeo6JT1/OiF&#10;aq6iEk9oX1B1ViMQNHGkoSugaaw22QO7mYz/cbNuVTDZCxeHwqVM9P9o9df9OqwwSafwCPoXCQ8P&#10;yJ2YSN6tjeMSnoPvMOzuW+V35o7C1aEh+5sbnNMWtY0rsD6y0gzc1T+fKH7mOXBmwM4kiNC3RtV/&#10;w9n65hgGxo05xMSa+LhnRR+ovGhPAbELse2/QM0pfWtjKpwqDw126cuVFofc9uOl7Uwp9AnUA1o8&#10;pwSk+GCgE2lTSWSvmVLtHykmDaocruTygbP10jqXA9xt7x2KveK5W3xczJfvs2yu8vU159NlDynt&#10;xJiQbC75SVNM5Rbq4woH0zwH+enzzKZBu45z9vOfNfsDAAD//wMAUEsDBBQABgAIAAAAIQA8Lld9&#10;1AAAAP8AAAAPAAAAZHJzL2Rvd25yZXYueG1sTI9BS8QwEIXvgv8hjODNTRUVqU0XEbyILG5XcI+z&#10;zdhUm0lJst367531opfHDG94871qOftBTRRTH9jA5aIARdwG23Nn4G3zdHEHKmVki0NgMvBNCZb1&#10;6UmFpQ0HXtPU5E5JCKcSDbicx1Lr1DrymBZhJBbvI0SPWdbYaRvxIOF+0FdFcas99iwfHI706Kj9&#10;avbeQHjdxhXPed1sr9/d6mZKn8/pxZjzs/nhHlSmOf8dwxFf0KEWpl3Ys01qMCBF8q+KJ/PuqLqu&#10;9H/u+gcAAP//AwBQSwECLQAUAAYACAAAACEAtoM4kv4AAADhAQAAEwAAAAAAAAAAAAAAAAAAAAAA&#10;W0NvbnRlbnRfVHlwZXNdLnhtbFBLAQItABQABgAIAAAAIQA4/SH/1gAAAJQBAAALAAAAAAAAAAAA&#10;AAAAAC8BAABfcmVscy8ucmVsc1BLAQItABQABgAIAAAAIQAqNPrZzwEAAKEDAAAOAAAAAAAAAAAA&#10;AAAAAC4CAABkcnMvZTJvRG9jLnhtbFBLAQItABQABgAIAAAAIQA8Lld91AAAAP8AAAAPAAAAAAAA&#10;AAAAAAAAACkEAABkcnMvZG93bnJldi54bWxQSwUGAAAAAAQABADzAAAAKgUAAAAA&#10;" fillcolor="#e7edf5" stroked="f" strokeweight="0">
              <o:lock v:ext="edit" rotation="t" aspectratio="t" selection="t" verticies="t" text="t" adjusthandles="t" grouping="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27F"/>
    <w:multiLevelType w:val="hybridMultilevel"/>
    <w:tmpl w:val="0BB4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B7699"/>
    <w:multiLevelType w:val="hybridMultilevel"/>
    <w:tmpl w:val="AF969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26409"/>
    <w:multiLevelType w:val="hybridMultilevel"/>
    <w:tmpl w:val="4ACE19B8"/>
    <w:lvl w:ilvl="0" w:tplc="F954BD8E">
      <w:start w:val="1"/>
      <w:numFmt w:val="bullet"/>
      <w:lvlText w:val="-"/>
      <w:lvlJc w:val="left"/>
      <w:pPr>
        <w:ind w:left="720" w:hanging="360"/>
      </w:pPr>
      <w:rPr>
        <w:rFonts w:ascii="Aptos" w:hAnsi="Aptos" w:hint="default"/>
      </w:rPr>
    </w:lvl>
    <w:lvl w:ilvl="1" w:tplc="A05EC73E">
      <w:start w:val="1"/>
      <w:numFmt w:val="bullet"/>
      <w:lvlText w:val="o"/>
      <w:lvlJc w:val="left"/>
      <w:pPr>
        <w:ind w:left="1440" w:hanging="360"/>
      </w:pPr>
      <w:rPr>
        <w:rFonts w:ascii="Courier New" w:hAnsi="Courier New" w:hint="default"/>
      </w:rPr>
    </w:lvl>
    <w:lvl w:ilvl="2" w:tplc="26D4F0E8">
      <w:start w:val="1"/>
      <w:numFmt w:val="bullet"/>
      <w:lvlText w:val=""/>
      <w:lvlJc w:val="left"/>
      <w:pPr>
        <w:ind w:left="2160" w:hanging="360"/>
      </w:pPr>
      <w:rPr>
        <w:rFonts w:ascii="Wingdings" w:hAnsi="Wingdings" w:hint="default"/>
      </w:rPr>
    </w:lvl>
    <w:lvl w:ilvl="3" w:tplc="86504E88">
      <w:start w:val="1"/>
      <w:numFmt w:val="bullet"/>
      <w:lvlText w:val=""/>
      <w:lvlJc w:val="left"/>
      <w:pPr>
        <w:ind w:left="2880" w:hanging="360"/>
      </w:pPr>
      <w:rPr>
        <w:rFonts w:ascii="Symbol" w:hAnsi="Symbol" w:hint="default"/>
      </w:rPr>
    </w:lvl>
    <w:lvl w:ilvl="4" w:tplc="2FF0861A">
      <w:start w:val="1"/>
      <w:numFmt w:val="bullet"/>
      <w:lvlText w:val="o"/>
      <w:lvlJc w:val="left"/>
      <w:pPr>
        <w:ind w:left="3600" w:hanging="360"/>
      </w:pPr>
      <w:rPr>
        <w:rFonts w:ascii="Courier New" w:hAnsi="Courier New" w:hint="default"/>
      </w:rPr>
    </w:lvl>
    <w:lvl w:ilvl="5" w:tplc="F224CE7A">
      <w:start w:val="1"/>
      <w:numFmt w:val="bullet"/>
      <w:lvlText w:val=""/>
      <w:lvlJc w:val="left"/>
      <w:pPr>
        <w:ind w:left="4320" w:hanging="360"/>
      </w:pPr>
      <w:rPr>
        <w:rFonts w:ascii="Wingdings" w:hAnsi="Wingdings" w:hint="default"/>
      </w:rPr>
    </w:lvl>
    <w:lvl w:ilvl="6" w:tplc="A64C3324">
      <w:start w:val="1"/>
      <w:numFmt w:val="bullet"/>
      <w:lvlText w:val=""/>
      <w:lvlJc w:val="left"/>
      <w:pPr>
        <w:ind w:left="5040" w:hanging="360"/>
      </w:pPr>
      <w:rPr>
        <w:rFonts w:ascii="Symbol" w:hAnsi="Symbol" w:hint="default"/>
      </w:rPr>
    </w:lvl>
    <w:lvl w:ilvl="7" w:tplc="476443B2">
      <w:start w:val="1"/>
      <w:numFmt w:val="bullet"/>
      <w:lvlText w:val="o"/>
      <w:lvlJc w:val="left"/>
      <w:pPr>
        <w:ind w:left="5760" w:hanging="360"/>
      </w:pPr>
      <w:rPr>
        <w:rFonts w:ascii="Courier New" w:hAnsi="Courier New" w:hint="default"/>
      </w:rPr>
    </w:lvl>
    <w:lvl w:ilvl="8" w:tplc="7C3C843A">
      <w:start w:val="1"/>
      <w:numFmt w:val="bullet"/>
      <w:lvlText w:val=""/>
      <w:lvlJc w:val="left"/>
      <w:pPr>
        <w:ind w:left="6480" w:hanging="360"/>
      </w:pPr>
      <w:rPr>
        <w:rFonts w:ascii="Wingdings" w:hAnsi="Wingdings" w:hint="default"/>
      </w:rPr>
    </w:lvl>
  </w:abstractNum>
  <w:abstractNum w:abstractNumId="3" w15:restartNumberingAfterBreak="0">
    <w:nsid w:val="1BD624FF"/>
    <w:multiLevelType w:val="hybridMultilevel"/>
    <w:tmpl w:val="7144A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46693"/>
    <w:multiLevelType w:val="hybridMultilevel"/>
    <w:tmpl w:val="4630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45E01"/>
    <w:multiLevelType w:val="hybridMultilevel"/>
    <w:tmpl w:val="329E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26B41"/>
    <w:multiLevelType w:val="hybridMultilevel"/>
    <w:tmpl w:val="D02C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14490"/>
    <w:multiLevelType w:val="hybridMultilevel"/>
    <w:tmpl w:val="276CE5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AE6179"/>
    <w:multiLevelType w:val="hybridMultilevel"/>
    <w:tmpl w:val="724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7A5CFF"/>
    <w:multiLevelType w:val="multilevel"/>
    <w:tmpl w:val="0F90433E"/>
    <w:lvl w:ilvl="0">
      <w:start w:val="1"/>
      <w:numFmt w:val="lowerLetter"/>
      <w:lvlText w:val="%1)"/>
      <w:lvlJc w:val="left"/>
      <w:pPr>
        <w:tabs>
          <w:tab w:val="num" w:pos="1440"/>
        </w:tabs>
        <w:ind w:left="1440" w:hanging="360"/>
      </w:pPr>
      <w:rPr>
        <w:rFonts w:ascii="Street Corner" w:eastAsia="Times New Roman" w:hAnsi="Street Corner" w:cs="Segoe UI"/>
        <w:b/>
        <w:bCs/>
        <w:sz w:val="24"/>
        <w:szCs w:val="24"/>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573E28A2"/>
    <w:multiLevelType w:val="hybridMultilevel"/>
    <w:tmpl w:val="EEDC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C3F2A"/>
    <w:multiLevelType w:val="hybridMultilevel"/>
    <w:tmpl w:val="4A9E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927F9"/>
    <w:multiLevelType w:val="hybridMultilevel"/>
    <w:tmpl w:val="CCF45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91DDD"/>
    <w:multiLevelType w:val="hybridMultilevel"/>
    <w:tmpl w:val="01A8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4791A"/>
    <w:multiLevelType w:val="hybridMultilevel"/>
    <w:tmpl w:val="DB70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D1450E"/>
    <w:multiLevelType w:val="hybridMultilevel"/>
    <w:tmpl w:val="FCF6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B263E"/>
    <w:multiLevelType w:val="hybridMultilevel"/>
    <w:tmpl w:val="3782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BB227D"/>
    <w:multiLevelType w:val="hybridMultilevel"/>
    <w:tmpl w:val="B33C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6864D9"/>
    <w:multiLevelType w:val="hybridMultilevel"/>
    <w:tmpl w:val="C178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01719"/>
    <w:multiLevelType w:val="hybridMultilevel"/>
    <w:tmpl w:val="F3E06AE0"/>
    <w:lvl w:ilvl="0" w:tplc="A1AA891A">
      <w:start w:val="1"/>
      <w:numFmt w:val="lowerLetter"/>
      <w:lvlText w:val="%1)"/>
      <w:lvlJc w:val="left"/>
      <w:pPr>
        <w:ind w:left="360" w:hanging="360"/>
      </w:pPr>
      <w:rPr>
        <w:rFonts w:eastAsia="Times New Roman" w:cs="Segoe U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9F33C86"/>
    <w:multiLevelType w:val="hybridMultilevel"/>
    <w:tmpl w:val="AAE48312"/>
    <w:lvl w:ilvl="0" w:tplc="A01E4E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B540B86"/>
    <w:multiLevelType w:val="hybridMultilevel"/>
    <w:tmpl w:val="9D0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087951">
    <w:abstractNumId w:val="2"/>
  </w:num>
  <w:num w:numId="2" w16cid:durableId="1520197326">
    <w:abstractNumId w:val="9"/>
  </w:num>
  <w:num w:numId="3" w16cid:durableId="1472552056">
    <w:abstractNumId w:val="19"/>
  </w:num>
  <w:num w:numId="4" w16cid:durableId="1954092855">
    <w:abstractNumId w:val="20"/>
  </w:num>
  <w:num w:numId="5" w16cid:durableId="239603853">
    <w:abstractNumId w:val="3"/>
  </w:num>
  <w:num w:numId="6" w16cid:durableId="216358675">
    <w:abstractNumId w:val="8"/>
  </w:num>
  <w:num w:numId="7" w16cid:durableId="823619235">
    <w:abstractNumId w:val="7"/>
  </w:num>
  <w:num w:numId="8" w16cid:durableId="1321691689">
    <w:abstractNumId w:val="17"/>
  </w:num>
  <w:num w:numId="9" w16cid:durableId="66613801">
    <w:abstractNumId w:val="15"/>
  </w:num>
  <w:num w:numId="10" w16cid:durableId="1567304974">
    <w:abstractNumId w:val="4"/>
  </w:num>
  <w:num w:numId="11" w16cid:durableId="1779368905">
    <w:abstractNumId w:val="12"/>
  </w:num>
  <w:num w:numId="12" w16cid:durableId="654141456">
    <w:abstractNumId w:val="0"/>
  </w:num>
  <w:num w:numId="13" w16cid:durableId="758915864">
    <w:abstractNumId w:val="21"/>
  </w:num>
  <w:num w:numId="14" w16cid:durableId="1690642510">
    <w:abstractNumId w:val="18"/>
  </w:num>
  <w:num w:numId="15" w16cid:durableId="839348209">
    <w:abstractNumId w:val="6"/>
  </w:num>
  <w:num w:numId="16" w16cid:durableId="1453749319">
    <w:abstractNumId w:val="1"/>
  </w:num>
  <w:num w:numId="17" w16cid:durableId="1967157192">
    <w:abstractNumId w:val="5"/>
  </w:num>
  <w:num w:numId="18" w16cid:durableId="1559511112">
    <w:abstractNumId w:val="10"/>
  </w:num>
  <w:num w:numId="19" w16cid:durableId="583299685">
    <w:abstractNumId w:val="11"/>
  </w:num>
  <w:num w:numId="20" w16cid:durableId="110511621">
    <w:abstractNumId w:val="14"/>
  </w:num>
  <w:num w:numId="21" w16cid:durableId="766996553">
    <w:abstractNumId w:val="16"/>
  </w:num>
  <w:num w:numId="22" w16cid:durableId="85545794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DB"/>
    <w:rsid w:val="000049E4"/>
    <w:rsid w:val="000058B4"/>
    <w:rsid w:val="000146AC"/>
    <w:rsid w:val="00015E80"/>
    <w:rsid w:val="000204F0"/>
    <w:rsid w:val="000212F9"/>
    <w:rsid w:val="00022C2D"/>
    <w:rsid w:val="00026FA6"/>
    <w:rsid w:val="0003146D"/>
    <w:rsid w:val="00044182"/>
    <w:rsid w:val="00047252"/>
    <w:rsid w:val="00051908"/>
    <w:rsid w:val="00053FEC"/>
    <w:rsid w:val="00062BAF"/>
    <w:rsid w:val="00063E4C"/>
    <w:rsid w:val="00066F7A"/>
    <w:rsid w:val="0006744D"/>
    <w:rsid w:val="0006786E"/>
    <w:rsid w:val="00071302"/>
    <w:rsid w:val="00072FD8"/>
    <w:rsid w:val="000841E7"/>
    <w:rsid w:val="0008445C"/>
    <w:rsid w:val="00086F94"/>
    <w:rsid w:val="000961E3"/>
    <w:rsid w:val="000A00D9"/>
    <w:rsid w:val="000A23FF"/>
    <w:rsid w:val="000B2548"/>
    <w:rsid w:val="000B32A0"/>
    <w:rsid w:val="000B3836"/>
    <w:rsid w:val="000B3ADB"/>
    <w:rsid w:val="000B694B"/>
    <w:rsid w:val="000B72FA"/>
    <w:rsid w:val="000C0273"/>
    <w:rsid w:val="000C2152"/>
    <w:rsid w:val="000C68DC"/>
    <w:rsid w:val="000D334F"/>
    <w:rsid w:val="000D59AB"/>
    <w:rsid w:val="000E346D"/>
    <w:rsid w:val="000E380B"/>
    <w:rsid w:val="000F34D7"/>
    <w:rsid w:val="000F6F53"/>
    <w:rsid w:val="00105F9A"/>
    <w:rsid w:val="0010736A"/>
    <w:rsid w:val="00112855"/>
    <w:rsid w:val="0011468E"/>
    <w:rsid w:val="00114B3F"/>
    <w:rsid w:val="00115821"/>
    <w:rsid w:val="00117B68"/>
    <w:rsid w:val="00133177"/>
    <w:rsid w:val="00133CE9"/>
    <w:rsid w:val="001416C8"/>
    <w:rsid w:val="00142EA1"/>
    <w:rsid w:val="00143054"/>
    <w:rsid w:val="0014390D"/>
    <w:rsid w:val="00143CD7"/>
    <w:rsid w:val="0015218D"/>
    <w:rsid w:val="00154238"/>
    <w:rsid w:val="00154C30"/>
    <w:rsid w:val="00155A44"/>
    <w:rsid w:val="00157279"/>
    <w:rsid w:val="001615FA"/>
    <w:rsid w:val="001618E5"/>
    <w:rsid w:val="00163F86"/>
    <w:rsid w:val="00170408"/>
    <w:rsid w:val="0017055E"/>
    <w:rsid w:val="00172FF1"/>
    <w:rsid w:val="0017334B"/>
    <w:rsid w:val="0017422E"/>
    <w:rsid w:val="0017598E"/>
    <w:rsid w:val="00176207"/>
    <w:rsid w:val="00180C50"/>
    <w:rsid w:val="001935F4"/>
    <w:rsid w:val="001937DE"/>
    <w:rsid w:val="00193813"/>
    <w:rsid w:val="001A193C"/>
    <w:rsid w:val="001A4702"/>
    <w:rsid w:val="001A4FA6"/>
    <w:rsid w:val="001A6905"/>
    <w:rsid w:val="001A72DE"/>
    <w:rsid w:val="001B7689"/>
    <w:rsid w:val="001C44A9"/>
    <w:rsid w:val="001C4F14"/>
    <w:rsid w:val="001D7E0B"/>
    <w:rsid w:val="001E4F92"/>
    <w:rsid w:val="001E6ACD"/>
    <w:rsid w:val="001F04EC"/>
    <w:rsid w:val="001F27DE"/>
    <w:rsid w:val="00213D4C"/>
    <w:rsid w:val="00213DD7"/>
    <w:rsid w:val="00215074"/>
    <w:rsid w:val="002219D5"/>
    <w:rsid w:val="00224619"/>
    <w:rsid w:val="00225EC9"/>
    <w:rsid w:val="00225EE4"/>
    <w:rsid w:val="0022641E"/>
    <w:rsid w:val="002306E9"/>
    <w:rsid w:val="0023643D"/>
    <w:rsid w:val="002365F0"/>
    <w:rsid w:val="00237539"/>
    <w:rsid w:val="00240314"/>
    <w:rsid w:val="00242653"/>
    <w:rsid w:val="002445E7"/>
    <w:rsid w:val="0024563A"/>
    <w:rsid w:val="00252F54"/>
    <w:rsid w:val="00255CA6"/>
    <w:rsid w:val="0025710A"/>
    <w:rsid w:val="002623D9"/>
    <w:rsid w:val="002632B0"/>
    <w:rsid w:val="002752F9"/>
    <w:rsid w:val="00275778"/>
    <w:rsid w:val="00276F7D"/>
    <w:rsid w:val="00283C0E"/>
    <w:rsid w:val="00285DB3"/>
    <w:rsid w:val="0028700C"/>
    <w:rsid w:val="00293B7F"/>
    <w:rsid w:val="00295230"/>
    <w:rsid w:val="00295522"/>
    <w:rsid w:val="002A45C3"/>
    <w:rsid w:val="002B2DBC"/>
    <w:rsid w:val="002B3BFC"/>
    <w:rsid w:val="002B3E56"/>
    <w:rsid w:val="002B605D"/>
    <w:rsid w:val="002B7F3D"/>
    <w:rsid w:val="002C3AC2"/>
    <w:rsid w:val="002D06BD"/>
    <w:rsid w:val="002D2F5F"/>
    <w:rsid w:val="002D34D3"/>
    <w:rsid w:val="002D3FEC"/>
    <w:rsid w:val="002D40D7"/>
    <w:rsid w:val="002D6577"/>
    <w:rsid w:val="002E1DA4"/>
    <w:rsid w:val="002E2A8E"/>
    <w:rsid w:val="002F3420"/>
    <w:rsid w:val="002F34C2"/>
    <w:rsid w:val="002F3948"/>
    <w:rsid w:val="002F4339"/>
    <w:rsid w:val="002F6034"/>
    <w:rsid w:val="002F7B4B"/>
    <w:rsid w:val="00302546"/>
    <w:rsid w:val="00306570"/>
    <w:rsid w:val="003101CC"/>
    <w:rsid w:val="00313DF9"/>
    <w:rsid w:val="00314410"/>
    <w:rsid w:val="003149A1"/>
    <w:rsid w:val="00314AA7"/>
    <w:rsid w:val="00322DF1"/>
    <w:rsid w:val="00324A1B"/>
    <w:rsid w:val="003268ED"/>
    <w:rsid w:val="0033361D"/>
    <w:rsid w:val="003466B5"/>
    <w:rsid w:val="0035206F"/>
    <w:rsid w:val="003559A7"/>
    <w:rsid w:val="00355C26"/>
    <w:rsid w:val="00363529"/>
    <w:rsid w:val="0036473B"/>
    <w:rsid w:val="003663FE"/>
    <w:rsid w:val="003709E7"/>
    <w:rsid w:val="00371D51"/>
    <w:rsid w:val="00372DDB"/>
    <w:rsid w:val="003759C4"/>
    <w:rsid w:val="00375C4D"/>
    <w:rsid w:val="00376AC4"/>
    <w:rsid w:val="00384DCB"/>
    <w:rsid w:val="00385BC4"/>
    <w:rsid w:val="00386786"/>
    <w:rsid w:val="003A0E9E"/>
    <w:rsid w:val="003A29B9"/>
    <w:rsid w:val="003A4A8C"/>
    <w:rsid w:val="003B0243"/>
    <w:rsid w:val="003B4D3E"/>
    <w:rsid w:val="003C2AAB"/>
    <w:rsid w:val="003C2FED"/>
    <w:rsid w:val="003C3923"/>
    <w:rsid w:val="003C49B8"/>
    <w:rsid w:val="003C535E"/>
    <w:rsid w:val="003C6314"/>
    <w:rsid w:val="003C6E98"/>
    <w:rsid w:val="003D3649"/>
    <w:rsid w:val="003E39FD"/>
    <w:rsid w:val="003E3B5B"/>
    <w:rsid w:val="003E6668"/>
    <w:rsid w:val="003E689C"/>
    <w:rsid w:val="00402FDB"/>
    <w:rsid w:val="0040577C"/>
    <w:rsid w:val="00406C41"/>
    <w:rsid w:val="00407F92"/>
    <w:rsid w:val="0041146F"/>
    <w:rsid w:val="0041606F"/>
    <w:rsid w:val="004163E3"/>
    <w:rsid w:val="00417BB4"/>
    <w:rsid w:val="004206AD"/>
    <w:rsid w:val="004212EA"/>
    <w:rsid w:val="00421D65"/>
    <w:rsid w:val="00422ACB"/>
    <w:rsid w:val="00426925"/>
    <w:rsid w:val="004270E7"/>
    <w:rsid w:val="00432CEA"/>
    <w:rsid w:val="00433FB4"/>
    <w:rsid w:val="00435286"/>
    <w:rsid w:val="00436229"/>
    <w:rsid w:val="0044005A"/>
    <w:rsid w:val="00440BD6"/>
    <w:rsid w:val="004422C8"/>
    <w:rsid w:val="00444858"/>
    <w:rsid w:val="00451010"/>
    <w:rsid w:val="00457A7C"/>
    <w:rsid w:val="00463FA7"/>
    <w:rsid w:val="00464784"/>
    <w:rsid w:val="00467470"/>
    <w:rsid w:val="00467D19"/>
    <w:rsid w:val="004730EE"/>
    <w:rsid w:val="00477F5E"/>
    <w:rsid w:val="00480607"/>
    <w:rsid w:val="0048429F"/>
    <w:rsid w:val="00490095"/>
    <w:rsid w:val="0049029E"/>
    <w:rsid w:val="00490D7B"/>
    <w:rsid w:val="00492399"/>
    <w:rsid w:val="00492444"/>
    <w:rsid w:val="00497A93"/>
    <w:rsid w:val="004A15CE"/>
    <w:rsid w:val="004A23EA"/>
    <w:rsid w:val="004A5448"/>
    <w:rsid w:val="004A6BED"/>
    <w:rsid w:val="004B0D55"/>
    <w:rsid w:val="004B112C"/>
    <w:rsid w:val="004B12B8"/>
    <w:rsid w:val="004B48E3"/>
    <w:rsid w:val="004B618E"/>
    <w:rsid w:val="004C1846"/>
    <w:rsid w:val="004C3438"/>
    <w:rsid w:val="004C49D5"/>
    <w:rsid w:val="004C6F03"/>
    <w:rsid w:val="004D57E0"/>
    <w:rsid w:val="004DF83B"/>
    <w:rsid w:val="004E2907"/>
    <w:rsid w:val="004E6759"/>
    <w:rsid w:val="004E748A"/>
    <w:rsid w:val="004E7850"/>
    <w:rsid w:val="004F2928"/>
    <w:rsid w:val="004F35C9"/>
    <w:rsid w:val="004F5031"/>
    <w:rsid w:val="004F6F7A"/>
    <w:rsid w:val="004F73C0"/>
    <w:rsid w:val="0050189A"/>
    <w:rsid w:val="00501BFE"/>
    <w:rsid w:val="00501ECC"/>
    <w:rsid w:val="00502E54"/>
    <w:rsid w:val="005030B7"/>
    <w:rsid w:val="005033A5"/>
    <w:rsid w:val="00512325"/>
    <w:rsid w:val="0051444F"/>
    <w:rsid w:val="005215CC"/>
    <w:rsid w:val="00522671"/>
    <w:rsid w:val="005232AB"/>
    <w:rsid w:val="005276C7"/>
    <w:rsid w:val="00533DF0"/>
    <w:rsid w:val="005352EA"/>
    <w:rsid w:val="00536E38"/>
    <w:rsid w:val="00543646"/>
    <w:rsid w:val="00543BD4"/>
    <w:rsid w:val="005460F3"/>
    <w:rsid w:val="005470D3"/>
    <w:rsid w:val="00550C16"/>
    <w:rsid w:val="00563B22"/>
    <w:rsid w:val="00567A08"/>
    <w:rsid w:val="00570A26"/>
    <w:rsid w:val="00571B98"/>
    <w:rsid w:val="00573B7D"/>
    <w:rsid w:val="005750E3"/>
    <w:rsid w:val="00577384"/>
    <w:rsid w:val="00582270"/>
    <w:rsid w:val="00583DC2"/>
    <w:rsid w:val="00586719"/>
    <w:rsid w:val="00591A17"/>
    <w:rsid w:val="00591E22"/>
    <w:rsid w:val="00592253"/>
    <w:rsid w:val="005A7CC8"/>
    <w:rsid w:val="005B31C1"/>
    <w:rsid w:val="005B4674"/>
    <w:rsid w:val="005C04CE"/>
    <w:rsid w:val="005C0D93"/>
    <w:rsid w:val="005C1A10"/>
    <w:rsid w:val="005C1FCD"/>
    <w:rsid w:val="005C341A"/>
    <w:rsid w:val="005C54B9"/>
    <w:rsid w:val="005C5B7F"/>
    <w:rsid w:val="005D3918"/>
    <w:rsid w:val="005D74C8"/>
    <w:rsid w:val="005E0E14"/>
    <w:rsid w:val="005E1241"/>
    <w:rsid w:val="005E5A44"/>
    <w:rsid w:val="005F41D3"/>
    <w:rsid w:val="005F74AC"/>
    <w:rsid w:val="005F7AD8"/>
    <w:rsid w:val="006000A8"/>
    <w:rsid w:val="00600D01"/>
    <w:rsid w:val="00601FF0"/>
    <w:rsid w:val="00602009"/>
    <w:rsid w:val="00606455"/>
    <w:rsid w:val="006065FB"/>
    <w:rsid w:val="0061096B"/>
    <w:rsid w:val="00615287"/>
    <w:rsid w:val="0062217E"/>
    <w:rsid w:val="00630C2F"/>
    <w:rsid w:val="00634D3F"/>
    <w:rsid w:val="00643667"/>
    <w:rsid w:val="00654B9D"/>
    <w:rsid w:val="00655990"/>
    <w:rsid w:val="006567C0"/>
    <w:rsid w:val="006627C6"/>
    <w:rsid w:val="00665335"/>
    <w:rsid w:val="006654D9"/>
    <w:rsid w:val="0067441F"/>
    <w:rsid w:val="006759E7"/>
    <w:rsid w:val="00677016"/>
    <w:rsid w:val="0068297C"/>
    <w:rsid w:val="00682AEC"/>
    <w:rsid w:val="00684571"/>
    <w:rsid w:val="00687051"/>
    <w:rsid w:val="00687E57"/>
    <w:rsid w:val="00691288"/>
    <w:rsid w:val="0069329E"/>
    <w:rsid w:val="006969D9"/>
    <w:rsid w:val="00697C7C"/>
    <w:rsid w:val="006A24E5"/>
    <w:rsid w:val="006B27D2"/>
    <w:rsid w:val="006B32D0"/>
    <w:rsid w:val="006C3574"/>
    <w:rsid w:val="006C645B"/>
    <w:rsid w:val="006C6E6E"/>
    <w:rsid w:val="006D2AF0"/>
    <w:rsid w:val="006E0989"/>
    <w:rsid w:val="006E1AF9"/>
    <w:rsid w:val="006F0BFB"/>
    <w:rsid w:val="006F4749"/>
    <w:rsid w:val="006F4D11"/>
    <w:rsid w:val="006F7359"/>
    <w:rsid w:val="00704B14"/>
    <w:rsid w:val="007055C4"/>
    <w:rsid w:val="00707365"/>
    <w:rsid w:val="00707F46"/>
    <w:rsid w:val="00710087"/>
    <w:rsid w:val="0071014B"/>
    <w:rsid w:val="00711789"/>
    <w:rsid w:val="007122D5"/>
    <w:rsid w:val="0071638C"/>
    <w:rsid w:val="00717BC7"/>
    <w:rsid w:val="00722379"/>
    <w:rsid w:val="007227FE"/>
    <w:rsid w:val="007236D2"/>
    <w:rsid w:val="00727F21"/>
    <w:rsid w:val="0073399A"/>
    <w:rsid w:val="00735620"/>
    <w:rsid w:val="00741B54"/>
    <w:rsid w:val="00750577"/>
    <w:rsid w:val="00750810"/>
    <w:rsid w:val="007561C7"/>
    <w:rsid w:val="007573AE"/>
    <w:rsid w:val="00760F41"/>
    <w:rsid w:val="00761647"/>
    <w:rsid w:val="00766633"/>
    <w:rsid w:val="00767143"/>
    <w:rsid w:val="007701AF"/>
    <w:rsid w:val="00772AB9"/>
    <w:rsid w:val="00775109"/>
    <w:rsid w:val="00777561"/>
    <w:rsid w:val="0078090E"/>
    <w:rsid w:val="00782666"/>
    <w:rsid w:val="007858DA"/>
    <w:rsid w:val="007947B5"/>
    <w:rsid w:val="00794E9D"/>
    <w:rsid w:val="00796900"/>
    <w:rsid w:val="007A1698"/>
    <w:rsid w:val="007A1E26"/>
    <w:rsid w:val="007A2324"/>
    <w:rsid w:val="007A35B1"/>
    <w:rsid w:val="007A45FD"/>
    <w:rsid w:val="007A7DB5"/>
    <w:rsid w:val="007B1358"/>
    <w:rsid w:val="007B6254"/>
    <w:rsid w:val="007B6D46"/>
    <w:rsid w:val="007B6D49"/>
    <w:rsid w:val="007B7008"/>
    <w:rsid w:val="007C04B3"/>
    <w:rsid w:val="007C209B"/>
    <w:rsid w:val="007C7B35"/>
    <w:rsid w:val="007D06C0"/>
    <w:rsid w:val="007D0C8C"/>
    <w:rsid w:val="007D2AE5"/>
    <w:rsid w:val="007D2F48"/>
    <w:rsid w:val="007D3308"/>
    <w:rsid w:val="007E1EB5"/>
    <w:rsid w:val="007E332F"/>
    <w:rsid w:val="007E40DD"/>
    <w:rsid w:val="007F0840"/>
    <w:rsid w:val="007F4E3D"/>
    <w:rsid w:val="007F65D6"/>
    <w:rsid w:val="00802882"/>
    <w:rsid w:val="00806E49"/>
    <w:rsid w:val="00806E6E"/>
    <w:rsid w:val="00812DC5"/>
    <w:rsid w:val="00820315"/>
    <w:rsid w:val="00822803"/>
    <w:rsid w:val="0082386C"/>
    <w:rsid w:val="008260A8"/>
    <w:rsid w:val="00827A53"/>
    <w:rsid w:val="00829946"/>
    <w:rsid w:val="00831D51"/>
    <w:rsid w:val="00833356"/>
    <w:rsid w:val="00833E1B"/>
    <w:rsid w:val="00838B46"/>
    <w:rsid w:val="008433BD"/>
    <w:rsid w:val="00843C49"/>
    <w:rsid w:val="008443BD"/>
    <w:rsid w:val="008464BC"/>
    <w:rsid w:val="00850240"/>
    <w:rsid w:val="00851699"/>
    <w:rsid w:val="00852203"/>
    <w:rsid w:val="008522DE"/>
    <w:rsid w:val="00853F6B"/>
    <w:rsid w:val="0085461C"/>
    <w:rsid w:val="00864C6E"/>
    <w:rsid w:val="008663A2"/>
    <w:rsid w:val="00870A5E"/>
    <w:rsid w:val="00881EC4"/>
    <w:rsid w:val="0088248A"/>
    <w:rsid w:val="00885E4D"/>
    <w:rsid w:val="008866BC"/>
    <w:rsid w:val="0088689D"/>
    <w:rsid w:val="00886FF1"/>
    <w:rsid w:val="00890695"/>
    <w:rsid w:val="008A0FBA"/>
    <w:rsid w:val="008A3673"/>
    <w:rsid w:val="008B679E"/>
    <w:rsid w:val="008B6B2E"/>
    <w:rsid w:val="008B7F07"/>
    <w:rsid w:val="008C0127"/>
    <w:rsid w:val="008C1C6B"/>
    <w:rsid w:val="008C243E"/>
    <w:rsid w:val="008C2475"/>
    <w:rsid w:val="008C3EEE"/>
    <w:rsid w:val="008D261D"/>
    <w:rsid w:val="008D2ED6"/>
    <w:rsid w:val="008D648E"/>
    <w:rsid w:val="008E0BB0"/>
    <w:rsid w:val="008E6FA8"/>
    <w:rsid w:val="008E766C"/>
    <w:rsid w:val="008F3E36"/>
    <w:rsid w:val="008F6F01"/>
    <w:rsid w:val="0090096B"/>
    <w:rsid w:val="00901873"/>
    <w:rsid w:val="00902DF8"/>
    <w:rsid w:val="00903676"/>
    <w:rsid w:val="00905F48"/>
    <w:rsid w:val="00912FEC"/>
    <w:rsid w:val="00913580"/>
    <w:rsid w:val="0091570B"/>
    <w:rsid w:val="00922728"/>
    <w:rsid w:val="00925E76"/>
    <w:rsid w:val="009271BE"/>
    <w:rsid w:val="00927945"/>
    <w:rsid w:val="009315AC"/>
    <w:rsid w:val="00934D58"/>
    <w:rsid w:val="00935FF6"/>
    <w:rsid w:val="009376A1"/>
    <w:rsid w:val="00940D3C"/>
    <w:rsid w:val="009439A2"/>
    <w:rsid w:val="00944AD8"/>
    <w:rsid w:val="009547EC"/>
    <w:rsid w:val="009612C9"/>
    <w:rsid w:val="00961336"/>
    <w:rsid w:val="00961D4C"/>
    <w:rsid w:val="00961FE6"/>
    <w:rsid w:val="00965768"/>
    <w:rsid w:val="009657FA"/>
    <w:rsid w:val="009705DF"/>
    <w:rsid w:val="00970FA1"/>
    <w:rsid w:val="0097456F"/>
    <w:rsid w:val="00975ECB"/>
    <w:rsid w:val="00976D94"/>
    <w:rsid w:val="00980829"/>
    <w:rsid w:val="00983A94"/>
    <w:rsid w:val="0098764E"/>
    <w:rsid w:val="00993168"/>
    <w:rsid w:val="009937CE"/>
    <w:rsid w:val="0099687D"/>
    <w:rsid w:val="0099776B"/>
    <w:rsid w:val="009A199E"/>
    <w:rsid w:val="009A593B"/>
    <w:rsid w:val="009A6EC0"/>
    <w:rsid w:val="009B644E"/>
    <w:rsid w:val="009B774C"/>
    <w:rsid w:val="009B7A67"/>
    <w:rsid w:val="009C0853"/>
    <w:rsid w:val="009C379D"/>
    <w:rsid w:val="009C4308"/>
    <w:rsid w:val="009D122F"/>
    <w:rsid w:val="009D156A"/>
    <w:rsid w:val="009D2C00"/>
    <w:rsid w:val="009D5F65"/>
    <w:rsid w:val="009D6502"/>
    <w:rsid w:val="009E0AA7"/>
    <w:rsid w:val="009E0F5D"/>
    <w:rsid w:val="009E5A6E"/>
    <w:rsid w:val="009E5EC0"/>
    <w:rsid w:val="009E67B6"/>
    <w:rsid w:val="009F0A0D"/>
    <w:rsid w:val="00A00709"/>
    <w:rsid w:val="00A0618C"/>
    <w:rsid w:val="00A10A56"/>
    <w:rsid w:val="00A12B94"/>
    <w:rsid w:val="00A1342A"/>
    <w:rsid w:val="00A13FE0"/>
    <w:rsid w:val="00A22D6B"/>
    <w:rsid w:val="00A27653"/>
    <w:rsid w:val="00A32937"/>
    <w:rsid w:val="00A34D59"/>
    <w:rsid w:val="00A35E75"/>
    <w:rsid w:val="00A35FD1"/>
    <w:rsid w:val="00A363ED"/>
    <w:rsid w:val="00A36CFA"/>
    <w:rsid w:val="00A40799"/>
    <w:rsid w:val="00A40AD3"/>
    <w:rsid w:val="00A44202"/>
    <w:rsid w:val="00A44281"/>
    <w:rsid w:val="00A462AC"/>
    <w:rsid w:val="00A50546"/>
    <w:rsid w:val="00A52A46"/>
    <w:rsid w:val="00A53DDB"/>
    <w:rsid w:val="00A54B73"/>
    <w:rsid w:val="00A6663F"/>
    <w:rsid w:val="00A66F76"/>
    <w:rsid w:val="00A703DC"/>
    <w:rsid w:val="00A7252B"/>
    <w:rsid w:val="00A72BF8"/>
    <w:rsid w:val="00A762E5"/>
    <w:rsid w:val="00A81F5F"/>
    <w:rsid w:val="00A86DCF"/>
    <w:rsid w:val="00A877CA"/>
    <w:rsid w:val="00A90A2F"/>
    <w:rsid w:val="00A9123A"/>
    <w:rsid w:val="00A92921"/>
    <w:rsid w:val="00A92B23"/>
    <w:rsid w:val="00A93495"/>
    <w:rsid w:val="00A94246"/>
    <w:rsid w:val="00A96404"/>
    <w:rsid w:val="00A96793"/>
    <w:rsid w:val="00A96E18"/>
    <w:rsid w:val="00AA5DFD"/>
    <w:rsid w:val="00AA671C"/>
    <w:rsid w:val="00AB235C"/>
    <w:rsid w:val="00AB38BD"/>
    <w:rsid w:val="00AC1920"/>
    <w:rsid w:val="00AC21B5"/>
    <w:rsid w:val="00AC22E5"/>
    <w:rsid w:val="00AC7507"/>
    <w:rsid w:val="00AD125C"/>
    <w:rsid w:val="00AD2328"/>
    <w:rsid w:val="00AE2492"/>
    <w:rsid w:val="00AE300E"/>
    <w:rsid w:val="00AE42BE"/>
    <w:rsid w:val="00AE65C1"/>
    <w:rsid w:val="00AF10CC"/>
    <w:rsid w:val="00AF551D"/>
    <w:rsid w:val="00AF57B8"/>
    <w:rsid w:val="00AF653E"/>
    <w:rsid w:val="00B1241D"/>
    <w:rsid w:val="00B13288"/>
    <w:rsid w:val="00B15600"/>
    <w:rsid w:val="00B205B7"/>
    <w:rsid w:val="00B25589"/>
    <w:rsid w:val="00B2589F"/>
    <w:rsid w:val="00B322D9"/>
    <w:rsid w:val="00B3666C"/>
    <w:rsid w:val="00B406DB"/>
    <w:rsid w:val="00B41764"/>
    <w:rsid w:val="00B451A3"/>
    <w:rsid w:val="00B51269"/>
    <w:rsid w:val="00B531F4"/>
    <w:rsid w:val="00B53642"/>
    <w:rsid w:val="00B5404D"/>
    <w:rsid w:val="00B5497C"/>
    <w:rsid w:val="00B608CB"/>
    <w:rsid w:val="00B64608"/>
    <w:rsid w:val="00B65CD5"/>
    <w:rsid w:val="00B7046D"/>
    <w:rsid w:val="00B7797E"/>
    <w:rsid w:val="00B77D6F"/>
    <w:rsid w:val="00B81724"/>
    <w:rsid w:val="00B82DE1"/>
    <w:rsid w:val="00B91092"/>
    <w:rsid w:val="00B918A0"/>
    <w:rsid w:val="00B923C2"/>
    <w:rsid w:val="00B92B20"/>
    <w:rsid w:val="00B94ADC"/>
    <w:rsid w:val="00BA07F6"/>
    <w:rsid w:val="00BA6B41"/>
    <w:rsid w:val="00BB081E"/>
    <w:rsid w:val="00BB3EB9"/>
    <w:rsid w:val="00BB6FE0"/>
    <w:rsid w:val="00BC0EA4"/>
    <w:rsid w:val="00BC52E0"/>
    <w:rsid w:val="00BD6DC2"/>
    <w:rsid w:val="00BE2D33"/>
    <w:rsid w:val="00BE7638"/>
    <w:rsid w:val="00BE7E0F"/>
    <w:rsid w:val="00BF103C"/>
    <w:rsid w:val="00BF5B02"/>
    <w:rsid w:val="00C01A57"/>
    <w:rsid w:val="00C13450"/>
    <w:rsid w:val="00C15378"/>
    <w:rsid w:val="00C1567E"/>
    <w:rsid w:val="00C15C4A"/>
    <w:rsid w:val="00C21A68"/>
    <w:rsid w:val="00C21EE0"/>
    <w:rsid w:val="00C23951"/>
    <w:rsid w:val="00C2612A"/>
    <w:rsid w:val="00C30E40"/>
    <w:rsid w:val="00C34200"/>
    <w:rsid w:val="00C3553B"/>
    <w:rsid w:val="00C35CAA"/>
    <w:rsid w:val="00C400DC"/>
    <w:rsid w:val="00C4525C"/>
    <w:rsid w:val="00C55460"/>
    <w:rsid w:val="00C57B53"/>
    <w:rsid w:val="00C57E34"/>
    <w:rsid w:val="00C60B0C"/>
    <w:rsid w:val="00C63957"/>
    <w:rsid w:val="00C645E6"/>
    <w:rsid w:val="00C66526"/>
    <w:rsid w:val="00C70ADE"/>
    <w:rsid w:val="00C77685"/>
    <w:rsid w:val="00C823E8"/>
    <w:rsid w:val="00C8621E"/>
    <w:rsid w:val="00C87138"/>
    <w:rsid w:val="00C87191"/>
    <w:rsid w:val="00C87AD0"/>
    <w:rsid w:val="00C87DBF"/>
    <w:rsid w:val="00C9102B"/>
    <w:rsid w:val="00C93167"/>
    <w:rsid w:val="00C931F8"/>
    <w:rsid w:val="00C93DAF"/>
    <w:rsid w:val="00C9717C"/>
    <w:rsid w:val="00CA2F2C"/>
    <w:rsid w:val="00CA59FD"/>
    <w:rsid w:val="00CA6A77"/>
    <w:rsid w:val="00CB1EAC"/>
    <w:rsid w:val="00CB230E"/>
    <w:rsid w:val="00CB3CC2"/>
    <w:rsid w:val="00CB54B3"/>
    <w:rsid w:val="00CB62D3"/>
    <w:rsid w:val="00CB7F18"/>
    <w:rsid w:val="00CC3C4F"/>
    <w:rsid w:val="00CC49D0"/>
    <w:rsid w:val="00CC67ED"/>
    <w:rsid w:val="00CD267F"/>
    <w:rsid w:val="00CD541C"/>
    <w:rsid w:val="00CD5845"/>
    <w:rsid w:val="00CD6147"/>
    <w:rsid w:val="00CD6761"/>
    <w:rsid w:val="00CE1ABD"/>
    <w:rsid w:val="00CE22D5"/>
    <w:rsid w:val="00CE450A"/>
    <w:rsid w:val="00CE4C39"/>
    <w:rsid w:val="00CF0F70"/>
    <w:rsid w:val="00CF22E1"/>
    <w:rsid w:val="00CF5F0F"/>
    <w:rsid w:val="00CF7226"/>
    <w:rsid w:val="00CF738D"/>
    <w:rsid w:val="00D004E2"/>
    <w:rsid w:val="00D05ED4"/>
    <w:rsid w:val="00D07D4A"/>
    <w:rsid w:val="00D11AFD"/>
    <w:rsid w:val="00D1284D"/>
    <w:rsid w:val="00D13FE9"/>
    <w:rsid w:val="00D14DF6"/>
    <w:rsid w:val="00D15D25"/>
    <w:rsid w:val="00D17C3C"/>
    <w:rsid w:val="00D22F16"/>
    <w:rsid w:val="00D301F9"/>
    <w:rsid w:val="00D30324"/>
    <w:rsid w:val="00D3282E"/>
    <w:rsid w:val="00D33DC7"/>
    <w:rsid w:val="00D411BC"/>
    <w:rsid w:val="00D42FE2"/>
    <w:rsid w:val="00D457B0"/>
    <w:rsid w:val="00D45DAD"/>
    <w:rsid w:val="00D54370"/>
    <w:rsid w:val="00D544E2"/>
    <w:rsid w:val="00D639EF"/>
    <w:rsid w:val="00D64CC1"/>
    <w:rsid w:val="00D64E53"/>
    <w:rsid w:val="00D65171"/>
    <w:rsid w:val="00D6563B"/>
    <w:rsid w:val="00D6681D"/>
    <w:rsid w:val="00D724B0"/>
    <w:rsid w:val="00D75095"/>
    <w:rsid w:val="00D767FA"/>
    <w:rsid w:val="00D76ED8"/>
    <w:rsid w:val="00D80D40"/>
    <w:rsid w:val="00D80E8B"/>
    <w:rsid w:val="00D81A31"/>
    <w:rsid w:val="00D81FAA"/>
    <w:rsid w:val="00D82285"/>
    <w:rsid w:val="00D8448F"/>
    <w:rsid w:val="00D846BC"/>
    <w:rsid w:val="00D84BC3"/>
    <w:rsid w:val="00D85B27"/>
    <w:rsid w:val="00D91178"/>
    <w:rsid w:val="00D91B38"/>
    <w:rsid w:val="00D92EA0"/>
    <w:rsid w:val="00D93538"/>
    <w:rsid w:val="00D95040"/>
    <w:rsid w:val="00D95128"/>
    <w:rsid w:val="00DA1E29"/>
    <w:rsid w:val="00DA5CB4"/>
    <w:rsid w:val="00DA6C0E"/>
    <w:rsid w:val="00DB1139"/>
    <w:rsid w:val="00DB59E9"/>
    <w:rsid w:val="00DB59F3"/>
    <w:rsid w:val="00DC0384"/>
    <w:rsid w:val="00DC2155"/>
    <w:rsid w:val="00DD13FD"/>
    <w:rsid w:val="00DD1FDB"/>
    <w:rsid w:val="00DD2F9D"/>
    <w:rsid w:val="00DD4DFE"/>
    <w:rsid w:val="00DD5CD5"/>
    <w:rsid w:val="00DD7B23"/>
    <w:rsid w:val="00DE003C"/>
    <w:rsid w:val="00DE2B3A"/>
    <w:rsid w:val="00DE56A9"/>
    <w:rsid w:val="00DE60A0"/>
    <w:rsid w:val="00DF17CF"/>
    <w:rsid w:val="00DF20DC"/>
    <w:rsid w:val="00DF2EB9"/>
    <w:rsid w:val="00DF5017"/>
    <w:rsid w:val="00DF62D8"/>
    <w:rsid w:val="00DF6705"/>
    <w:rsid w:val="00E01E92"/>
    <w:rsid w:val="00E021CA"/>
    <w:rsid w:val="00E03A1F"/>
    <w:rsid w:val="00E03CC6"/>
    <w:rsid w:val="00E11D87"/>
    <w:rsid w:val="00E1250C"/>
    <w:rsid w:val="00E12F67"/>
    <w:rsid w:val="00E139EB"/>
    <w:rsid w:val="00E1408F"/>
    <w:rsid w:val="00E174B7"/>
    <w:rsid w:val="00E227E0"/>
    <w:rsid w:val="00E260E3"/>
    <w:rsid w:val="00E26B88"/>
    <w:rsid w:val="00E439E6"/>
    <w:rsid w:val="00E4B0AC"/>
    <w:rsid w:val="00E5152D"/>
    <w:rsid w:val="00E51895"/>
    <w:rsid w:val="00E51AFE"/>
    <w:rsid w:val="00E51CAD"/>
    <w:rsid w:val="00E537D1"/>
    <w:rsid w:val="00E53DAF"/>
    <w:rsid w:val="00E54D9F"/>
    <w:rsid w:val="00E56554"/>
    <w:rsid w:val="00E60592"/>
    <w:rsid w:val="00E619C6"/>
    <w:rsid w:val="00E620AB"/>
    <w:rsid w:val="00E6395A"/>
    <w:rsid w:val="00E65F76"/>
    <w:rsid w:val="00E7025D"/>
    <w:rsid w:val="00E71528"/>
    <w:rsid w:val="00E74398"/>
    <w:rsid w:val="00E7643F"/>
    <w:rsid w:val="00E76EB1"/>
    <w:rsid w:val="00E86C2D"/>
    <w:rsid w:val="00E87067"/>
    <w:rsid w:val="00E871B1"/>
    <w:rsid w:val="00E8737E"/>
    <w:rsid w:val="00E919F9"/>
    <w:rsid w:val="00E96252"/>
    <w:rsid w:val="00EA0D10"/>
    <w:rsid w:val="00EA0F1B"/>
    <w:rsid w:val="00EA215A"/>
    <w:rsid w:val="00EB34BC"/>
    <w:rsid w:val="00EB51C9"/>
    <w:rsid w:val="00EC10E1"/>
    <w:rsid w:val="00EC6483"/>
    <w:rsid w:val="00ED1029"/>
    <w:rsid w:val="00ED427A"/>
    <w:rsid w:val="00ED611C"/>
    <w:rsid w:val="00EE26EB"/>
    <w:rsid w:val="00EE4DF8"/>
    <w:rsid w:val="00EE5358"/>
    <w:rsid w:val="00EE54FA"/>
    <w:rsid w:val="00EF1A91"/>
    <w:rsid w:val="00EF1AA0"/>
    <w:rsid w:val="00EF20DA"/>
    <w:rsid w:val="00EF2C83"/>
    <w:rsid w:val="00EF57DB"/>
    <w:rsid w:val="00EF687E"/>
    <w:rsid w:val="00F00DC3"/>
    <w:rsid w:val="00F01185"/>
    <w:rsid w:val="00F072A4"/>
    <w:rsid w:val="00F10810"/>
    <w:rsid w:val="00F11495"/>
    <w:rsid w:val="00F126A4"/>
    <w:rsid w:val="00F135A8"/>
    <w:rsid w:val="00F14F62"/>
    <w:rsid w:val="00F2715D"/>
    <w:rsid w:val="00F30D7F"/>
    <w:rsid w:val="00F32AC5"/>
    <w:rsid w:val="00F355F0"/>
    <w:rsid w:val="00F40AA0"/>
    <w:rsid w:val="00F40CCA"/>
    <w:rsid w:val="00F4241F"/>
    <w:rsid w:val="00F42F1F"/>
    <w:rsid w:val="00F43E61"/>
    <w:rsid w:val="00F451A0"/>
    <w:rsid w:val="00F474C4"/>
    <w:rsid w:val="00F519B6"/>
    <w:rsid w:val="00F53FD3"/>
    <w:rsid w:val="00F60B25"/>
    <w:rsid w:val="00F627A4"/>
    <w:rsid w:val="00F7297E"/>
    <w:rsid w:val="00F737D2"/>
    <w:rsid w:val="00F75FD8"/>
    <w:rsid w:val="00F777E3"/>
    <w:rsid w:val="00F80B59"/>
    <w:rsid w:val="00F82F3D"/>
    <w:rsid w:val="00F858F2"/>
    <w:rsid w:val="00F863B4"/>
    <w:rsid w:val="00F8694B"/>
    <w:rsid w:val="00F9031F"/>
    <w:rsid w:val="00F917DD"/>
    <w:rsid w:val="00FA296D"/>
    <w:rsid w:val="00FA4A2B"/>
    <w:rsid w:val="00FB1F2D"/>
    <w:rsid w:val="00FB62A2"/>
    <w:rsid w:val="00FB7106"/>
    <w:rsid w:val="00FC40F0"/>
    <w:rsid w:val="00FC59C6"/>
    <w:rsid w:val="00FC738D"/>
    <w:rsid w:val="00FC7F60"/>
    <w:rsid w:val="00FD68B1"/>
    <w:rsid w:val="00FE4278"/>
    <w:rsid w:val="00FE4976"/>
    <w:rsid w:val="00FF0177"/>
    <w:rsid w:val="00FF1D71"/>
    <w:rsid w:val="00FF22D9"/>
    <w:rsid w:val="00FF5E17"/>
    <w:rsid w:val="00FF64C6"/>
    <w:rsid w:val="01162C8F"/>
    <w:rsid w:val="01D9AC21"/>
    <w:rsid w:val="0221663F"/>
    <w:rsid w:val="0230E10A"/>
    <w:rsid w:val="024A78EA"/>
    <w:rsid w:val="0286AED5"/>
    <w:rsid w:val="02BEDF98"/>
    <w:rsid w:val="02C01549"/>
    <w:rsid w:val="02C434AB"/>
    <w:rsid w:val="02D3052C"/>
    <w:rsid w:val="02EFB8AC"/>
    <w:rsid w:val="02F4BA22"/>
    <w:rsid w:val="02FE13A5"/>
    <w:rsid w:val="036A7497"/>
    <w:rsid w:val="037CB0D2"/>
    <w:rsid w:val="03BF45B9"/>
    <w:rsid w:val="04F50CBF"/>
    <w:rsid w:val="04F79A97"/>
    <w:rsid w:val="050E5CE7"/>
    <w:rsid w:val="05712272"/>
    <w:rsid w:val="0588E8B1"/>
    <w:rsid w:val="0644687B"/>
    <w:rsid w:val="065DE773"/>
    <w:rsid w:val="066C7845"/>
    <w:rsid w:val="06AF5334"/>
    <w:rsid w:val="06B48E9F"/>
    <w:rsid w:val="06C80443"/>
    <w:rsid w:val="06DE7D97"/>
    <w:rsid w:val="06F4AE6A"/>
    <w:rsid w:val="06FA9D1D"/>
    <w:rsid w:val="071C0BA0"/>
    <w:rsid w:val="07E19CA5"/>
    <w:rsid w:val="07F64340"/>
    <w:rsid w:val="07F70889"/>
    <w:rsid w:val="0822FD66"/>
    <w:rsid w:val="08601198"/>
    <w:rsid w:val="087C5C02"/>
    <w:rsid w:val="08AB0A82"/>
    <w:rsid w:val="08C61FAB"/>
    <w:rsid w:val="08EEEE7D"/>
    <w:rsid w:val="08F67D68"/>
    <w:rsid w:val="090BB0DE"/>
    <w:rsid w:val="091A4DD2"/>
    <w:rsid w:val="09780B5B"/>
    <w:rsid w:val="09B10EC7"/>
    <w:rsid w:val="09B839B5"/>
    <w:rsid w:val="09C5EC14"/>
    <w:rsid w:val="09F5A72F"/>
    <w:rsid w:val="0A4D585B"/>
    <w:rsid w:val="0A91A772"/>
    <w:rsid w:val="0AB619A6"/>
    <w:rsid w:val="0B7F4184"/>
    <w:rsid w:val="0BC379BF"/>
    <w:rsid w:val="0BDF9F49"/>
    <w:rsid w:val="0C22FEAC"/>
    <w:rsid w:val="0C25AA43"/>
    <w:rsid w:val="0D1B11E5"/>
    <w:rsid w:val="0D257EBE"/>
    <w:rsid w:val="0D57B204"/>
    <w:rsid w:val="0D6E9A45"/>
    <w:rsid w:val="0D90D1FD"/>
    <w:rsid w:val="0DB6845A"/>
    <w:rsid w:val="0DBFF8EC"/>
    <w:rsid w:val="0E0B81F9"/>
    <w:rsid w:val="0E485900"/>
    <w:rsid w:val="0E5E35C8"/>
    <w:rsid w:val="0E8E52C7"/>
    <w:rsid w:val="0EA3A63A"/>
    <w:rsid w:val="0EC39C92"/>
    <w:rsid w:val="0ED4FD5B"/>
    <w:rsid w:val="0EF289FD"/>
    <w:rsid w:val="0F3A8F83"/>
    <w:rsid w:val="0F70C6B8"/>
    <w:rsid w:val="0FBF43AC"/>
    <w:rsid w:val="0FFA4F52"/>
    <w:rsid w:val="0FFCF8E7"/>
    <w:rsid w:val="100A4011"/>
    <w:rsid w:val="106C9C05"/>
    <w:rsid w:val="114F6C49"/>
    <w:rsid w:val="118B4E8C"/>
    <w:rsid w:val="11AEB674"/>
    <w:rsid w:val="11B44EF6"/>
    <w:rsid w:val="11E2ADE5"/>
    <w:rsid w:val="123C10B0"/>
    <w:rsid w:val="12452528"/>
    <w:rsid w:val="12AFBD6C"/>
    <w:rsid w:val="12BF5A10"/>
    <w:rsid w:val="12C13018"/>
    <w:rsid w:val="134AA995"/>
    <w:rsid w:val="134B961D"/>
    <w:rsid w:val="1353A5FD"/>
    <w:rsid w:val="139B8AC7"/>
    <w:rsid w:val="13DDD6E0"/>
    <w:rsid w:val="1419EA08"/>
    <w:rsid w:val="144A74FB"/>
    <w:rsid w:val="148C2D1E"/>
    <w:rsid w:val="1498168A"/>
    <w:rsid w:val="14AEEF64"/>
    <w:rsid w:val="14B17552"/>
    <w:rsid w:val="14FC2941"/>
    <w:rsid w:val="152FEE39"/>
    <w:rsid w:val="155FE49E"/>
    <w:rsid w:val="15801A9F"/>
    <w:rsid w:val="15E3CFAF"/>
    <w:rsid w:val="15F14669"/>
    <w:rsid w:val="15FF8C64"/>
    <w:rsid w:val="16484B5D"/>
    <w:rsid w:val="166B60C7"/>
    <w:rsid w:val="167D4E00"/>
    <w:rsid w:val="168DAAAC"/>
    <w:rsid w:val="1692C642"/>
    <w:rsid w:val="169842D1"/>
    <w:rsid w:val="16BFD662"/>
    <w:rsid w:val="16E7EDB3"/>
    <w:rsid w:val="170771D1"/>
    <w:rsid w:val="172AB466"/>
    <w:rsid w:val="17425C49"/>
    <w:rsid w:val="177CEBC8"/>
    <w:rsid w:val="17D3527E"/>
    <w:rsid w:val="18225336"/>
    <w:rsid w:val="1833D1C1"/>
    <w:rsid w:val="188444CC"/>
    <w:rsid w:val="1888642E"/>
    <w:rsid w:val="18C684C7"/>
    <w:rsid w:val="192EA75C"/>
    <w:rsid w:val="195F5E10"/>
    <w:rsid w:val="197D3814"/>
    <w:rsid w:val="1993BEF0"/>
    <w:rsid w:val="19A30189"/>
    <w:rsid w:val="19B842EA"/>
    <w:rsid w:val="19C9D53B"/>
    <w:rsid w:val="1A4C882C"/>
    <w:rsid w:val="1A6ED11D"/>
    <w:rsid w:val="1AB178EE"/>
    <w:rsid w:val="1ADA6107"/>
    <w:rsid w:val="1ADCB0B6"/>
    <w:rsid w:val="1AE23924"/>
    <w:rsid w:val="1AED6B95"/>
    <w:rsid w:val="1B190875"/>
    <w:rsid w:val="1B2F8F51"/>
    <w:rsid w:val="1B5435C1"/>
    <w:rsid w:val="1B9DA9DB"/>
    <w:rsid w:val="1BA62C8F"/>
    <w:rsid w:val="1C21FF5E"/>
    <w:rsid w:val="1C3CFA4B"/>
    <w:rsid w:val="1C5AD601"/>
    <w:rsid w:val="1D1027F8"/>
    <w:rsid w:val="1D28EA55"/>
    <w:rsid w:val="1D95CD1D"/>
    <w:rsid w:val="1DCFB2D6"/>
    <w:rsid w:val="1DD65754"/>
    <w:rsid w:val="1E07B71E"/>
    <w:rsid w:val="1E6C9BC3"/>
    <w:rsid w:val="1E9EBD4E"/>
    <w:rsid w:val="1EA8D442"/>
    <w:rsid w:val="1EB1F564"/>
    <w:rsid w:val="1EB86A02"/>
    <w:rsid w:val="1EC00D1A"/>
    <w:rsid w:val="1EE5E1FF"/>
    <w:rsid w:val="1F2D435A"/>
    <w:rsid w:val="1F3FB320"/>
    <w:rsid w:val="1F618235"/>
    <w:rsid w:val="1F6B8337"/>
    <w:rsid w:val="1F9CE473"/>
    <w:rsid w:val="1FB9CAF8"/>
    <w:rsid w:val="20055E2F"/>
    <w:rsid w:val="2051A0F5"/>
    <w:rsid w:val="208A0718"/>
    <w:rsid w:val="20C66CF0"/>
    <w:rsid w:val="20DE62E2"/>
    <w:rsid w:val="20FC9001"/>
    <w:rsid w:val="21275941"/>
    <w:rsid w:val="21BB5ADE"/>
    <w:rsid w:val="21F0B16A"/>
    <w:rsid w:val="221181BB"/>
    <w:rsid w:val="2211B0A6"/>
    <w:rsid w:val="2276224F"/>
    <w:rsid w:val="22780C29"/>
    <w:rsid w:val="228D509D"/>
    <w:rsid w:val="22ED7E5B"/>
    <w:rsid w:val="2344711B"/>
    <w:rsid w:val="235AD72B"/>
    <w:rsid w:val="237F6CEE"/>
    <w:rsid w:val="238EA34D"/>
    <w:rsid w:val="23A53A43"/>
    <w:rsid w:val="24164926"/>
    <w:rsid w:val="24AC733F"/>
    <w:rsid w:val="24AEC5D5"/>
    <w:rsid w:val="24C7E643"/>
    <w:rsid w:val="24F25796"/>
    <w:rsid w:val="24FB9193"/>
    <w:rsid w:val="2511905A"/>
    <w:rsid w:val="251406B4"/>
    <w:rsid w:val="251A9C1A"/>
    <w:rsid w:val="25536318"/>
    <w:rsid w:val="25C04EC6"/>
    <w:rsid w:val="25FD7304"/>
    <w:rsid w:val="260F249F"/>
    <w:rsid w:val="26614502"/>
    <w:rsid w:val="26A0B788"/>
    <w:rsid w:val="26D3C9EA"/>
    <w:rsid w:val="26E6D7D4"/>
    <w:rsid w:val="27AD208F"/>
    <w:rsid w:val="282FA7A8"/>
    <w:rsid w:val="28685A60"/>
    <w:rsid w:val="28789749"/>
    <w:rsid w:val="287B1212"/>
    <w:rsid w:val="28AF648D"/>
    <w:rsid w:val="28BE7D42"/>
    <w:rsid w:val="28C91949"/>
    <w:rsid w:val="28F16B32"/>
    <w:rsid w:val="28F7EF88"/>
    <w:rsid w:val="29509B89"/>
    <w:rsid w:val="298E054E"/>
    <w:rsid w:val="2A54312C"/>
    <w:rsid w:val="2A66ABCD"/>
    <w:rsid w:val="2A93BFE9"/>
    <w:rsid w:val="2AADBBC1"/>
    <w:rsid w:val="2B4EF689"/>
    <w:rsid w:val="2BC12141"/>
    <w:rsid w:val="2BEFDEE5"/>
    <w:rsid w:val="2BFD37FC"/>
    <w:rsid w:val="2C2F904A"/>
    <w:rsid w:val="2CF26F7E"/>
    <w:rsid w:val="2D1ECDBD"/>
    <w:rsid w:val="2DBD8E1A"/>
    <w:rsid w:val="2DD38B94"/>
    <w:rsid w:val="2E2BE468"/>
    <w:rsid w:val="2E7A9DAF"/>
    <w:rsid w:val="2E827F18"/>
    <w:rsid w:val="2E8319D4"/>
    <w:rsid w:val="2E8A1505"/>
    <w:rsid w:val="2ED1D5FA"/>
    <w:rsid w:val="2F024200"/>
    <w:rsid w:val="2F131345"/>
    <w:rsid w:val="2F60072B"/>
    <w:rsid w:val="2F93C9E7"/>
    <w:rsid w:val="2FBD1D31"/>
    <w:rsid w:val="301DEA96"/>
    <w:rsid w:val="30334BFE"/>
    <w:rsid w:val="304AFC62"/>
    <w:rsid w:val="3059DFE5"/>
    <w:rsid w:val="3069D90D"/>
    <w:rsid w:val="30AF05B2"/>
    <w:rsid w:val="30C90D6B"/>
    <w:rsid w:val="312F9A48"/>
    <w:rsid w:val="3189FD76"/>
    <w:rsid w:val="31BCE225"/>
    <w:rsid w:val="31D9BA2C"/>
    <w:rsid w:val="31FB227A"/>
    <w:rsid w:val="328C8B57"/>
    <w:rsid w:val="32BE5E47"/>
    <w:rsid w:val="32C49C27"/>
    <w:rsid w:val="32F36B6C"/>
    <w:rsid w:val="3305D3EB"/>
    <w:rsid w:val="331752E6"/>
    <w:rsid w:val="334118E1"/>
    <w:rsid w:val="3432C28E"/>
    <w:rsid w:val="3436B881"/>
    <w:rsid w:val="348A79C8"/>
    <w:rsid w:val="34993AFE"/>
    <w:rsid w:val="34BBE215"/>
    <w:rsid w:val="35279C0C"/>
    <w:rsid w:val="357201AD"/>
    <w:rsid w:val="358A82FA"/>
    <w:rsid w:val="358EF6B5"/>
    <w:rsid w:val="35B5C9AC"/>
    <w:rsid w:val="35FC20C9"/>
    <w:rsid w:val="36244722"/>
    <w:rsid w:val="364C267B"/>
    <w:rsid w:val="36568207"/>
    <w:rsid w:val="36CB2246"/>
    <w:rsid w:val="36FAEC55"/>
    <w:rsid w:val="3708B49C"/>
    <w:rsid w:val="3799C48B"/>
    <w:rsid w:val="37F520A2"/>
    <w:rsid w:val="37F5F351"/>
    <w:rsid w:val="38170491"/>
    <w:rsid w:val="3817B8FE"/>
    <w:rsid w:val="381A6653"/>
    <w:rsid w:val="3832C17C"/>
    <w:rsid w:val="387E4E82"/>
    <w:rsid w:val="38C96E29"/>
    <w:rsid w:val="38D3605F"/>
    <w:rsid w:val="38EAC69F"/>
    <w:rsid w:val="38F7F0DE"/>
    <w:rsid w:val="397FE7DD"/>
    <w:rsid w:val="3980305D"/>
    <w:rsid w:val="3999FB35"/>
    <w:rsid w:val="39BAA5AF"/>
    <w:rsid w:val="39EE7811"/>
    <w:rsid w:val="3A328D17"/>
    <w:rsid w:val="3A3F414C"/>
    <w:rsid w:val="3A50DF38"/>
    <w:rsid w:val="3A7D2BFE"/>
    <w:rsid w:val="3AC4EF03"/>
    <w:rsid w:val="3B88D13D"/>
    <w:rsid w:val="3BD94F49"/>
    <w:rsid w:val="3C10396D"/>
    <w:rsid w:val="3C3F21DD"/>
    <w:rsid w:val="3C58E75E"/>
    <w:rsid w:val="3CE99255"/>
    <w:rsid w:val="3CEA9CEF"/>
    <w:rsid w:val="3D8A2E02"/>
    <w:rsid w:val="3DA9C096"/>
    <w:rsid w:val="3E48F8BF"/>
    <w:rsid w:val="3E4B748E"/>
    <w:rsid w:val="3E8E0986"/>
    <w:rsid w:val="3F0E930D"/>
    <w:rsid w:val="3F3EC169"/>
    <w:rsid w:val="3F79BE4F"/>
    <w:rsid w:val="3FAF8F4C"/>
    <w:rsid w:val="3FD2940B"/>
    <w:rsid w:val="4008FA08"/>
    <w:rsid w:val="4094DBA7"/>
    <w:rsid w:val="40BCA1DA"/>
    <w:rsid w:val="40EB22EF"/>
    <w:rsid w:val="41B17607"/>
    <w:rsid w:val="420B19C5"/>
    <w:rsid w:val="4214696C"/>
    <w:rsid w:val="42163B2C"/>
    <w:rsid w:val="422CCDF5"/>
    <w:rsid w:val="4242C8C0"/>
    <w:rsid w:val="428BA728"/>
    <w:rsid w:val="42B2ACF4"/>
    <w:rsid w:val="42BBF060"/>
    <w:rsid w:val="42BCE31E"/>
    <w:rsid w:val="431A61AD"/>
    <w:rsid w:val="431CCE33"/>
    <w:rsid w:val="43A56D12"/>
    <w:rsid w:val="43BBE939"/>
    <w:rsid w:val="43CFFE6D"/>
    <w:rsid w:val="43E0FCE8"/>
    <w:rsid w:val="4407515A"/>
    <w:rsid w:val="4427F824"/>
    <w:rsid w:val="4430918C"/>
    <w:rsid w:val="4435A2B2"/>
    <w:rsid w:val="44D18ED3"/>
    <w:rsid w:val="4505A9F2"/>
    <w:rsid w:val="450FAA2D"/>
    <w:rsid w:val="45955379"/>
    <w:rsid w:val="4615EDDB"/>
    <w:rsid w:val="46F834E6"/>
    <w:rsid w:val="471C0259"/>
    <w:rsid w:val="47772BE4"/>
    <w:rsid w:val="479A45FF"/>
    <w:rsid w:val="47F0FC64"/>
    <w:rsid w:val="480A3B73"/>
    <w:rsid w:val="483EDC12"/>
    <w:rsid w:val="484882C8"/>
    <w:rsid w:val="484D9A5C"/>
    <w:rsid w:val="48541D23"/>
    <w:rsid w:val="4878F631"/>
    <w:rsid w:val="48964E5D"/>
    <w:rsid w:val="489DFCEA"/>
    <w:rsid w:val="4924EB15"/>
    <w:rsid w:val="49289F79"/>
    <w:rsid w:val="49400AE1"/>
    <w:rsid w:val="494716B3"/>
    <w:rsid w:val="498CCCC5"/>
    <w:rsid w:val="498CCEBB"/>
    <w:rsid w:val="49D5E9AA"/>
    <w:rsid w:val="49E763A8"/>
    <w:rsid w:val="4A6B2FF1"/>
    <w:rsid w:val="4B289D26"/>
    <w:rsid w:val="4B3FFA79"/>
    <w:rsid w:val="4B9084E8"/>
    <w:rsid w:val="4BF5039B"/>
    <w:rsid w:val="4C03BFCF"/>
    <w:rsid w:val="4C3DFBEF"/>
    <w:rsid w:val="4C42942C"/>
    <w:rsid w:val="4C59F5B2"/>
    <w:rsid w:val="4CBF1BD8"/>
    <w:rsid w:val="4CD9D13B"/>
    <w:rsid w:val="4D171C59"/>
    <w:rsid w:val="4D28F3AB"/>
    <w:rsid w:val="4D43B4A9"/>
    <w:rsid w:val="4D976F2E"/>
    <w:rsid w:val="4DA16FC2"/>
    <w:rsid w:val="4DA43AB8"/>
    <w:rsid w:val="4DDDCDE7"/>
    <w:rsid w:val="4DDEC5A3"/>
    <w:rsid w:val="4DFF32CD"/>
    <w:rsid w:val="4E0704CD"/>
    <w:rsid w:val="4E5D642B"/>
    <w:rsid w:val="4F0ED934"/>
    <w:rsid w:val="4F2B7F55"/>
    <w:rsid w:val="4F415F7C"/>
    <w:rsid w:val="4F65FB5E"/>
    <w:rsid w:val="4FFF60B8"/>
    <w:rsid w:val="506D27D4"/>
    <w:rsid w:val="50A32166"/>
    <w:rsid w:val="50A73174"/>
    <w:rsid w:val="50E4A86B"/>
    <w:rsid w:val="50E703BA"/>
    <w:rsid w:val="5109F6AD"/>
    <w:rsid w:val="515EE3E7"/>
    <w:rsid w:val="51DB02B8"/>
    <w:rsid w:val="51FD6535"/>
    <w:rsid w:val="523DF0C5"/>
    <w:rsid w:val="52508907"/>
    <w:rsid w:val="5279A545"/>
    <w:rsid w:val="5286D8A4"/>
    <w:rsid w:val="52C3E939"/>
    <w:rsid w:val="52DA16BB"/>
    <w:rsid w:val="5330B869"/>
    <w:rsid w:val="53322093"/>
    <w:rsid w:val="5379D370"/>
    <w:rsid w:val="5381D0C3"/>
    <w:rsid w:val="538429F3"/>
    <w:rsid w:val="5394A591"/>
    <w:rsid w:val="53FEF078"/>
    <w:rsid w:val="545E963A"/>
    <w:rsid w:val="546D9B31"/>
    <w:rsid w:val="547DB1C7"/>
    <w:rsid w:val="54DB6137"/>
    <w:rsid w:val="55397657"/>
    <w:rsid w:val="558829C9"/>
    <w:rsid w:val="559371F7"/>
    <w:rsid w:val="55F7BB8F"/>
    <w:rsid w:val="560A0A32"/>
    <w:rsid w:val="5624178F"/>
    <w:rsid w:val="56EE8CBB"/>
    <w:rsid w:val="56F47DD5"/>
    <w:rsid w:val="570311CE"/>
    <w:rsid w:val="574FD8C3"/>
    <w:rsid w:val="57505A85"/>
    <w:rsid w:val="575945E3"/>
    <w:rsid w:val="5779A6A3"/>
    <w:rsid w:val="578BC96C"/>
    <w:rsid w:val="57AE45D0"/>
    <w:rsid w:val="581BF5CF"/>
    <w:rsid w:val="582B85DE"/>
    <w:rsid w:val="583378C6"/>
    <w:rsid w:val="583FBA83"/>
    <w:rsid w:val="5848C1C0"/>
    <w:rsid w:val="5851F1DB"/>
    <w:rsid w:val="589DDFB0"/>
    <w:rsid w:val="58DA1BCA"/>
    <w:rsid w:val="593CE8B6"/>
    <w:rsid w:val="597D6E04"/>
    <w:rsid w:val="5986ECC2"/>
    <w:rsid w:val="59C83B4A"/>
    <w:rsid w:val="5A19A9A9"/>
    <w:rsid w:val="5A45357B"/>
    <w:rsid w:val="5A731E59"/>
    <w:rsid w:val="5A8D840B"/>
    <w:rsid w:val="5AAB9D02"/>
    <w:rsid w:val="5AF0BE43"/>
    <w:rsid w:val="5B6F8030"/>
    <w:rsid w:val="5C0FB3A9"/>
    <w:rsid w:val="5C3CAC00"/>
    <w:rsid w:val="5C510B82"/>
    <w:rsid w:val="5CAFFAE7"/>
    <w:rsid w:val="5CB407C5"/>
    <w:rsid w:val="5CD3CD06"/>
    <w:rsid w:val="5D10619F"/>
    <w:rsid w:val="5D8D323A"/>
    <w:rsid w:val="5D93B7E5"/>
    <w:rsid w:val="5DC145FB"/>
    <w:rsid w:val="5E172215"/>
    <w:rsid w:val="5E8BE342"/>
    <w:rsid w:val="5EF901F5"/>
    <w:rsid w:val="5F0614A6"/>
    <w:rsid w:val="5F1E13CC"/>
    <w:rsid w:val="5F7AB848"/>
    <w:rsid w:val="5F7CCD53"/>
    <w:rsid w:val="5FB7B2DC"/>
    <w:rsid w:val="609CA81D"/>
    <w:rsid w:val="60B06730"/>
    <w:rsid w:val="60C306D8"/>
    <w:rsid w:val="60C62251"/>
    <w:rsid w:val="60EDEB63"/>
    <w:rsid w:val="6119991C"/>
    <w:rsid w:val="613EDAB6"/>
    <w:rsid w:val="6177CFCD"/>
    <w:rsid w:val="618D77F5"/>
    <w:rsid w:val="6229D4B7"/>
    <w:rsid w:val="627CD419"/>
    <w:rsid w:val="62931F66"/>
    <w:rsid w:val="62E74886"/>
    <w:rsid w:val="62FE9B01"/>
    <w:rsid w:val="632168F2"/>
    <w:rsid w:val="6367838E"/>
    <w:rsid w:val="636AEB86"/>
    <w:rsid w:val="63B6E06A"/>
    <w:rsid w:val="63B7CB3D"/>
    <w:rsid w:val="63CCB8D1"/>
    <w:rsid w:val="63CFFEE1"/>
    <w:rsid w:val="63D3828E"/>
    <w:rsid w:val="641C984F"/>
    <w:rsid w:val="6440D8EC"/>
    <w:rsid w:val="6469D15A"/>
    <w:rsid w:val="6498CAE4"/>
    <w:rsid w:val="64BA3EE0"/>
    <w:rsid w:val="64C69C9E"/>
    <w:rsid w:val="64F0EDAC"/>
    <w:rsid w:val="64FAF892"/>
    <w:rsid w:val="656582D0"/>
    <w:rsid w:val="656FFE8B"/>
    <w:rsid w:val="65FDA61E"/>
    <w:rsid w:val="664DE1AE"/>
    <w:rsid w:val="6657F84D"/>
    <w:rsid w:val="66A28C48"/>
    <w:rsid w:val="671EE57B"/>
    <w:rsid w:val="6752873C"/>
    <w:rsid w:val="6756BC7E"/>
    <w:rsid w:val="679DEDCE"/>
    <w:rsid w:val="67A9855D"/>
    <w:rsid w:val="67C5ED27"/>
    <w:rsid w:val="67F3C8AE"/>
    <w:rsid w:val="6886D9E3"/>
    <w:rsid w:val="6894AE0D"/>
    <w:rsid w:val="6897963C"/>
    <w:rsid w:val="68AC50AE"/>
    <w:rsid w:val="69005144"/>
    <w:rsid w:val="690094F3"/>
    <w:rsid w:val="693AEECC"/>
    <w:rsid w:val="69A421C2"/>
    <w:rsid w:val="69B7E1C1"/>
    <w:rsid w:val="69E3C5F4"/>
    <w:rsid w:val="6A5F732B"/>
    <w:rsid w:val="6A925F87"/>
    <w:rsid w:val="6AA27D7C"/>
    <w:rsid w:val="6ACC4D3C"/>
    <w:rsid w:val="6AFCF18E"/>
    <w:rsid w:val="6B178EBD"/>
    <w:rsid w:val="6B3E5834"/>
    <w:rsid w:val="6BCF7046"/>
    <w:rsid w:val="6C0A07D1"/>
    <w:rsid w:val="6C2CFF0E"/>
    <w:rsid w:val="6CB8660A"/>
    <w:rsid w:val="6D01BE23"/>
    <w:rsid w:val="6DBDB226"/>
    <w:rsid w:val="6DEAE8B0"/>
    <w:rsid w:val="6E440238"/>
    <w:rsid w:val="6E44701F"/>
    <w:rsid w:val="6E797CB8"/>
    <w:rsid w:val="6E9980E3"/>
    <w:rsid w:val="6EA6394A"/>
    <w:rsid w:val="6EDE9936"/>
    <w:rsid w:val="6EFC718A"/>
    <w:rsid w:val="6FDE2043"/>
    <w:rsid w:val="701B54F6"/>
    <w:rsid w:val="702C5AE1"/>
    <w:rsid w:val="706581D9"/>
    <w:rsid w:val="70FF33C0"/>
    <w:rsid w:val="7127497A"/>
    <w:rsid w:val="715FCC4E"/>
    <w:rsid w:val="71C71FA0"/>
    <w:rsid w:val="71C82B42"/>
    <w:rsid w:val="71CB892D"/>
    <w:rsid w:val="71E78FBE"/>
    <w:rsid w:val="7211F9DF"/>
    <w:rsid w:val="725AD77B"/>
    <w:rsid w:val="726435BA"/>
    <w:rsid w:val="72873806"/>
    <w:rsid w:val="72A304AC"/>
    <w:rsid w:val="72C588CE"/>
    <w:rsid w:val="72F3482A"/>
    <w:rsid w:val="732EF32F"/>
    <w:rsid w:val="735366E8"/>
    <w:rsid w:val="73B8E0FE"/>
    <w:rsid w:val="73F094F6"/>
    <w:rsid w:val="73F94870"/>
    <w:rsid w:val="740179A9"/>
    <w:rsid w:val="7405177F"/>
    <w:rsid w:val="740C0D0E"/>
    <w:rsid w:val="740FF85C"/>
    <w:rsid w:val="7413F697"/>
    <w:rsid w:val="741C4E1A"/>
    <w:rsid w:val="74493B2F"/>
    <w:rsid w:val="745C9B23"/>
    <w:rsid w:val="75375D96"/>
    <w:rsid w:val="7593BA34"/>
    <w:rsid w:val="75AF3F92"/>
    <w:rsid w:val="75BFD9B4"/>
    <w:rsid w:val="75FABA9D"/>
    <w:rsid w:val="76000DC9"/>
    <w:rsid w:val="76704074"/>
    <w:rsid w:val="76A23ADC"/>
    <w:rsid w:val="76D25DE3"/>
    <w:rsid w:val="76DE3165"/>
    <w:rsid w:val="7729F9B3"/>
    <w:rsid w:val="77C32F1F"/>
    <w:rsid w:val="78013361"/>
    <w:rsid w:val="780C29B1"/>
    <w:rsid w:val="783B26FC"/>
    <w:rsid w:val="788119F4"/>
    <w:rsid w:val="789D7BE7"/>
    <w:rsid w:val="78A795F4"/>
    <w:rsid w:val="78BC0556"/>
    <w:rsid w:val="79322B8B"/>
    <w:rsid w:val="7934B85D"/>
    <w:rsid w:val="7987E68C"/>
    <w:rsid w:val="7A049585"/>
    <w:rsid w:val="7AADE4AC"/>
    <w:rsid w:val="7B20ABC0"/>
    <w:rsid w:val="7B8E4E07"/>
    <w:rsid w:val="7B95F7E3"/>
    <w:rsid w:val="7C685AC3"/>
    <w:rsid w:val="7CE9F278"/>
    <w:rsid w:val="7D13907B"/>
    <w:rsid w:val="7D17E218"/>
    <w:rsid w:val="7D50AE42"/>
    <w:rsid w:val="7D7EE92C"/>
    <w:rsid w:val="7D8E7B2E"/>
    <w:rsid w:val="7D9777FF"/>
    <w:rsid w:val="7DBC6685"/>
    <w:rsid w:val="7E5E04D1"/>
    <w:rsid w:val="7E64EB95"/>
    <w:rsid w:val="7E8C67C4"/>
    <w:rsid w:val="7EA538F2"/>
    <w:rsid w:val="7F4DB2DD"/>
    <w:rsid w:val="7F54F559"/>
    <w:rsid w:val="7F6B2E29"/>
    <w:rsid w:val="7FBA6BD3"/>
    <w:rsid w:val="7FBEAE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6FF30"/>
  <w15:docId w15:val="{08D0CC4C-A79C-401D-AF7A-E7F8A3C1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34"/>
  </w:style>
  <w:style w:type="paragraph" w:styleId="Heading1">
    <w:name w:val="heading 1"/>
    <w:basedOn w:val="Normal"/>
    <w:next w:val="Normal"/>
    <w:uiPriority w:val="9"/>
    <w:qFormat/>
    <w:pPr>
      <w:keepNext/>
      <w:keepLines/>
      <w:spacing w:before="480" w:after="120"/>
      <w:outlineLvl w:val="0"/>
    </w:pPr>
    <w:rPr>
      <w:b/>
      <w:sz w:val="48"/>
      <w:szCs w:val="48"/>
      <w:lang w:eastAsia="ja-JP"/>
    </w:rPr>
  </w:style>
  <w:style w:type="paragraph" w:styleId="Heading2">
    <w:name w:val="heading 2"/>
    <w:basedOn w:val="Normal"/>
    <w:next w:val="Normal"/>
    <w:uiPriority w:val="9"/>
    <w:semiHidden/>
    <w:unhideWhenUsed/>
    <w:qFormat/>
    <w:pPr>
      <w:keepNext/>
      <w:keepLines/>
      <w:spacing w:before="360" w:after="80"/>
      <w:outlineLvl w:val="1"/>
    </w:pPr>
    <w:rPr>
      <w:b/>
      <w:sz w:val="36"/>
      <w:szCs w:val="36"/>
      <w:lang w:eastAsia="ja-JP"/>
    </w:rPr>
  </w:style>
  <w:style w:type="paragraph" w:styleId="Heading3">
    <w:name w:val="heading 3"/>
    <w:basedOn w:val="Normal"/>
    <w:next w:val="Normal"/>
    <w:uiPriority w:val="9"/>
    <w:semiHidden/>
    <w:unhideWhenUsed/>
    <w:qFormat/>
    <w:pPr>
      <w:keepNext/>
      <w:keepLines/>
      <w:spacing w:before="280" w:after="80"/>
      <w:outlineLvl w:val="2"/>
    </w:pPr>
    <w:rPr>
      <w:b/>
      <w:sz w:val="28"/>
      <w:szCs w:val="28"/>
      <w:lang w:eastAsia="ja-JP"/>
    </w:rPr>
  </w:style>
  <w:style w:type="paragraph" w:styleId="Heading4">
    <w:name w:val="heading 4"/>
    <w:basedOn w:val="Normal"/>
    <w:next w:val="Normal"/>
    <w:uiPriority w:val="9"/>
    <w:semiHidden/>
    <w:unhideWhenUsed/>
    <w:qFormat/>
    <w:pPr>
      <w:keepNext/>
      <w:keepLines/>
      <w:spacing w:before="240" w:after="40"/>
      <w:outlineLvl w:val="3"/>
    </w:pPr>
    <w:rPr>
      <w:b/>
      <w:sz w:val="24"/>
      <w:szCs w:val="24"/>
      <w:lang w:eastAsia="ja-JP"/>
    </w:rPr>
  </w:style>
  <w:style w:type="paragraph" w:styleId="Heading5">
    <w:name w:val="heading 5"/>
    <w:basedOn w:val="Normal"/>
    <w:next w:val="Normal"/>
    <w:uiPriority w:val="9"/>
    <w:semiHidden/>
    <w:unhideWhenUsed/>
    <w:qFormat/>
    <w:pPr>
      <w:keepNext/>
      <w:keepLines/>
      <w:spacing w:before="220" w:after="40"/>
      <w:outlineLvl w:val="4"/>
    </w:pPr>
    <w:rPr>
      <w:b/>
      <w:lang w:eastAsia="ja-JP"/>
    </w:rPr>
  </w:style>
  <w:style w:type="paragraph" w:styleId="Heading6">
    <w:name w:val="heading 6"/>
    <w:basedOn w:val="Normal"/>
    <w:next w:val="Normal"/>
    <w:uiPriority w:val="9"/>
    <w:semiHidden/>
    <w:unhideWhenUsed/>
    <w:qFormat/>
    <w:pPr>
      <w:keepNext/>
      <w:keepLines/>
      <w:spacing w:before="200" w:after="40"/>
      <w:outlineLvl w:val="5"/>
    </w:pPr>
    <w:rPr>
      <w:b/>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eastAsia="ja-JP"/>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center"/>
    </w:pPr>
    <w:rPr>
      <w:sz w:val="28"/>
      <w:szCs w:val="28"/>
    </w:rPr>
    <w:tblPr>
      <w:tblStyleRowBandSize w:val="1"/>
      <w:tblStyleColBandSize w:val="1"/>
    </w:tblPr>
  </w:style>
  <w:style w:type="paragraph" w:styleId="Header">
    <w:name w:val="header"/>
    <w:basedOn w:val="Normal"/>
    <w:link w:val="HeaderChar"/>
    <w:uiPriority w:val="99"/>
    <w:unhideWhenUsed/>
    <w:rsid w:val="003B0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243"/>
  </w:style>
  <w:style w:type="paragraph" w:styleId="Footer">
    <w:name w:val="footer"/>
    <w:basedOn w:val="Normal"/>
    <w:link w:val="FooterChar"/>
    <w:uiPriority w:val="99"/>
    <w:unhideWhenUsed/>
    <w:rsid w:val="003B0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243"/>
  </w:style>
  <w:style w:type="paragraph" w:styleId="ListParagraph">
    <w:name w:val="List Paragraph"/>
    <w:basedOn w:val="Normal"/>
    <w:uiPriority w:val="34"/>
    <w:qFormat/>
    <w:rsid w:val="003C3923"/>
    <w:pPr>
      <w:ind w:left="720"/>
      <w:contextualSpacing/>
    </w:pPr>
    <w:rPr>
      <w:rFonts w:ascii="Foundry Sans" w:eastAsiaTheme="minorHAnsi" w:hAnsi="Foundry Sans" w:cstheme="minorBidi"/>
      <w:lang w:eastAsia="en-US"/>
    </w:rPr>
  </w:style>
  <w:style w:type="character" w:styleId="Hyperlink">
    <w:name w:val="Hyperlink"/>
    <w:basedOn w:val="DefaultParagraphFont"/>
    <w:uiPriority w:val="99"/>
    <w:unhideWhenUsed/>
    <w:rsid w:val="003C3923"/>
    <w:rPr>
      <w:color w:val="0000FF" w:themeColor="hyperlink"/>
      <w:u w:val="single"/>
    </w:rPr>
  </w:style>
  <w:style w:type="paragraph" w:styleId="BalloonText">
    <w:name w:val="Balloon Text"/>
    <w:basedOn w:val="Normal"/>
    <w:link w:val="BalloonTextChar"/>
    <w:uiPriority w:val="99"/>
    <w:semiHidden/>
    <w:unhideWhenUsed/>
    <w:rsid w:val="00A96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793"/>
    <w:rPr>
      <w:rFonts w:ascii="Segoe UI" w:hAnsi="Segoe UI" w:cs="Segoe UI"/>
      <w:sz w:val="18"/>
      <w:szCs w:val="18"/>
      <w:lang w:eastAsia="en-GB"/>
    </w:rPr>
  </w:style>
  <w:style w:type="paragraph" w:styleId="FootnoteText">
    <w:name w:val="footnote text"/>
    <w:basedOn w:val="Normal"/>
    <w:link w:val="FootnoteTextChar"/>
    <w:uiPriority w:val="99"/>
    <w:semiHidden/>
    <w:unhideWhenUsed/>
    <w:rsid w:val="006F73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359"/>
    <w:rPr>
      <w:sz w:val="20"/>
      <w:szCs w:val="20"/>
    </w:rPr>
  </w:style>
  <w:style w:type="character" w:styleId="FootnoteReference">
    <w:name w:val="footnote reference"/>
    <w:basedOn w:val="DefaultParagraphFont"/>
    <w:uiPriority w:val="99"/>
    <w:semiHidden/>
    <w:unhideWhenUsed/>
    <w:rsid w:val="006F7359"/>
    <w:rPr>
      <w:vertAlign w:val="superscript"/>
    </w:rPr>
  </w:style>
  <w:style w:type="paragraph" w:customStyle="1" w:styleId="paragraph">
    <w:name w:val="paragraph"/>
    <w:basedOn w:val="Normal"/>
    <w:rsid w:val="00B817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81724"/>
  </w:style>
  <w:style w:type="character" w:customStyle="1" w:styleId="normaltextrun">
    <w:name w:val="normaltextrun"/>
    <w:basedOn w:val="DefaultParagraphFont"/>
    <w:rsid w:val="00B81724"/>
  </w:style>
  <w:style w:type="character" w:customStyle="1" w:styleId="scxw221307988">
    <w:name w:val="scxw221307988"/>
    <w:basedOn w:val="DefaultParagraphFont"/>
    <w:rsid w:val="00B81724"/>
  </w:style>
  <w:style w:type="character" w:customStyle="1" w:styleId="scxw182515933">
    <w:name w:val="scxw182515933"/>
    <w:basedOn w:val="DefaultParagraphFont"/>
    <w:rsid w:val="00066F7A"/>
  </w:style>
  <w:style w:type="character" w:customStyle="1" w:styleId="scxw25915240">
    <w:name w:val="scxw25915240"/>
    <w:basedOn w:val="DefaultParagraphFont"/>
    <w:rsid w:val="002C3AC2"/>
  </w:style>
  <w:style w:type="character" w:customStyle="1" w:styleId="superscript">
    <w:name w:val="superscript"/>
    <w:basedOn w:val="DefaultParagraphFont"/>
    <w:rsid w:val="002C3AC2"/>
  </w:style>
  <w:style w:type="character" w:customStyle="1" w:styleId="scxw31585090">
    <w:name w:val="scxw31585090"/>
    <w:basedOn w:val="DefaultParagraphFont"/>
    <w:rsid w:val="00A0618C"/>
  </w:style>
  <w:style w:type="character" w:customStyle="1" w:styleId="scxw192161331">
    <w:name w:val="scxw192161331"/>
    <w:basedOn w:val="DefaultParagraphFont"/>
    <w:rsid w:val="00E74398"/>
  </w:style>
  <w:style w:type="character" w:styleId="UnresolvedMention">
    <w:name w:val="Unresolved Mention"/>
    <w:basedOn w:val="DefaultParagraphFont"/>
    <w:uiPriority w:val="99"/>
    <w:semiHidden/>
    <w:unhideWhenUsed/>
    <w:rsid w:val="00591A17"/>
    <w:rPr>
      <w:color w:val="605E5C"/>
      <w:shd w:val="clear" w:color="auto" w:fill="E1DFDD"/>
    </w:rPr>
  </w:style>
  <w:style w:type="paragraph" w:styleId="CommentText">
    <w:name w:val="annotation text"/>
    <w:basedOn w:val="Normal"/>
    <w:link w:val="CommentTextChar"/>
    <w:unhideWhenUsed/>
    <w:rsid w:val="00522671"/>
    <w:pPr>
      <w:spacing w:line="240" w:lineRule="auto"/>
    </w:pPr>
    <w:rPr>
      <w:rFonts w:ascii="Foundry Sans" w:eastAsiaTheme="minorHAnsi" w:hAnsi="Foundry Sans" w:cstheme="minorBidi"/>
      <w:sz w:val="20"/>
      <w:szCs w:val="20"/>
      <w:lang w:eastAsia="en-US"/>
    </w:rPr>
  </w:style>
  <w:style w:type="character" w:customStyle="1" w:styleId="CommentTextChar">
    <w:name w:val="Comment Text Char"/>
    <w:basedOn w:val="DefaultParagraphFont"/>
    <w:link w:val="CommentText"/>
    <w:rsid w:val="00522671"/>
    <w:rPr>
      <w:rFonts w:ascii="Foundry Sans" w:eastAsiaTheme="minorHAnsi" w:hAnsi="Foundry Sans" w:cstheme="minorBidi"/>
      <w:sz w:val="20"/>
      <w:szCs w:val="20"/>
      <w:lang w:eastAsia="en-US"/>
    </w:rPr>
  </w:style>
  <w:style w:type="character" w:styleId="CommentReference">
    <w:name w:val="annotation reference"/>
    <w:semiHidden/>
    <w:unhideWhenUsed/>
    <w:rsid w:val="00522671"/>
    <w:rPr>
      <w:sz w:val="18"/>
      <w:szCs w:val="18"/>
    </w:rPr>
  </w:style>
  <w:style w:type="table" w:styleId="TableGrid">
    <w:name w:val="Table Grid"/>
    <w:basedOn w:val="TableNormal"/>
    <w:uiPriority w:val="59"/>
    <w:rsid w:val="00A40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E1241"/>
    <w:pPr>
      <w:spacing w:after="0" w:line="240" w:lineRule="auto"/>
    </w:pPr>
  </w:style>
  <w:style w:type="paragraph" w:styleId="BodyText">
    <w:name w:val="Body Text"/>
    <w:basedOn w:val="Normal"/>
    <w:link w:val="BodyTextChar"/>
    <w:semiHidden/>
    <w:rsid w:val="004D57E0"/>
    <w:pPr>
      <w:spacing w:before="40" w:after="40" w:line="240" w:lineRule="auto"/>
    </w:pPr>
    <w:rPr>
      <w:rFonts w:ascii="Arial" w:eastAsia="Times New Roman" w:hAnsi="Arial" w:cs="Times New Roman"/>
      <w:snapToGrid w:val="0"/>
      <w:sz w:val="24"/>
      <w:szCs w:val="20"/>
      <w:lang w:eastAsia="en-US"/>
    </w:rPr>
  </w:style>
  <w:style w:type="character" w:customStyle="1" w:styleId="BodyTextChar">
    <w:name w:val="Body Text Char"/>
    <w:basedOn w:val="DefaultParagraphFont"/>
    <w:link w:val="BodyText"/>
    <w:semiHidden/>
    <w:rsid w:val="004D57E0"/>
    <w:rPr>
      <w:rFonts w:ascii="Arial" w:eastAsia="Times New Roman" w:hAnsi="Arial" w:cs="Times New Roman"/>
      <w:snapToGrid w:val="0"/>
      <w:sz w:val="24"/>
      <w:szCs w:val="20"/>
      <w:lang w:eastAsia="en-US"/>
    </w:rPr>
  </w:style>
  <w:style w:type="paragraph" w:styleId="NormalWeb">
    <w:name w:val="Normal (Web)"/>
    <w:basedOn w:val="Normal"/>
    <w:uiPriority w:val="99"/>
    <w:semiHidden/>
    <w:unhideWhenUsed/>
    <w:rsid w:val="007E33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332F"/>
    <w:rPr>
      <w:b/>
      <w:bCs/>
    </w:rPr>
  </w:style>
  <w:style w:type="character" w:styleId="FollowedHyperlink">
    <w:name w:val="FollowedHyperlink"/>
    <w:basedOn w:val="DefaultParagraphFont"/>
    <w:uiPriority w:val="99"/>
    <w:semiHidden/>
    <w:unhideWhenUsed/>
    <w:rsid w:val="00366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2217">
      <w:bodyDiv w:val="1"/>
      <w:marLeft w:val="0"/>
      <w:marRight w:val="0"/>
      <w:marTop w:val="0"/>
      <w:marBottom w:val="0"/>
      <w:divBdr>
        <w:top w:val="none" w:sz="0" w:space="0" w:color="auto"/>
        <w:left w:val="none" w:sz="0" w:space="0" w:color="auto"/>
        <w:bottom w:val="none" w:sz="0" w:space="0" w:color="auto"/>
        <w:right w:val="none" w:sz="0" w:space="0" w:color="auto"/>
      </w:divBdr>
    </w:div>
    <w:div w:id="189879511">
      <w:bodyDiv w:val="1"/>
      <w:marLeft w:val="0"/>
      <w:marRight w:val="0"/>
      <w:marTop w:val="0"/>
      <w:marBottom w:val="0"/>
      <w:divBdr>
        <w:top w:val="none" w:sz="0" w:space="0" w:color="auto"/>
        <w:left w:val="none" w:sz="0" w:space="0" w:color="auto"/>
        <w:bottom w:val="none" w:sz="0" w:space="0" w:color="auto"/>
        <w:right w:val="none" w:sz="0" w:space="0" w:color="auto"/>
      </w:divBdr>
      <w:divsChild>
        <w:div w:id="90320432">
          <w:marLeft w:val="0"/>
          <w:marRight w:val="0"/>
          <w:marTop w:val="0"/>
          <w:marBottom w:val="0"/>
          <w:divBdr>
            <w:top w:val="none" w:sz="0" w:space="0" w:color="auto"/>
            <w:left w:val="none" w:sz="0" w:space="0" w:color="auto"/>
            <w:bottom w:val="none" w:sz="0" w:space="0" w:color="auto"/>
            <w:right w:val="none" w:sz="0" w:space="0" w:color="auto"/>
          </w:divBdr>
          <w:divsChild>
            <w:div w:id="73361837">
              <w:marLeft w:val="0"/>
              <w:marRight w:val="0"/>
              <w:marTop w:val="0"/>
              <w:marBottom w:val="0"/>
              <w:divBdr>
                <w:top w:val="none" w:sz="0" w:space="0" w:color="auto"/>
                <w:left w:val="none" w:sz="0" w:space="0" w:color="auto"/>
                <w:bottom w:val="none" w:sz="0" w:space="0" w:color="auto"/>
                <w:right w:val="none" w:sz="0" w:space="0" w:color="auto"/>
              </w:divBdr>
            </w:div>
            <w:div w:id="242448561">
              <w:marLeft w:val="0"/>
              <w:marRight w:val="0"/>
              <w:marTop w:val="0"/>
              <w:marBottom w:val="0"/>
              <w:divBdr>
                <w:top w:val="none" w:sz="0" w:space="0" w:color="auto"/>
                <w:left w:val="none" w:sz="0" w:space="0" w:color="auto"/>
                <w:bottom w:val="none" w:sz="0" w:space="0" w:color="auto"/>
                <w:right w:val="none" w:sz="0" w:space="0" w:color="auto"/>
              </w:divBdr>
            </w:div>
            <w:div w:id="437137630">
              <w:marLeft w:val="0"/>
              <w:marRight w:val="0"/>
              <w:marTop w:val="0"/>
              <w:marBottom w:val="0"/>
              <w:divBdr>
                <w:top w:val="none" w:sz="0" w:space="0" w:color="auto"/>
                <w:left w:val="none" w:sz="0" w:space="0" w:color="auto"/>
                <w:bottom w:val="none" w:sz="0" w:space="0" w:color="auto"/>
                <w:right w:val="none" w:sz="0" w:space="0" w:color="auto"/>
              </w:divBdr>
            </w:div>
            <w:div w:id="444351473">
              <w:marLeft w:val="0"/>
              <w:marRight w:val="0"/>
              <w:marTop w:val="0"/>
              <w:marBottom w:val="0"/>
              <w:divBdr>
                <w:top w:val="none" w:sz="0" w:space="0" w:color="auto"/>
                <w:left w:val="none" w:sz="0" w:space="0" w:color="auto"/>
                <w:bottom w:val="none" w:sz="0" w:space="0" w:color="auto"/>
                <w:right w:val="none" w:sz="0" w:space="0" w:color="auto"/>
              </w:divBdr>
            </w:div>
            <w:div w:id="624239796">
              <w:marLeft w:val="0"/>
              <w:marRight w:val="0"/>
              <w:marTop w:val="0"/>
              <w:marBottom w:val="0"/>
              <w:divBdr>
                <w:top w:val="none" w:sz="0" w:space="0" w:color="auto"/>
                <w:left w:val="none" w:sz="0" w:space="0" w:color="auto"/>
                <w:bottom w:val="none" w:sz="0" w:space="0" w:color="auto"/>
                <w:right w:val="none" w:sz="0" w:space="0" w:color="auto"/>
              </w:divBdr>
            </w:div>
            <w:div w:id="650870017">
              <w:marLeft w:val="0"/>
              <w:marRight w:val="0"/>
              <w:marTop w:val="0"/>
              <w:marBottom w:val="0"/>
              <w:divBdr>
                <w:top w:val="none" w:sz="0" w:space="0" w:color="auto"/>
                <w:left w:val="none" w:sz="0" w:space="0" w:color="auto"/>
                <w:bottom w:val="none" w:sz="0" w:space="0" w:color="auto"/>
                <w:right w:val="none" w:sz="0" w:space="0" w:color="auto"/>
              </w:divBdr>
            </w:div>
            <w:div w:id="689185671">
              <w:marLeft w:val="0"/>
              <w:marRight w:val="0"/>
              <w:marTop w:val="0"/>
              <w:marBottom w:val="0"/>
              <w:divBdr>
                <w:top w:val="none" w:sz="0" w:space="0" w:color="auto"/>
                <w:left w:val="none" w:sz="0" w:space="0" w:color="auto"/>
                <w:bottom w:val="none" w:sz="0" w:space="0" w:color="auto"/>
                <w:right w:val="none" w:sz="0" w:space="0" w:color="auto"/>
              </w:divBdr>
            </w:div>
            <w:div w:id="1063605971">
              <w:marLeft w:val="0"/>
              <w:marRight w:val="0"/>
              <w:marTop w:val="0"/>
              <w:marBottom w:val="0"/>
              <w:divBdr>
                <w:top w:val="none" w:sz="0" w:space="0" w:color="auto"/>
                <w:left w:val="none" w:sz="0" w:space="0" w:color="auto"/>
                <w:bottom w:val="none" w:sz="0" w:space="0" w:color="auto"/>
                <w:right w:val="none" w:sz="0" w:space="0" w:color="auto"/>
              </w:divBdr>
            </w:div>
            <w:div w:id="1064766634">
              <w:marLeft w:val="0"/>
              <w:marRight w:val="0"/>
              <w:marTop w:val="0"/>
              <w:marBottom w:val="0"/>
              <w:divBdr>
                <w:top w:val="none" w:sz="0" w:space="0" w:color="auto"/>
                <w:left w:val="none" w:sz="0" w:space="0" w:color="auto"/>
                <w:bottom w:val="none" w:sz="0" w:space="0" w:color="auto"/>
                <w:right w:val="none" w:sz="0" w:space="0" w:color="auto"/>
              </w:divBdr>
            </w:div>
            <w:div w:id="1149515023">
              <w:marLeft w:val="0"/>
              <w:marRight w:val="0"/>
              <w:marTop w:val="0"/>
              <w:marBottom w:val="0"/>
              <w:divBdr>
                <w:top w:val="none" w:sz="0" w:space="0" w:color="auto"/>
                <w:left w:val="none" w:sz="0" w:space="0" w:color="auto"/>
                <w:bottom w:val="none" w:sz="0" w:space="0" w:color="auto"/>
                <w:right w:val="none" w:sz="0" w:space="0" w:color="auto"/>
              </w:divBdr>
            </w:div>
            <w:div w:id="1190878352">
              <w:marLeft w:val="0"/>
              <w:marRight w:val="0"/>
              <w:marTop w:val="0"/>
              <w:marBottom w:val="0"/>
              <w:divBdr>
                <w:top w:val="none" w:sz="0" w:space="0" w:color="auto"/>
                <w:left w:val="none" w:sz="0" w:space="0" w:color="auto"/>
                <w:bottom w:val="none" w:sz="0" w:space="0" w:color="auto"/>
                <w:right w:val="none" w:sz="0" w:space="0" w:color="auto"/>
              </w:divBdr>
            </w:div>
            <w:div w:id="1514567406">
              <w:marLeft w:val="0"/>
              <w:marRight w:val="0"/>
              <w:marTop w:val="0"/>
              <w:marBottom w:val="0"/>
              <w:divBdr>
                <w:top w:val="none" w:sz="0" w:space="0" w:color="auto"/>
                <w:left w:val="none" w:sz="0" w:space="0" w:color="auto"/>
                <w:bottom w:val="none" w:sz="0" w:space="0" w:color="auto"/>
                <w:right w:val="none" w:sz="0" w:space="0" w:color="auto"/>
              </w:divBdr>
            </w:div>
            <w:div w:id="1538352547">
              <w:marLeft w:val="0"/>
              <w:marRight w:val="0"/>
              <w:marTop w:val="0"/>
              <w:marBottom w:val="0"/>
              <w:divBdr>
                <w:top w:val="none" w:sz="0" w:space="0" w:color="auto"/>
                <w:left w:val="none" w:sz="0" w:space="0" w:color="auto"/>
                <w:bottom w:val="none" w:sz="0" w:space="0" w:color="auto"/>
                <w:right w:val="none" w:sz="0" w:space="0" w:color="auto"/>
              </w:divBdr>
            </w:div>
            <w:div w:id="1743287844">
              <w:marLeft w:val="0"/>
              <w:marRight w:val="0"/>
              <w:marTop w:val="0"/>
              <w:marBottom w:val="0"/>
              <w:divBdr>
                <w:top w:val="none" w:sz="0" w:space="0" w:color="auto"/>
                <w:left w:val="none" w:sz="0" w:space="0" w:color="auto"/>
                <w:bottom w:val="none" w:sz="0" w:space="0" w:color="auto"/>
                <w:right w:val="none" w:sz="0" w:space="0" w:color="auto"/>
              </w:divBdr>
            </w:div>
            <w:div w:id="2100523651">
              <w:marLeft w:val="0"/>
              <w:marRight w:val="0"/>
              <w:marTop w:val="0"/>
              <w:marBottom w:val="0"/>
              <w:divBdr>
                <w:top w:val="none" w:sz="0" w:space="0" w:color="auto"/>
                <w:left w:val="none" w:sz="0" w:space="0" w:color="auto"/>
                <w:bottom w:val="none" w:sz="0" w:space="0" w:color="auto"/>
                <w:right w:val="none" w:sz="0" w:space="0" w:color="auto"/>
              </w:divBdr>
            </w:div>
            <w:div w:id="2123449893">
              <w:marLeft w:val="0"/>
              <w:marRight w:val="0"/>
              <w:marTop w:val="0"/>
              <w:marBottom w:val="0"/>
              <w:divBdr>
                <w:top w:val="none" w:sz="0" w:space="0" w:color="auto"/>
                <w:left w:val="none" w:sz="0" w:space="0" w:color="auto"/>
                <w:bottom w:val="none" w:sz="0" w:space="0" w:color="auto"/>
                <w:right w:val="none" w:sz="0" w:space="0" w:color="auto"/>
              </w:divBdr>
            </w:div>
          </w:divsChild>
        </w:div>
        <w:div w:id="251134830">
          <w:marLeft w:val="0"/>
          <w:marRight w:val="0"/>
          <w:marTop w:val="0"/>
          <w:marBottom w:val="0"/>
          <w:divBdr>
            <w:top w:val="none" w:sz="0" w:space="0" w:color="auto"/>
            <w:left w:val="none" w:sz="0" w:space="0" w:color="auto"/>
            <w:bottom w:val="none" w:sz="0" w:space="0" w:color="auto"/>
            <w:right w:val="none" w:sz="0" w:space="0" w:color="auto"/>
          </w:divBdr>
          <w:divsChild>
            <w:div w:id="83065573">
              <w:marLeft w:val="0"/>
              <w:marRight w:val="0"/>
              <w:marTop w:val="0"/>
              <w:marBottom w:val="0"/>
              <w:divBdr>
                <w:top w:val="none" w:sz="0" w:space="0" w:color="auto"/>
                <w:left w:val="none" w:sz="0" w:space="0" w:color="auto"/>
                <w:bottom w:val="none" w:sz="0" w:space="0" w:color="auto"/>
                <w:right w:val="none" w:sz="0" w:space="0" w:color="auto"/>
              </w:divBdr>
            </w:div>
            <w:div w:id="256256067">
              <w:marLeft w:val="0"/>
              <w:marRight w:val="0"/>
              <w:marTop w:val="0"/>
              <w:marBottom w:val="0"/>
              <w:divBdr>
                <w:top w:val="none" w:sz="0" w:space="0" w:color="auto"/>
                <w:left w:val="none" w:sz="0" w:space="0" w:color="auto"/>
                <w:bottom w:val="none" w:sz="0" w:space="0" w:color="auto"/>
                <w:right w:val="none" w:sz="0" w:space="0" w:color="auto"/>
              </w:divBdr>
            </w:div>
            <w:div w:id="279653730">
              <w:marLeft w:val="0"/>
              <w:marRight w:val="0"/>
              <w:marTop w:val="0"/>
              <w:marBottom w:val="0"/>
              <w:divBdr>
                <w:top w:val="none" w:sz="0" w:space="0" w:color="auto"/>
                <w:left w:val="none" w:sz="0" w:space="0" w:color="auto"/>
                <w:bottom w:val="none" w:sz="0" w:space="0" w:color="auto"/>
                <w:right w:val="none" w:sz="0" w:space="0" w:color="auto"/>
              </w:divBdr>
            </w:div>
            <w:div w:id="437141031">
              <w:marLeft w:val="0"/>
              <w:marRight w:val="0"/>
              <w:marTop w:val="0"/>
              <w:marBottom w:val="0"/>
              <w:divBdr>
                <w:top w:val="none" w:sz="0" w:space="0" w:color="auto"/>
                <w:left w:val="none" w:sz="0" w:space="0" w:color="auto"/>
                <w:bottom w:val="none" w:sz="0" w:space="0" w:color="auto"/>
                <w:right w:val="none" w:sz="0" w:space="0" w:color="auto"/>
              </w:divBdr>
            </w:div>
            <w:div w:id="518738075">
              <w:marLeft w:val="0"/>
              <w:marRight w:val="0"/>
              <w:marTop w:val="0"/>
              <w:marBottom w:val="0"/>
              <w:divBdr>
                <w:top w:val="none" w:sz="0" w:space="0" w:color="auto"/>
                <w:left w:val="none" w:sz="0" w:space="0" w:color="auto"/>
                <w:bottom w:val="none" w:sz="0" w:space="0" w:color="auto"/>
                <w:right w:val="none" w:sz="0" w:space="0" w:color="auto"/>
              </w:divBdr>
            </w:div>
            <w:div w:id="695690983">
              <w:marLeft w:val="0"/>
              <w:marRight w:val="0"/>
              <w:marTop w:val="0"/>
              <w:marBottom w:val="0"/>
              <w:divBdr>
                <w:top w:val="none" w:sz="0" w:space="0" w:color="auto"/>
                <w:left w:val="none" w:sz="0" w:space="0" w:color="auto"/>
                <w:bottom w:val="none" w:sz="0" w:space="0" w:color="auto"/>
                <w:right w:val="none" w:sz="0" w:space="0" w:color="auto"/>
              </w:divBdr>
            </w:div>
            <w:div w:id="859852749">
              <w:marLeft w:val="0"/>
              <w:marRight w:val="0"/>
              <w:marTop w:val="0"/>
              <w:marBottom w:val="0"/>
              <w:divBdr>
                <w:top w:val="none" w:sz="0" w:space="0" w:color="auto"/>
                <w:left w:val="none" w:sz="0" w:space="0" w:color="auto"/>
                <w:bottom w:val="none" w:sz="0" w:space="0" w:color="auto"/>
                <w:right w:val="none" w:sz="0" w:space="0" w:color="auto"/>
              </w:divBdr>
            </w:div>
            <w:div w:id="1189294687">
              <w:marLeft w:val="0"/>
              <w:marRight w:val="0"/>
              <w:marTop w:val="0"/>
              <w:marBottom w:val="0"/>
              <w:divBdr>
                <w:top w:val="none" w:sz="0" w:space="0" w:color="auto"/>
                <w:left w:val="none" w:sz="0" w:space="0" w:color="auto"/>
                <w:bottom w:val="none" w:sz="0" w:space="0" w:color="auto"/>
                <w:right w:val="none" w:sz="0" w:space="0" w:color="auto"/>
              </w:divBdr>
            </w:div>
            <w:div w:id="1215771482">
              <w:marLeft w:val="0"/>
              <w:marRight w:val="0"/>
              <w:marTop w:val="0"/>
              <w:marBottom w:val="0"/>
              <w:divBdr>
                <w:top w:val="none" w:sz="0" w:space="0" w:color="auto"/>
                <w:left w:val="none" w:sz="0" w:space="0" w:color="auto"/>
                <w:bottom w:val="none" w:sz="0" w:space="0" w:color="auto"/>
                <w:right w:val="none" w:sz="0" w:space="0" w:color="auto"/>
              </w:divBdr>
            </w:div>
            <w:div w:id="1517957965">
              <w:marLeft w:val="0"/>
              <w:marRight w:val="0"/>
              <w:marTop w:val="0"/>
              <w:marBottom w:val="0"/>
              <w:divBdr>
                <w:top w:val="none" w:sz="0" w:space="0" w:color="auto"/>
                <w:left w:val="none" w:sz="0" w:space="0" w:color="auto"/>
                <w:bottom w:val="none" w:sz="0" w:space="0" w:color="auto"/>
                <w:right w:val="none" w:sz="0" w:space="0" w:color="auto"/>
              </w:divBdr>
            </w:div>
            <w:div w:id="1609505022">
              <w:marLeft w:val="0"/>
              <w:marRight w:val="0"/>
              <w:marTop w:val="0"/>
              <w:marBottom w:val="0"/>
              <w:divBdr>
                <w:top w:val="none" w:sz="0" w:space="0" w:color="auto"/>
                <w:left w:val="none" w:sz="0" w:space="0" w:color="auto"/>
                <w:bottom w:val="none" w:sz="0" w:space="0" w:color="auto"/>
                <w:right w:val="none" w:sz="0" w:space="0" w:color="auto"/>
              </w:divBdr>
            </w:div>
            <w:div w:id="1622809544">
              <w:marLeft w:val="0"/>
              <w:marRight w:val="0"/>
              <w:marTop w:val="0"/>
              <w:marBottom w:val="0"/>
              <w:divBdr>
                <w:top w:val="none" w:sz="0" w:space="0" w:color="auto"/>
                <w:left w:val="none" w:sz="0" w:space="0" w:color="auto"/>
                <w:bottom w:val="none" w:sz="0" w:space="0" w:color="auto"/>
                <w:right w:val="none" w:sz="0" w:space="0" w:color="auto"/>
              </w:divBdr>
            </w:div>
            <w:div w:id="1900551070">
              <w:marLeft w:val="0"/>
              <w:marRight w:val="0"/>
              <w:marTop w:val="0"/>
              <w:marBottom w:val="0"/>
              <w:divBdr>
                <w:top w:val="none" w:sz="0" w:space="0" w:color="auto"/>
                <w:left w:val="none" w:sz="0" w:space="0" w:color="auto"/>
                <w:bottom w:val="none" w:sz="0" w:space="0" w:color="auto"/>
                <w:right w:val="none" w:sz="0" w:space="0" w:color="auto"/>
              </w:divBdr>
            </w:div>
            <w:div w:id="1998071179">
              <w:marLeft w:val="0"/>
              <w:marRight w:val="0"/>
              <w:marTop w:val="0"/>
              <w:marBottom w:val="0"/>
              <w:divBdr>
                <w:top w:val="none" w:sz="0" w:space="0" w:color="auto"/>
                <w:left w:val="none" w:sz="0" w:space="0" w:color="auto"/>
                <w:bottom w:val="none" w:sz="0" w:space="0" w:color="auto"/>
                <w:right w:val="none" w:sz="0" w:space="0" w:color="auto"/>
              </w:divBdr>
            </w:div>
          </w:divsChild>
        </w:div>
        <w:div w:id="797770150">
          <w:marLeft w:val="0"/>
          <w:marRight w:val="0"/>
          <w:marTop w:val="0"/>
          <w:marBottom w:val="0"/>
          <w:divBdr>
            <w:top w:val="none" w:sz="0" w:space="0" w:color="auto"/>
            <w:left w:val="none" w:sz="0" w:space="0" w:color="auto"/>
            <w:bottom w:val="none" w:sz="0" w:space="0" w:color="auto"/>
            <w:right w:val="none" w:sz="0" w:space="0" w:color="auto"/>
          </w:divBdr>
          <w:divsChild>
            <w:div w:id="529806513">
              <w:marLeft w:val="0"/>
              <w:marRight w:val="0"/>
              <w:marTop w:val="0"/>
              <w:marBottom w:val="0"/>
              <w:divBdr>
                <w:top w:val="none" w:sz="0" w:space="0" w:color="auto"/>
                <w:left w:val="none" w:sz="0" w:space="0" w:color="auto"/>
                <w:bottom w:val="none" w:sz="0" w:space="0" w:color="auto"/>
                <w:right w:val="none" w:sz="0" w:space="0" w:color="auto"/>
              </w:divBdr>
            </w:div>
            <w:div w:id="690649270">
              <w:marLeft w:val="0"/>
              <w:marRight w:val="0"/>
              <w:marTop w:val="0"/>
              <w:marBottom w:val="0"/>
              <w:divBdr>
                <w:top w:val="none" w:sz="0" w:space="0" w:color="auto"/>
                <w:left w:val="none" w:sz="0" w:space="0" w:color="auto"/>
                <w:bottom w:val="none" w:sz="0" w:space="0" w:color="auto"/>
                <w:right w:val="none" w:sz="0" w:space="0" w:color="auto"/>
              </w:divBdr>
            </w:div>
            <w:div w:id="720128566">
              <w:marLeft w:val="0"/>
              <w:marRight w:val="0"/>
              <w:marTop w:val="0"/>
              <w:marBottom w:val="0"/>
              <w:divBdr>
                <w:top w:val="none" w:sz="0" w:space="0" w:color="auto"/>
                <w:left w:val="none" w:sz="0" w:space="0" w:color="auto"/>
                <w:bottom w:val="none" w:sz="0" w:space="0" w:color="auto"/>
                <w:right w:val="none" w:sz="0" w:space="0" w:color="auto"/>
              </w:divBdr>
            </w:div>
            <w:div w:id="906497133">
              <w:marLeft w:val="0"/>
              <w:marRight w:val="0"/>
              <w:marTop w:val="0"/>
              <w:marBottom w:val="0"/>
              <w:divBdr>
                <w:top w:val="none" w:sz="0" w:space="0" w:color="auto"/>
                <w:left w:val="none" w:sz="0" w:space="0" w:color="auto"/>
                <w:bottom w:val="none" w:sz="0" w:space="0" w:color="auto"/>
                <w:right w:val="none" w:sz="0" w:space="0" w:color="auto"/>
              </w:divBdr>
            </w:div>
            <w:div w:id="935137131">
              <w:marLeft w:val="0"/>
              <w:marRight w:val="0"/>
              <w:marTop w:val="0"/>
              <w:marBottom w:val="0"/>
              <w:divBdr>
                <w:top w:val="none" w:sz="0" w:space="0" w:color="auto"/>
                <w:left w:val="none" w:sz="0" w:space="0" w:color="auto"/>
                <w:bottom w:val="none" w:sz="0" w:space="0" w:color="auto"/>
                <w:right w:val="none" w:sz="0" w:space="0" w:color="auto"/>
              </w:divBdr>
            </w:div>
            <w:div w:id="1057582753">
              <w:marLeft w:val="0"/>
              <w:marRight w:val="0"/>
              <w:marTop w:val="0"/>
              <w:marBottom w:val="0"/>
              <w:divBdr>
                <w:top w:val="none" w:sz="0" w:space="0" w:color="auto"/>
                <w:left w:val="none" w:sz="0" w:space="0" w:color="auto"/>
                <w:bottom w:val="none" w:sz="0" w:space="0" w:color="auto"/>
                <w:right w:val="none" w:sz="0" w:space="0" w:color="auto"/>
              </w:divBdr>
            </w:div>
            <w:div w:id="1145780376">
              <w:marLeft w:val="0"/>
              <w:marRight w:val="0"/>
              <w:marTop w:val="0"/>
              <w:marBottom w:val="0"/>
              <w:divBdr>
                <w:top w:val="none" w:sz="0" w:space="0" w:color="auto"/>
                <w:left w:val="none" w:sz="0" w:space="0" w:color="auto"/>
                <w:bottom w:val="none" w:sz="0" w:space="0" w:color="auto"/>
                <w:right w:val="none" w:sz="0" w:space="0" w:color="auto"/>
              </w:divBdr>
            </w:div>
            <w:div w:id="1227303528">
              <w:marLeft w:val="0"/>
              <w:marRight w:val="0"/>
              <w:marTop w:val="0"/>
              <w:marBottom w:val="0"/>
              <w:divBdr>
                <w:top w:val="none" w:sz="0" w:space="0" w:color="auto"/>
                <w:left w:val="none" w:sz="0" w:space="0" w:color="auto"/>
                <w:bottom w:val="none" w:sz="0" w:space="0" w:color="auto"/>
                <w:right w:val="none" w:sz="0" w:space="0" w:color="auto"/>
              </w:divBdr>
            </w:div>
            <w:div w:id="1466503908">
              <w:marLeft w:val="0"/>
              <w:marRight w:val="0"/>
              <w:marTop w:val="0"/>
              <w:marBottom w:val="0"/>
              <w:divBdr>
                <w:top w:val="none" w:sz="0" w:space="0" w:color="auto"/>
                <w:left w:val="none" w:sz="0" w:space="0" w:color="auto"/>
                <w:bottom w:val="none" w:sz="0" w:space="0" w:color="auto"/>
                <w:right w:val="none" w:sz="0" w:space="0" w:color="auto"/>
              </w:divBdr>
            </w:div>
            <w:div w:id="1518808525">
              <w:marLeft w:val="0"/>
              <w:marRight w:val="0"/>
              <w:marTop w:val="0"/>
              <w:marBottom w:val="0"/>
              <w:divBdr>
                <w:top w:val="none" w:sz="0" w:space="0" w:color="auto"/>
                <w:left w:val="none" w:sz="0" w:space="0" w:color="auto"/>
                <w:bottom w:val="none" w:sz="0" w:space="0" w:color="auto"/>
                <w:right w:val="none" w:sz="0" w:space="0" w:color="auto"/>
              </w:divBdr>
            </w:div>
            <w:div w:id="1667783187">
              <w:marLeft w:val="0"/>
              <w:marRight w:val="0"/>
              <w:marTop w:val="0"/>
              <w:marBottom w:val="0"/>
              <w:divBdr>
                <w:top w:val="none" w:sz="0" w:space="0" w:color="auto"/>
                <w:left w:val="none" w:sz="0" w:space="0" w:color="auto"/>
                <w:bottom w:val="none" w:sz="0" w:space="0" w:color="auto"/>
                <w:right w:val="none" w:sz="0" w:space="0" w:color="auto"/>
              </w:divBdr>
            </w:div>
            <w:div w:id="1725177986">
              <w:marLeft w:val="0"/>
              <w:marRight w:val="0"/>
              <w:marTop w:val="0"/>
              <w:marBottom w:val="0"/>
              <w:divBdr>
                <w:top w:val="none" w:sz="0" w:space="0" w:color="auto"/>
                <w:left w:val="none" w:sz="0" w:space="0" w:color="auto"/>
                <w:bottom w:val="none" w:sz="0" w:space="0" w:color="auto"/>
                <w:right w:val="none" w:sz="0" w:space="0" w:color="auto"/>
              </w:divBdr>
            </w:div>
            <w:div w:id="1806846674">
              <w:marLeft w:val="0"/>
              <w:marRight w:val="0"/>
              <w:marTop w:val="0"/>
              <w:marBottom w:val="0"/>
              <w:divBdr>
                <w:top w:val="none" w:sz="0" w:space="0" w:color="auto"/>
                <w:left w:val="none" w:sz="0" w:space="0" w:color="auto"/>
                <w:bottom w:val="none" w:sz="0" w:space="0" w:color="auto"/>
                <w:right w:val="none" w:sz="0" w:space="0" w:color="auto"/>
              </w:divBdr>
            </w:div>
            <w:div w:id="1999189422">
              <w:marLeft w:val="0"/>
              <w:marRight w:val="0"/>
              <w:marTop w:val="0"/>
              <w:marBottom w:val="0"/>
              <w:divBdr>
                <w:top w:val="none" w:sz="0" w:space="0" w:color="auto"/>
                <w:left w:val="none" w:sz="0" w:space="0" w:color="auto"/>
                <w:bottom w:val="none" w:sz="0" w:space="0" w:color="auto"/>
                <w:right w:val="none" w:sz="0" w:space="0" w:color="auto"/>
              </w:divBdr>
            </w:div>
            <w:div w:id="2036080628">
              <w:marLeft w:val="0"/>
              <w:marRight w:val="0"/>
              <w:marTop w:val="0"/>
              <w:marBottom w:val="0"/>
              <w:divBdr>
                <w:top w:val="none" w:sz="0" w:space="0" w:color="auto"/>
                <w:left w:val="none" w:sz="0" w:space="0" w:color="auto"/>
                <w:bottom w:val="none" w:sz="0" w:space="0" w:color="auto"/>
                <w:right w:val="none" w:sz="0" w:space="0" w:color="auto"/>
              </w:divBdr>
            </w:div>
            <w:div w:id="2044862791">
              <w:marLeft w:val="0"/>
              <w:marRight w:val="0"/>
              <w:marTop w:val="0"/>
              <w:marBottom w:val="0"/>
              <w:divBdr>
                <w:top w:val="none" w:sz="0" w:space="0" w:color="auto"/>
                <w:left w:val="none" w:sz="0" w:space="0" w:color="auto"/>
                <w:bottom w:val="none" w:sz="0" w:space="0" w:color="auto"/>
                <w:right w:val="none" w:sz="0" w:space="0" w:color="auto"/>
              </w:divBdr>
            </w:div>
            <w:div w:id="2056083554">
              <w:marLeft w:val="0"/>
              <w:marRight w:val="0"/>
              <w:marTop w:val="0"/>
              <w:marBottom w:val="0"/>
              <w:divBdr>
                <w:top w:val="none" w:sz="0" w:space="0" w:color="auto"/>
                <w:left w:val="none" w:sz="0" w:space="0" w:color="auto"/>
                <w:bottom w:val="none" w:sz="0" w:space="0" w:color="auto"/>
                <w:right w:val="none" w:sz="0" w:space="0" w:color="auto"/>
              </w:divBdr>
            </w:div>
          </w:divsChild>
        </w:div>
        <w:div w:id="1401171625">
          <w:marLeft w:val="0"/>
          <w:marRight w:val="0"/>
          <w:marTop w:val="0"/>
          <w:marBottom w:val="0"/>
          <w:divBdr>
            <w:top w:val="none" w:sz="0" w:space="0" w:color="auto"/>
            <w:left w:val="none" w:sz="0" w:space="0" w:color="auto"/>
            <w:bottom w:val="none" w:sz="0" w:space="0" w:color="auto"/>
            <w:right w:val="none" w:sz="0" w:space="0" w:color="auto"/>
          </w:divBdr>
          <w:divsChild>
            <w:div w:id="15426351">
              <w:marLeft w:val="0"/>
              <w:marRight w:val="0"/>
              <w:marTop w:val="0"/>
              <w:marBottom w:val="0"/>
              <w:divBdr>
                <w:top w:val="none" w:sz="0" w:space="0" w:color="auto"/>
                <w:left w:val="none" w:sz="0" w:space="0" w:color="auto"/>
                <w:bottom w:val="none" w:sz="0" w:space="0" w:color="auto"/>
                <w:right w:val="none" w:sz="0" w:space="0" w:color="auto"/>
              </w:divBdr>
            </w:div>
            <w:div w:id="195119714">
              <w:marLeft w:val="0"/>
              <w:marRight w:val="0"/>
              <w:marTop w:val="0"/>
              <w:marBottom w:val="0"/>
              <w:divBdr>
                <w:top w:val="none" w:sz="0" w:space="0" w:color="auto"/>
                <w:left w:val="none" w:sz="0" w:space="0" w:color="auto"/>
                <w:bottom w:val="none" w:sz="0" w:space="0" w:color="auto"/>
                <w:right w:val="none" w:sz="0" w:space="0" w:color="auto"/>
              </w:divBdr>
            </w:div>
            <w:div w:id="287976136">
              <w:marLeft w:val="0"/>
              <w:marRight w:val="0"/>
              <w:marTop w:val="0"/>
              <w:marBottom w:val="0"/>
              <w:divBdr>
                <w:top w:val="none" w:sz="0" w:space="0" w:color="auto"/>
                <w:left w:val="none" w:sz="0" w:space="0" w:color="auto"/>
                <w:bottom w:val="none" w:sz="0" w:space="0" w:color="auto"/>
                <w:right w:val="none" w:sz="0" w:space="0" w:color="auto"/>
              </w:divBdr>
            </w:div>
            <w:div w:id="393771542">
              <w:marLeft w:val="0"/>
              <w:marRight w:val="0"/>
              <w:marTop w:val="0"/>
              <w:marBottom w:val="0"/>
              <w:divBdr>
                <w:top w:val="none" w:sz="0" w:space="0" w:color="auto"/>
                <w:left w:val="none" w:sz="0" w:space="0" w:color="auto"/>
                <w:bottom w:val="none" w:sz="0" w:space="0" w:color="auto"/>
                <w:right w:val="none" w:sz="0" w:space="0" w:color="auto"/>
              </w:divBdr>
            </w:div>
            <w:div w:id="399408978">
              <w:marLeft w:val="0"/>
              <w:marRight w:val="0"/>
              <w:marTop w:val="0"/>
              <w:marBottom w:val="0"/>
              <w:divBdr>
                <w:top w:val="none" w:sz="0" w:space="0" w:color="auto"/>
                <w:left w:val="none" w:sz="0" w:space="0" w:color="auto"/>
                <w:bottom w:val="none" w:sz="0" w:space="0" w:color="auto"/>
                <w:right w:val="none" w:sz="0" w:space="0" w:color="auto"/>
              </w:divBdr>
            </w:div>
            <w:div w:id="568542694">
              <w:marLeft w:val="0"/>
              <w:marRight w:val="0"/>
              <w:marTop w:val="0"/>
              <w:marBottom w:val="0"/>
              <w:divBdr>
                <w:top w:val="none" w:sz="0" w:space="0" w:color="auto"/>
                <w:left w:val="none" w:sz="0" w:space="0" w:color="auto"/>
                <w:bottom w:val="none" w:sz="0" w:space="0" w:color="auto"/>
                <w:right w:val="none" w:sz="0" w:space="0" w:color="auto"/>
              </w:divBdr>
            </w:div>
            <w:div w:id="727998564">
              <w:marLeft w:val="0"/>
              <w:marRight w:val="0"/>
              <w:marTop w:val="0"/>
              <w:marBottom w:val="0"/>
              <w:divBdr>
                <w:top w:val="none" w:sz="0" w:space="0" w:color="auto"/>
                <w:left w:val="none" w:sz="0" w:space="0" w:color="auto"/>
                <w:bottom w:val="none" w:sz="0" w:space="0" w:color="auto"/>
                <w:right w:val="none" w:sz="0" w:space="0" w:color="auto"/>
              </w:divBdr>
            </w:div>
            <w:div w:id="735980283">
              <w:marLeft w:val="0"/>
              <w:marRight w:val="0"/>
              <w:marTop w:val="0"/>
              <w:marBottom w:val="0"/>
              <w:divBdr>
                <w:top w:val="none" w:sz="0" w:space="0" w:color="auto"/>
                <w:left w:val="none" w:sz="0" w:space="0" w:color="auto"/>
                <w:bottom w:val="none" w:sz="0" w:space="0" w:color="auto"/>
                <w:right w:val="none" w:sz="0" w:space="0" w:color="auto"/>
              </w:divBdr>
            </w:div>
            <w:div w:id="944000286">
              <w:marLeft w:val="0"/>
              <w:marRight w:val="0"/>
              <w:marTop w:val="0"/>
              <w:marBottom w:val="0"/>
              <w:divBdr>
                <w:top w:val="none" w:sz="0" w:space="0" w:color="auto"/>
                <w:left w:val="none" w:sz="0" w:space="0" w:color="auto"/>
                <w:bottom w:val="none" w:sz="0" w:space="0" w:color="auto"/>
                <w:right w:val="none" w:sz="0" w:space="0" w:color="auto"/>
              </w:divBdr>
            </w:div>
            <w:div w:id="1018890291">
              <w:marLeft w:val="0"/>
              <w:marRight w:val="0"/>
              <w:marTop w:val="0"/>
              <w:marBottom w:val="0"/>
              <w:divBdr>
                <w:top w:val="none" w:sz="0" w:space="0" w:color="auto"/>
                <w:left w:val="none" w:sz="0" w:space="0" w:color="auto"/>
                <w:bottom w:val="none" w:sz="0" w:space="0" w:color="auto"/>
                <w:right w:val="none" w:sz="0" w:space="0" w:color="auto"/>
              </w:divBdr>
            </w:div>
            <w:div w:id="1243178272">
              <w:marLeft w:val="0"/>
              <w:marRight w:val="0"/>
              <w:marTop w:val="0"/>
              <w:marBottom w:val="0"/>
              <w:divBdr>
                <w:top w:val="none" w:sz="0" w:space="0" w:color="auto"/>
                <w:left w:val="none" w:sz="0" w:space="0" w:color="auto"/>
                <w:bottom w:val="none" w:sz="0" w:space="0" w:color="auto"/>
                <w:right w:val="none" w:sz="0" w:space="0" w:color="auto"/>
              </w:divBdr>
            </w:div>
            <w:div w:id="1400322151">
              <w:marLeft w:val="0"/>
              <w:marRight w:val="0"/>
              <w:marTop w:val="0"/>
              <w:marBottom w:val="0"/>
              <w:divBdr>
                <w:top w:val="none" w:sz="0" w:space="0" w:color="auto"/>
                <w:left w:val="none" w:sz="0" w:space="0" w:color="auto"/>
                <w:bottom w:val="none" w:sz="0" w:space="0" w:color="auto"/>
                <w:right w:val="none" w:sz="0" w:space="0" w:color="auto"/>
              </w:divBdr>
            </w:div>
            <w:div w:id="1443769817">
              <w:marLeft w:val="0"/>
              <w:marRight w:val="0"/>
              <w:marTop w:val="0"/>
              <w:marBottom w:val="0"/>
              <w:divBdr>
                <w:top w:val="none" w:sz="0" w:space="0" w:color="auto"/>
                <w:left w:val="none" w:sz="0" w:space="0" w:color="auto"/>
                <w:bottom w:val="none" w:sz="0" w:space="0" w:color="auto"/>
                <w:right w:val="none" w:sz="0" w:space="0" w:color="auto"/>
              </w:divBdr>
            </w:div>
            <w:div w:id="1666518666">
              <w:marLeft w:val="0"/>
              <w:marRight w:val="0"/>
              <w:marTop w:val="0"/>
              <w:marBottom w:val="0"/>
              <w:divBdr>
                <w:top w:val="none" w:sz="0" w:space="0" w:color="auto"/>
                <w:left w:val="none" w:sz="0" w:space="0" w:color="auto"/>
                <w:bottom w:val="none" w:sz="0" w:space="0" w:color="auto"/>
                <w:right w:val="none" w:sz="0" w:space="0" w:color="auto"/>
              </w:divBdr>
            </w:div>
            <w:div w:id="1697340535">
              <w:marLeft w:val="0"/>
              <w:marRight w:val="0"/>
              <w:marTop w:val="0"/>
              <w:marBottom w:val="0"/>
              <w:divBdr>
                <w:top w:val="none" w:sz="0" w:space="0" w:color="auto"/>
                <w:left w:val="none" w:sz="0" w:space="0" w:color="auto"/>
                <w:bottom w:val="none" w:sz="0" w:space="0" w:color="auto"/>
                <w:right w:val="none" w:sz="0" w:space="0" w:color="auto"/>
              </w:divBdr>
            </w:div>
            <w:div w:id="1879008369">
              <w:marLeft w:val="0"/>
              <w:marRight w:val="0"/>
              <w:marTop w:val="0"/>
              <w:marBottom w:val="0"/>
              <w:divBdr>
                <w:top w:val="none" w:sz="0" w:space="0" w:color="auto"/>
                <w:left w:val="none" w:sz="0" w:space="0" w:color="auto"/>
                <w:bottom w:val="none" w:sz="0" w:space="0" w:color="auto"/>
                <w:right w:val="none" w:sz="0" w:space="0" w:color="auto"/>
              </w:divBdr>
            </w:div>
            <w:div w:id="1949776570">
              <w:marLeft w:val="0"/>
              <w:marRight w:val="0"/>
              <w:marTop w:val="0"/>
              <w:marBottom w:val="0"/>
              <w:divBdr>
                <w:top w:val="none" w:sz="0" w:space="0" w:color="auto"/>
                <w:left w:val="none" w:sz="0" w:space="0" w:color="auto"/>
                <w:bottom w:val="none" w:sz="0" w:space="0" w:color="auto"/>
                <w:right w:val="none" w:sz="0" w:space="0" w:color="auto"/>
              </w:divBdr>
            </w:div>
            <w:div w:id="1963221303">
              <w:marLeft w:val="0"/>
              <w:marRight w:val="0"/>
              <w:marTop w:val="0"/>
              <w:marBottom w:val="0"/>
              <w:divBdr>
                <w:top w:val="none" w:sz="0" w:space="0" w:color="auto"/>
                <w:left w:val="none" w:sz="0" w:space="0" w:color="auto"/>
                <w:bottom w:val="none" w:sz="0" w:space="0" w:color="auto"/>
                <w:right w:val="none" w:sz="0" w:space="0" w:color="auto"/>
              </w:divBdr>
            </w:div>
            <w:div w:id="2055226379">
              <w:marLeft w:val="0"/>
              <w:marRight w:val="0"/>
              <w:marTop w:val="0"/>
              <w:marBottom w:val="0"/>
              <w:divBdr>
                <w:top w:val="none" w:sz="0" w:space="0" w:color="auto"/>
                <w:left w:val="none" w:sz="0" w:space="0" w:color="auto"/>
                <w:bottom w:val="none" w:sz="0" w:space="0" w:color="auto"/>
                <w:right w:val="none" w:sz="0" w:space="0" w:color="auto"/>
              </w:divBdr>
            </w:div>
            <w:div w:id="2136290671">
              <w:marLeft w:val="0"/>
              <w:marRight w:val="0"/>
              <w:marTop w:val="0"/>
              <w:marBottom w:val="0"/>
              <w:divBdr>
                <w:top w:val="none" w:sz="0" w:space="0" w:color="auto"/>
                <w:left w:val="none" w:sz="0" w:space="0" w:color="auto"/>
                <w:bottom w:val="none" w:sz="0" w:space="0" w:color="auto"/>
                <w:right w:val="none" w:sz="0" w:space="0" w:color="auto"/>
              </w:divBdr>
            </w:div>
          </w:divsChild>
        </w:div>
        <w:div w:id="1456215986">
          <w:marLeft w:val="0"/>
          <w:marRight w:val="0"/>
          <w:marTop w:val="0"/>
          <w:marBottom w:val="0"/>
          <w:divBdr>
            <w:top w:val="none" w:sz="0" w:space="0" w:color="auto"/>
            <w:left w:val="none" w:sz="0" w:space="0" w:color="auto"/>
            <w:bottom w:val="none" w:sz="0" w:space="0" w:color="auto"/>
            <w:right w:val="none" w:sz="0" w:space="0" w:color="auto"/>
          </w:divBdr>
          <w:divsChild>
            <w:div w:id="17432728">
              <w:marLeft w:val="0"/>
              <w:marRight w:val="0"/>
              <w:marTop w:val="0"/>
              <w:marBottom w:val="0"/>
              <w:divBdr>
                <w:top w:val="none" w:sz="0" w:space="0" w:color="auto"/>
                <w:left w:val="none" w:sz="0" w:space="0" w:color="auto"/>
                <w:bottom w:val="none" w:sz="0" w:space="0" w:color="auto"/>
                <w:right w:val="none" w:sz="0" w:space="0" w:color="auto"/>
              </w:divBdr>
            </w:div>
            <w:div w:id="53748389">
              <w:marLeft w:val="0"/>
              <w:marRight w:val="0"/>
              <w:marTop w:val="0"/>
              <w:marBottom w:val="0"/>
              <w:divBdr>
                <w:top w:val="none" w:sz="0" w:space="0" w:color="auto"/>
                <w:left w:val="none" w:sz="0" w:space="0" w:color="auto"/>
                <w:bottom w:val="none" w:sz="0" w:space="0" w:color="auto"/>
                <w:right w:val="none" w:sz="0" w:space="0" w:color="auto"/>
              </w:divBdr>
            </w:div>
            <w:div w:id="248344530">
              <w:marLeft w:val="0"/>
              <w:marRight w:val="0"/>
              <w:marTop w:val="0"/>
              <w:marBottom w:val="0"/>
              <w:divBdr>
                <w:top w:val="none" w:sz="0" w:space="0" w:color="auto"/>
                <w:left w:val="none" w:sz="0" w:space="0" w:color="auto"/>
                <w:bottom w:val="none" w:sz="0" w:space="0" w:color="auto"/>
                <w:right w:val="none" w:sz="0" w:space="0" w:color="auto"/>
              </w:divBdr>
            </w:div>
            <w:div w:id="456484667">
              <w:marLeft w:val="0"/>
              <w:marRight w:val="0"/>
              <w:marTop w:val="0"/>
              <w:marBottom w:val="0"/>
              <w:divBdr>
                <w:top w:val="none" w:sz="0" w:space="0" w:color="auto"/>
                <w:left w:val="none" w:sz="0" w:space="0" w:color="auto"/>
                <w:bottom w:val="none" w:sz="0" w:space="0" w:color="auto"/>
                <w:right w:val="none" w:sz="0" w:space="0" w:color="auto"/>
              </w:divBdr>
            </w:div>
            <w:div w:id="613168799">
              <w:marLeft w:val="0"/>
              <w:marRight w:val="0"/>
              <w:marTop w:val="0"/>
              <w:marBottom w:val="0"/>
              <w:divBdr>
                <w:top w:val="none" w:sz="0" w:space="0" w:color="auto"/>
                <w:left w:val="none" w:sz="0" w:space="0" w:color="auto"/>
                <w:bottom w:val="none" w:sz="0" w:space="0" w:color="auto"/>
                <w:right w:val="none" w:sz="0" w:space="0" w:color="auto"/>
              </w:divBdr>
            </w:div>
            <w:div w:id="684668811">
              <w:marLeft w:val="0"/>
              <w:marRight w:val="0"/>
              <w:marTop w:val="0"/>
              <w:marBottom w:val="0"/>
              <w:divBdr>
                <w:top w:val="none" w:sz="0" w:space="0" w:color="auto"/>
                <w:left w:val="none" w:sz="0" w:space="0" w:color="auto"/>
                <w:bottom w:val="none" w:sz="0" w:space="0" w:color="auto"/>
                <w:right w:val="none" w:sz="0" w:space="0" w:color="auto"/>
              </w:divBdr>
            </w:div>
            <w:div w:id="746221428">
              <w:marLeft w:val="0"/>
              <w:marRight w:val="0"/>
              <w:marTop w:val="0"/>
              <w:marBottom w:val="0"/>
              <w:divBdr>
                <w:top w:val="none" w:sz="0" w:space="0" w:color="auto"/>
                <w:left w:val="none" w:sz="0" w:space="0" w:color="auto"/>
                <w:bottom w:val="none" w:sz="0" w:space="0" w:color="auto"/>
                <w:right w:val="none" w:sz="0" w:space="0" w:color="auto"/>
              </w:divBdr>
            </w:div>
            <w:div w:id="1188131352">
              <w:marLeft w:val="0"/>
              <w:marRight w:val="0"/>
              <w:marTop w:val="0"/>
              <w:marBottom w:val="0"/>
              <w:divBdr>
                <w:top w:val="none" w:sz="0" w:space="0" w:color="auto"/>
                <w:left w:val="none" w:sz="0" w:space="0" w:color="auto"/>
                <w:bottom w:val="none" w:sz="0" w:space="0" w:color="auto"/>
                <w:right w:val="none" w:sz="0" w:space="0" w:color="auto"/>
              </w:divBdr>
            </w:div>
            <w:div w:id="1199052218">
              <w:marLeft w:val="0"/>
              <w:marRight w:val="0"/>
              <w:marTop w:val="0"/>
              <w:marBottom w:val="0"/>
              <w:divBdr>
                <w:top w:val="none" w:sz="0" w:space="0" w:color="auto"/>
                <w:left w:val="none" w:sz="0" w:space="0" w:color="auto"/>
                <w:bottom w:val="none" w:sz="0" w:space="0" w:color="auto"/>
                <w:right w:val="none" w:sz="0" w:space="0" w:color="auto"/>
              </w:divBdr>
            </w:div>
            <w:div w:id="1449854416">
              <w:marLeft w:val="0"/>
              <w:marRight w:val="0"/>
              <w:marTop w:val="0"/>
              <w:marBottom w:val="0"/>
              <w:divBdr>
                <w:top w:val="none" w:sz="0" w:space="0" w:color="auto"/>
                <w:left w:val="none" w:sz="0" w:space="0" w:color="auto"/>
                <w:bottom w:val="none" w:sz="0" w:space="0" w:color="auto"/>
                <w:right w:val="none" w:sz="0" w:space="0" w:color="auto"/>
              </w:divBdr>
            </w:div>
            <w:div w:id="1482959760">
              <w:marLeft w:val="0"/>
              <w:marRight w:val="0"/>
              <w:marTop w:val="0"/>
              <w:marBottom w:val="0"/>
              <w:divBdr>
                <w:top w:val="none" w:sz="0" w:space="0" w:color="auto"/>
                <w:left w:val="none" w:sz="0" w:space="0" w:color="auto"/>
                <w:bottom w:val="none" w:sz="0" w:space="0" w:color="auto"/>
                <w:right w:val="none" w:sz="0" w:space="0" w:color="auto"/>
              </w:divBdr>
            </w:div>
            <w:div w:id="1556310427">
              <w:marLeft w:val="0"/>
              <w:marRight w:val="0"/>
              <w:marTop w:val="0"/>
              <w:marBottom w:val="0"/>
              <w:divBdr>
                <w:top w:val="none" w:sz="0" w:space="0" w:color="auto"/>
                <w:left w:val="none" w:sz="0" w:space="0" w:color="auto"/>
                <w:bottom w:val="none" w:sz="0" w:space="0" w:color="auto"/>
                <w:right w:val="none" w:sz="0" w:space="0" w:color="auto"/>
              </w:divBdr>
            </w:div>
            <w:div w:id="1626499239">
              <w:marLeft w:val="0"/>
              <w:marRight w:val="0"/>
              <w:marTop w:val="0"/>
              <w:marBottom w:val="0"/>
              <w:divBdr>
                <w:top w:val="none" w:sz="0" w:space="0" w:color="auto"/>
                <w:left w:val="none" w:sz="0" w:space="0" w:color="auto"/>
                <w:bottom w:val="none" w:sz="0" w:space="0" w:color="auto"/>
                <w:right w:val="none" w:sz="0" w:space="0" w:color="auto"/>
              </w:divBdr>
            </w:div>
            <w:div w:id="1910576083">
              <w:marLeft w:val="0"/>
              <w:marRight w:val="0"/>
              <w:marTop w:val="0"/>
              <w:marBottom w:val="0"/>
              <w:divBdr>
                <w:top w:val="none" w:sz="0" w:space="0" w:color="auto"/>
                <w:left w:val="none" w:sz="0" w:space="0" w:color="auto"/>
                <w:bottom w:val="none" w:sz="0" w:space="0" w:color="auto"/>
                <w:right w:val="none" w:sz="0" w:space="0" w:color="auto"/>
              </w:divBdr>
            </w:div>
            <w:div w:id="1956327072">
              <w:marLeft w:val="0"/>
              <w:marRight w:val="0"/>
              <w:marTop w:val="0"/>
              <w:marBottom w:val="0"/>
              <w:divBdr>
                <w:top w:val="none" w:sz="0" w:space="0" w:color="auto"/>
                <w:left w:val="none" w:sz="0" w:space="0" w:color="auto"/>
                <w:bottom w:val="none" w:sz="0" w:space="0" w:color="auto"/>
                <w:right w:val="none" w:sz="0" w:space="0" w:color="auto"/>
              </w:divBdr>
            </w:div>
            <w:div w:id="2144614923">
              <w:marLeft w:val="0"/>
              <w:marRight w:val="0"/>
              <w:marTop w:val="0"/>
              <w:marBottom w:val="0"/>
              <w:divBdr>
                <w:top w:val="none" w:sz="0" w:space="0" w:color="auto"/>
                <w:left w:val="none" w:sz="0" w:space="0" w:color="auto"/>
                <w:bottom w:val="none" w:sz="0" w:space="0" w:color="auto"/>
                <w:right w:val="none" w:sz="0" w:space="0" w:color="auto"/>
              </w:divBdr>
            </w:div>
          </w:divsChild>
        </w:div>
        <w:div w:id="1783842899">
          <w:marLeft w:val="0"/>
          <w:marRight w:val="0"/>
          <w:marTop w:val="0"/>
          <w:marBottom w:val="0"/>
          <w:divBdr>
            <w:top w:val="none" w:sz="0" w:space="0" w:color="auto"/>
            <w:left w:val="none" w:sz="0" w:space="0" w:color="auto"/>
            <w:bottom w:val="none" w:sz="0" w:space="0" w:color="auto"/>
            <w:right w:val="none" w:sz="0" w:space="0" w:color="auto"/>
          </w:divBdr>
          <w:divsChild>
            <w:div w:id="564923604">
              <w:marLeft w:val="0"/>
              <w:marRight w:val="0"/>
              <w:marTop w:val="0"/>
              <w:marBottom w:val="0"/>
              <w:divBdr>
                <w:top w:val="none" w:sz="0" w:space="0" w:color="auto"/>
                <w:left w:val="none" w:sz="0" w:space="0" w:color="auto"/>
                <w:bottom w:val="none" w:sz="0" w:space="0" w:color="auto"/>
                <w:right w:val="none" w:sz="0" w:space="0" w:color="auto"/>
              </w:divBdr>
            </w:div>
            <w:div w:id="575088924">
              <w:marLeft w:val="0"/>
              <w:marRight w:val="0"/>
              <w:marTop w:val="0"/>
              <w:marBottom w:val="0"/>
              <w:divBdr>
                <w:top w:val="none" w:sz="0" w:space="0" w:color="auto"/>
                <w:left w:val="none" w:sz="0" w:space="0" w:color="auto"/>
                <w:bottom w:val="none" w:sz="0" w:space="0" w:color="auto"/>
                <w:right w:val="none" w:sz="0" w:space="0" w:color="auto"/>
              </w:divBdr>
            </w:div>
            <w:div w:id="654142576">
              <w:marLeft w:val="0"/>
              <w:marRight w:val="0"/>
              <w:marTop w:val="0"/>
              <w:marBottom w:val="0"/>
              <w:divBdr>
                <w:top w:val="none" w:sz="0" w:space="0" w:color="auto"/>
                <w:left w:val="none" w:sz="0" w:space="0" w:color="auto"/>
                <w:bottom w:val="none" w:sz="0" w:space="0" w:color="auto"/>
                <w:right w:val="none" w:sz="0" w:space="0" w:color="auto"/>
              </w:divBdr>
            </w:div>
            <w:div w:id="666598530">
              <w:marLeft w:val="0"/>
              <w:marRight w:val="0"/>
              <w:marTop w:val="0"/>
              <w:marBottom w:val="0"/>
              <w:divBdr>
                <w:top w:val="none" w:sz="0" w:space="0" w:color="auto"/>
                <w:left w:val="none" w:sz="0" w:space="0" w:color="auto"/>
                <w:bottom w:val="none" w:sz="0" w:space="0" w:color="auto"/>
                <w:right w:val="none" w:sz="0" w:space="0" w:color="auto"/>
              </w:divBdr>
            </w:div>
            <w:div w:id="681317138">
              <w:marLeft w:val="0"/>
              <w:marRight w:val="0"/>
              <w:marTop w:val="0"/>
              <w:marBottom w:val="0"/>
              <w:divBdr>
                <w:top w:val="none" w:sz="0" w:space="0" w:color="auto"/>
                <w:left w:val="none" w:sz="0" w:space="0" w:color="auto"/>
                <w:bottom w:val="none" w:sz="0" w:space="0" w:color="auto"/>
                <w:right w:val="none" w:sz="0" w:space="0" w:color="auto"/>
              </w:divBdr>
            </w:div>
            <w:div w:id="716928006">
              <w:marLeft w:val="0"/>
              <w:marRight w:val="0"/>
              <w:marTop w:val="0"/>
              <w:marBottom w:val="0"/>
              <w:divBdr>
                <w:top w:val="none" w:sz="0" w:space="0" w:color="auto"/>
                <w:left w:val="none" w:sz="0" w:space="0" w:color="auto"/>
                <w:bottom w:val="none" w:sz="0" w:space="0" w:color="auto"/>
                <w:right w:val="none" w:sz="0" w:space="0" w:color="auto"/>
              </w:divBdr>
            </w:div>
            <w:div w:id="778524900">
              <w:marLeft w:val="0"/>
              <w:marRight w:val="0"/>
              <w:marTop w:val="0"/>
              <w:marBottom w:val="0"/>
              <w:divBdr>
                <w:top w:val="none" w:sz="0" w:space="0" w:color="auto"/>
                <w:left w:val="none" w:sz="0" w:space="0" w:color="auto"/>
                <w:bottom w:val="none" w:sz="0" w:space="0" w:color="auto"/>
                <w:right w:val="none" w:sz="0" w:space="0" w:color="auto"/>
              </w:divBdr>
            </w:div>
            <w:div w:id="828667635">
              <w:marLeft w:val="0"/>
              <w:marRight w:val="0"/>
              <w:marTop w:val="0"/>
              <w:marBottom w:val="0"/>
              <w:divBdr>
                <w:top w:val="none" w:sz="0" w:space="0" w:color="auto"/>
                <w:left w:val="none" w:sz="0" w:space="0" w:color="auto"/>
                <w:bottom w:val="none" w:sz="0" w:space="0" w:color="auto"/>
                <w:right w:val="none" w:sz="0" w:space="0" w:color="auto"/>
              </w:divBdr>
            </w:div>
            <w:div w:id="894663143">
              <w:marLeft w:val="0"/>
              <w:marRight w:val="0"/>
              <w:marTop w:val="0"/>
              <w:marBottom w:val="0"/>
              <w:divBdr>
                <w:top w:val="none" w:sz="0" w:space="0" w:color="auto"/>
                <w:left w:val="none" w:sz="0" w:space="0" w:color="auto"/>
                <w:bottom w:val="none" w:sz="0" w:space="0" w:color="auto"/>
                <w:right w:val="none" w:sz="0" w:space="0" w:color="auto"/>
              </w:divBdr>
            </w:div>
            <w:div w:id="927081449">
              <w:marLeft w:val="0"/>
              <w:marRight w:val="0"/>
              <w:marTop w:val="0"/>
              <w:marBottom w:val="0"/>
              <w:divBdr>
                <w:top w:val="none" w:sz="0" w:space="0" w:color="auto"/>
                <w:left w:val="none" w:sz="0" w:space="0" w:color="auto"/>
                <w:bottom w:val="none" w:sz="0" w:space="0" w:color="auto"/>
                <w:right w:val="none" w:sz="0" w:space="0" w:color="auto"/>
              </w:divBdr>
            </w:div>
            <w:div w:id="959609436">
              <w:marLeft w:val="0"/>
              <w:marRight w:val="0"/>
              <w:marTop w:val="0"/>
              <w:marBottom w:val="0"/>
              <w:divBdr>
                <w:top w:val="none" w:sz="0" w:space="0" w:color="auto"/>
                <w:left w:val="none" w:sz="0" w:space="0" w:color="auto"/>
                <w:bottom w:val="none" w:sz="0" w:space="0" w:color="auto"/>
                <w:right w:val="none" w:sz="0" w:space="0" w:color="auto"/>
              </w:divBdr>
            </w:div>
            <w:div w:id="1066104434">
              <w:marLeft w:val="0"/>
              <w:marRight w:val="0"/>
              <w:marTop w:val="0"/>
              <w:marBottom w:val="0"/>
              <w:divBdr>
                <w:top w:val="none" w:sz="0" w:space="0" w:color="auto"/>
                <w:left w:val="none" w:sz="0" w:space="0" w:color="auto"/>
                <w:bottom w:val="none" w:sz="0" w:space="0" w:color="auto"/>
                <w:right w:val="none" w:sz="0" w:space="0" w:color="auto"/>
              </w:divBdr>
            </w:div>
            <w:div w:id="21139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8374">
      <w:bodyDiv w:val="1"/>
      <w:marLeft w:val="0"/>
      <w:marRight w:val="0"/>
      <w:marTop w:val="0"/>
      <w:marBottom w:val="0"/>
      <w:divBdr>
        <w:top w:val="none" w:sz="0" w:space="0" w:color="auto"/>
        <w:left w:val="none" w:sz="0" w:space="0" w:color="auto"/>
        <w:bottom w:val="none" w:sz="0" w:space="0" w:color="auto"/>
        <w:right w:val="none" w:sz="0" w:space="0" w:color="auto"/>
      </w:divBdr>
    </w:div>
    <w:div w:id="435558289">
      <w:bodyDiv w:val="1"/>
      <w:marLeft w:val="0"/>
      <w:marRight w:val="0"/>
      <w:marTop w:val="0"/>
      <w:marBottom w:val="0"/>
      <w:divBdr>
        <w:top w:val="none" w:sz="0" w:space="0" w:color="auto"/>
        <w:left w:val="none" w:sz="0" w:space="0" w:color="auto"/>
        <w:bottom w:val="none" w:sz="0" w:space="0" w:color="auto"/>
        <w:right w:val="none" w:sz="0" w:space="0" w:color="auto"/>
      </w:divBdr>
      <w:divsChild>
        <w:div w:id="126750840">
          <w:marLeft w:val="0"/>
          <w:marRight w:val="0"/>
          <w:marTop w:val="0"/>
          <w:marBottom w:val="0"/>
          <w:divBdr>
            <w:top w:val="none" w:sz="0" w:space="0" w:color="auto"/>
            <w:left w:val="none" w:sz="0" w:space="0" w:color="auto"/>
            <w:bottom w:val="none" w:sz="0" w:space="0" w:color="auto"/>
            <w:right w:val="none" w:sz="0" w:space="0" w:color="auto"/>
          </w:divBdr>
        </w:div>
        <w:div w:id="218444039">
          <w:marLeft w:val="0"/>
          <w:marRight w:val="0"/>
          <w:marTop w:val="0"/>
          <w:marBottom w:val="0"/>
          <w:divBdr>
            <w:top w:val="none" w:sz="0" w:space="0" w:color="auto"/>
            <w:left w:val="none" w:sz="0" w:space="0" w:color="auto"/>
            <w:bottom w:val="none" w:sz="0" w:space="0" w:color="auto"/>
            <w:right w:val="none" w:sz="0" w:space="0" w:color="auto"/>
          </w:divBdr>
        </w:div>
        <w:div w:id="289678152">
          <w:marLeft w:val="0"/>
          <w:marRight w:val="0"/>
          <w:marTop w:val="0"/>
          <w:marBottom w:val="0"/>
          <w:divBdr>
            <w:top w:val="none" w:sz="0" w:space="0" w:color="auto"/>
            <w:left w:val="none" w:sz="0" w:space="0" w:color="auto"/>
            <w:bottom w:val="none" w:sz="0" w:space="0" w:color="auto"/>
            <w:right w:val="none" w:sz="0" w:space="0" w:color="auto"/>
          </w:divBdr>
        </w:div>
        <w:div w:id="410926711">
          <w:marLeft w:val="0"/>
          <w:marRight w:val="0"/>
          <w:marTop w:val="0"/>
          <w:marBottom w:val="0"/>
          <w:divBdr>
            <w:top w:val="none" w:sz="0" w:space="0" w:color="auto"/>
            <w:left w:val="none" w:sz="0" w:space="0" w:color="auto"/>
            <w:bottom w:val="none" w:sz="0" w:space="0" w:color="auto"/>
            <w:right w:val="none" w:sz="0" w:space="0" w:color="auto"/>
          </w:divBdr>
        </w:div>
        <w:div w:id="577324202">
          <w:marLeft w:val="0"/>
          <w:marRight w:val="0"/>
          <w:marTop w:val="0"/>
          <w:marBottom w:val="0"/>
          <w:divBdr>
            <w:top w:val="none" w:sz="0" w:space="0" w:color="auto"/>
            <w:left w:val="none" w:sz="0" w:space="0" w:color="auto"/>
            <w:bottom w:val="none" w:sz="0" w:space="0" w:color="auto"/>
            <w:right w:val="none" w:sz="0" w:space="0" w:color="auto"/>
          </w:divBdr>
        </w:div>
        <w:div w:id="868032458">
          <w:marLeft w:val="0"/>
          <w:marRight w:val="0"/>
          <w:marTop w:val="0"/>
          <w:marBottom w:val="0"/>
          <w:divBdr>
            <w:top w:val="none" w:sz="0" w:space="0" w:color="auto"/>
            <w:left w:val="none" w:sz="0" w:space="0" w:color="auto"/>
            <w:bottom w:val="none" w:sz="0" w:space="0" w:color="auto"/>
            <w:right w:val="none" w:sz="0" w:space="0" w:color="auto"/>
          </w:divBdr>
        </w:div>
        <w:div w:id="1100180347">
          <w:marLeft w:val="0"/>
          <w:marRight w:val="0"/>
          <w:marTop w:val="0"/>
          <w:marBottom w:val="0"/>
          <w:divBdr>
            <w:top w:val="none" w:sz="0" w:space="0" w:color="auto"/>
            <w:left w:val="none" w:sz="0" w:space="0" w:color="auto"/>
            <w:bottom w:val="none" w:sz="0" w:space="0" w:color="auto"/>
            <w:right w:val="none" w:sz="0" w:space="0" w:color="auto"/>
          </w:divBdr>
        </w:div>
        <w:div w:id="1152454364">
          <w:marLeft w:val="0"/>
          <w:marRight w:val="0"/>
          <w:marTop w:val="0"/>
          <w:marBottom w:val="0"/>
          <w:divBdr>
            <w:top w:val="none" w:sz="0" w:space="0" w:color="auto"/>
            <w:left w:val="none" w:sz="0" w:space="0" w:color="auto"/>
            <w:bottom w:val="none" w:sz="0" w:space="0" w:color="auto"/>
            <w:right w:val="none" w:sz="0" w:space="0" w:color="auto"/>
          </w:divBdr>
        </w:div>
        <w:div w:id="1276592591">
          <w:marLeft w:val="0"/>
          <w:marRight w:val="0"/>
          <w:marTop w:val="0"/>
          <w:marBottom w:val="0"/>
          <w:divBdr>
            <w:top w:val="none" w:sz="0" w:space="0" w:color="auto"/>
            <w:left w:val="none" w:sz="0" w:space="0" w:color="auto"/>
            <w:bottom w:val="none" w:sz="0" w:space="0" w:color="auto"/>
            <w:right w:val="none" w:sz="0" w:space="0" w:color="auto"/>
          </w:divBdr>
        </w:div>
        <w:div w:id="1276869141">
          <w:marLeft w:val="0"/>
          <w:marRight w:val="0"/>
          <w:marTop w:val="0"/>
          <w:marBottom w:val="0"/>
          <w:divBdr>
            <w:top w:val="none" w:sz="0" w:space="0" w:color="auto"/>
            <w:left w:val="none" w:sz="0" w:space="0" w:color="auto"/>
            <w:bottom w:val="none" w:sz="0" w:space="0" w:color="auto"/>
            <w:right w:val="none" w:sz="0" w:space="0" w:color="auto"/>
          </w:divBdr>
        </w:div>
        <w:div w:id="1348748680">
          <w:marLeft w:val="0"/>
          <w:marRight w:val="0"/>
          <w:marTop w:val="0"/>
          <w:marBottom w:val="0"/>
          <w:divBdr>
            <w:top w:val="none" w:sz="0" w:space="0" w:color="auto"/>
            <w:left w:val="none" w:sz="0" w:space="0" w:color="auto"/>
            <w:bottom w:val="none" w:sz="0" w:space="0" w:color="auto"/>
            <w:right w:val="none" w:sz="0" w:space="0" w:color="auto"/>
          </w:divBdr>
        </w:div>
        <w:div w:id="1484590420">
          <w:marLeft w:val="0"/>
          <w:marRight w:val="0"/>
          <w:marTop w:val="0"/>
          <w:marBottom w:val="0"/>
          <w:divBdr>
            <w:top w:val="none" w:sz="0" w:space="0" w:color="auto"/>
            <w:left w:val="none" w:sz="0" w:space="0" w:color="auto"/>
            <w:bottom w:val="none" w:sz="0" w:space="0" w:color="auto"/>
            <w:right w:val="none" w:sz="0" w:space="0" w:color="auto"/>
          </w:divBdr>
        </w:div>
        <w:div w:id="1615477757">
          <w:marLeft w:val="0"/>
          <w:marRight w:val="0"/>
          <w:marTop w:val="0"/>
          <w:marBottom w:val="0"/>
          <w:divBdr>
            <w:top w:val="none" w:sz="0" w:space="0" w:color="auto"/>
            <w:left w:val="none" w:sz="0" w:space="0" w:color="auto"/>
            <w:bottom w:val="none" w:sz="0" w:space="0" w:color="auto"/>
            <w:right w:val="none" w:sz="0" w:space="0" w:color="auto"/>
          </w:divBdr>
        </w:div>
        <w:div w:id="1748839332">
          <w:marLeft w:val="0"/>
          <w:marRight w:val="0"/>
          <w:marTop w:val="0"/>
          <w:marBottom w:val="0"/>
          <w:divBdr>
            <w:top w:val="none" w:sz="0" w:space="0" w:color="auto"/>
            <w:left w:val="none" w:sz="0" w:space="0" w:color="auto"/>
            <w:bottom w:val="none" w:sz="0" w:space="0" w:color="auto"/>
            <w:right w:val="none" w:sz="0" w:space="0" w:color="auto"/>
          </w:divBdr>
        </w:div>
        <w:div w:id="1841769544">
          <w:marLeft w:val="0"/>
          <w:marRight w:val="0"/>
          <w:marTop w:val="0"/>
          <w:marBottom w:val="0"/>
          <w:divBdr>
            <w:top w:val="none" w:sz="0" w:space="0" w:color="auto"/>
            <w:left w:val="none" w:sz="0" w:space="0" w:color="auto"/>
            <w:bottom w:val="none" w:sz="0" w:space="0" w:color="auto"/>
            <w:right w:val="none" w:sz="0" w:space="0" w:color="auto"/>
          </w:divBdr>
        </w:div>
      </w:divsChild>
    </w:div>
    <w:div w:id="514540242">
      <w:bodyDiv w:val="1"/>
      <w:marLeft w:val="0"/>
      <w:marRight w:val="0"/>
      <w:marTop w:val="0"/>
      <w:marBottom w:val="0"/>
      <w:divBdr>
        <w:top w:val="none" w:sz="0" w:space="0" w:color="auto"/>
        <w:left w:val="none" w:sz="0" w:space="0" w:color="auto"/>
        <w:bottom w:val="none" w:sz="0" w:space="0" w:color="auto"/>
        <w:right w:val="none" w:sz="0" w:space="0" w:color="auto"/>
      </w:divBdr>
      <w:divsChild>
        <w:div w:id="387534430">
          <w:marLeft w:val="0"/>
          <w:marRight w:val="0"/>
          <w:marTop w:val="0"/>
          <w:marBottom w:val="0"/>
          <w:divBdr>
            <w:top w:val="none" w:sz="0" w:space="0" w:color="auto"/>
            <w:left w:val="none" w:sz="0" w:space="0" w:color="auto"/>
            <w:bottom w:val="none" w:sz="0" w:space="0" w:color="auto"/>
            <w:right w:val="none" w:sz="0" w:space="0" w:color="auto"/>
          </w:divBdr>
        </w:div>
        <w:div w:id="512065387">
          <w:marLeft w:val="0"/>
          <w:marRight w:val="0"/>
          <w:marTop w:val="0"/>
          <w:marBottom w:val="0"/>
          <w:divBdr>
            <w:top w:val="none" w:sz="0" w:space="0" w:color="auto"/>
            <w:left w:val="none" w:sz="0" w:space="0" w:color="auto"/>
            <w:bottom w:val="none" w:sz="0" w:space="0" w:color="auto"/>
            <w:right w:val="none" w:sz="0" w:space="0" w:color="auto"/>
          </w:divBdr>
        </w:div>
        <w:div w:id="720247751">
          <w:marLeft w:val="0"/>
          <w:marRight w:val="0"/>
          <w:marTop w:val="0"/>
          <w:marBottom w:val="0"/>
          <w:divBdr>
            <w:top w:val="none" w:sz="0" w:space="0" w:color="auto"/>
            <w:left w:val="none" w:sz="0" w:space="0" w:color="auto"/>
            <w:bottom w:val="none" w:sz="0" w:space="0" w:color="auto"/>
            <w:right w:val="none" w:sz="0" w:space="0" w:color="auto"/>
          </w:divBdr>
        </w:div>
        <w:div w:id="941499731">
          <w:marLeft w:val="0"/>
          <w:marRight w:val="0"/>
          <w:marTop w:val="0"/>
          <w:marBottom w:val="0"/>
          <w:divBdr>
            <w:top w:val="none" w:sz="0" w:space="0" w:color="auto"/>
            <w:left w:val="none" w:sz="0" w:space="0" w:color="auto"/>
            <w:bottom w:val="none" w:sz="0" w:space="0" w:color="auto"/>
            <w:right w:val="none" w:sz="0" w:space="0" w:color="auto"/>
          </w:divBdr>
        </w:div>
        <w:div w:id="1731996369">
          <w:marLeft w:val="0"/>
          <w:marRight w:val="0"/>
          <w:marTop w:val="0"/>
          <w:marBottom w:val="0"/>
          <w:divBdr>
            <w:top w:val="none" w:sz="0" w:space="0" w:color="auto"/>
            <w:left w:val="none" w:sz="0" w:space="0" w:color="auto"/>
            <w:bottom w:val="none" w:sz="0" w:space="0" w:color="auto"/>
            <w:right w:val="none" w:sz="0" w:space="0" w:color="auto"/>
          </w:divBdr>
        </w:div>
        <w:div w:id="1743410667">
          <w:marLeft w:val="0"/>
          <w:marRight w:val="0"/>
          <w:marTop w:val="0"/>
          <w:marBottom w:val="0"/>
          <w:divBdr>
            <w:top w:val="none" w:sz="0" w:space="0" w:color="auto"/>
            <w:left w:val="none" w:sz="0" w:space="0" w:color="auto"/>
            <w:bottom w:val="none" w:sz="0" w:space="0" w:color="auto"/>
            <w:right w:val="none" w:sz="0" w:space="0" w:color="auto"/>
          </w:divBdr>
        </w:div>
        <w:div w:id="1802966445">
          <w:marLeft w:val="0"/>
          <w:marRight w:val="0"/>
          <w:marTop w:val="0"/>
          <w:marBottom w:val="0"/>
          <w:divBdr>
            <w:top w:val="none" w:sz="0" w:space="0" w:color="auto"/>
            <w:left w:val="none" w:sz="0" w:space="0" w:color="auto"/>
            <w:bottom w:val="none" w:sz="0" w:space="0" w:color="auto"/>
            <w:right w:val="none" w:sz="0" w:space="0" w:color="auto"/>
          </w:divBdr>
        </w:div>
      </w:divsChild>
    </w:div>
    <w:div w:id="616448345">
      <w:bodyDiv w:val="1"/>
      <w:marLeft w:val="0"/>
      <w:marRight w:val="0"/>
      <w:marTop w:val="0"/>
      <w:marBottom w:val="0"/>
      <w:divBdr>
        <w:top w:val="none" w:sz="0" w:space="0" w:color="auto"/>
        <w:left w:val="none" w:sz="0" w:space="0" w:color="auto"/>
        <w:bottom w:val="none" w:sz="0" w:space="0" w:color="auto"/>
        <w:right w:val="none" w:sz="0" w:space="0" w:color="auto"/>
      </w:divBdr>
    </w:div>
    <w:div w:id="665133800">
      <w:bodyDiv w:val="1"/>
      <w:marLeft w:val="0"/>
      <w:marRight w:val="0"/>
      <w:marTop w:val="0"/>
      <w:marBottom w:val="0"/>
      <w:divBdr>
        <w:top w:val="none" w:sz="0" w:space="0" w:color="auto"/>
        <w:left w:val="none" w:sz="0" w:space="0" w:color="auto"/>
        <w:bottom w:val="none" w:sz="0" w:space="0" w:color="auto"/>
        <w:right w:val="none" w:sz="0" w:space="0" w:color="auto"/>
      </w:divBdr>
    </w:div>
    <w:div w:id="816148021">
      <w:bodyDiv w:val="1"/>
      <w:marLeft w:val="0"/>
      <w:marRight w:val="0"/>
      <w:marTop w:val="0"/>
      <w:marBottom w:val="0"/>
      <w:divBdr>
        <w:top w:val="none" w:sz="0" w:space="0" w:color="auto"/>
        <w:left w:val="none" w:sz="0" w:space="0" w:color="auto"/>
        <w:bottom w:val="none" w:sz="0" w:space="0" w:color="auto"/>
        <w:right w:val="none" w:sz="0" w:space="0" w:color="auto"/>
      </w:divBdr>
      <w:divsChild>
        <w:div w:id="163715161">
          <w:marLeft w:val="0"/>
          <w:marRight w:val="0"/>
          <w:marTop w:val="0"/>
          <w:marBottom w:val="0"/>
          <w:divBdr>
            <w:top w:val="none" w:sz="0" w:space="0" w:color="auto"/>
            <w:left w:val="none" w:sz="0" w:space="0" w:color="auto"/>
            <w:bottom w:val="none" w:sz="0" w:space="0" w:color="auto"/>
            <w:right w:val="none" w:sz="0" w:space="0" w:color="auto"/>
          </w:divBdr>
        </w:div>
        <w:div w:id="270206932">
          <w:marLeft w:val="0"/>
          <w:marRight w:val="0"/>
          <w:marTop w:val="0"/>
          <w:marBottom w:val="0"/>
          <w:divBdr>
            <w:top w:val="none" w:sz="0" w:space="0" w:color="auto"/>
            <w:left w:val="none" w:sz="0" w:space="0" w:color="auto"/>
            <w:bottom w:val="none" w:sz="0" w:space="0" w:color="auto"/>
            <w:right w:val="none" w:sz="0" w:space="0" w:color="auto"/>
          </w:divBdr>
        </w:div>
      </w:divsChild>
    </w:div>
    <w:div w:id="832186428">
      <w:bodyDiv w:val="1"/>
      <w:marLeft w:val="0"/>
      <w:marRight w:val="0"/>
      <w:marTop w:val="0"/>
      <w:marBottom w:val="0"/>
      <w:divBdr>
        <w:top w:val="none" w:sz="0" w:space="0" w:color="auto"/>
        <w:left w:val="none" w:sz="0" w:space="0" w:color="auto"/>
        <w:bottom w:val="none" w:sz="0" w:space="0" w:color="auto"/>
        <w:right w:val="none" w:sz="0" w:space="0" w:color="auto"/>
      </w:divBdr>
    </w:div>
    <w:div w:id="995380958">
      <w:bodyDiv w:val="1"/>
      <w:marLeft w:val="0"/>
      <w:marRight w:val="0"/>
      <w:marTop w:val="0"/>
      <w:marBottom w:val="0"/>
      <w:divBdr>
        <w:top w:val="none" w:sz="0" w:space="0" w:color="auto"/>
        <w:left w:val="none" w:sz="0" w:space="0" w:color="auto"/>
        <w:bottom w:val="none" w:sz="0" w:space="0" w:color="auto"/>
        <w:right w:val="none" w:sz="0" w:space="0" w:color="auto"/>
      </w:divBdr>
    </w:div>
    <w:div w:id="1314945230">
      <w:bodyDiv w:val="1"/>
      <w:marLeft w:val="0"/>
      <w:marRight w:val="0"/>
      <w:marTop w:val="0"/>
      <w:marBottom w:val="0"/>
      <w:divBdr>
        <w:top w:val="none" w:sz="0" w:space="0" w:color="auto"/>
        <w:left w:val="none" w:sz="0" w:space="0" w:color="auto"/>
        <w:bottom w:val="none" w:sz="0" w:space="0" w:color="auto"/>
        <w:right w:val="none" w:sz="0" w:space="0" w:color="auto"/>
      </w:divBdr>
      <w:divsChild>
        <w:div w:id="235869293">
          <w:marLeft w:val="0"/>
          <w:marRight w:val="0"/>
          <w:marTop w:val="0"/>
          <w:marBottom w:val="0"/>
          <w:divBdr>
            <w:top w:val="none" w:sz="0" w:space="0" w:color="auto"/>
            <w:left w:val="none" w:sz="0" w:space="0" w:color="auto"/>
            <w:bottom w:val="none" w:sz="0" w:space="0" w:color="auto"/>
            <w:right w:val="none" w:sz="0" w:space="0" w:color="auto"/>
          </w:divBdr>
        </w:div>
        <w:div w:id="351995553">
          <w:marLeft w:val="0"/>
          <w:marRight w:val="0"/>
          <w:marTop w:val="0"/>
          <w:marBottom w:val="0"/>
          <w:divBdr>
            <w:top w:val="none" w:sz="0" w:space="0" w:color="auto"/>
            <w:left w:val="none" w:sz="0" w:space="0" w:color="auto"/>
            <w:bottom w:val="none" w:sz="0" w:space="0" w:color="auto"/>
            <w:right w:val="none" w:sz="0" w:space="0" w:color="auto"/>
          </w:divBdr>
        </w:div>
        <w:div w:id="1286812946">
          <w:marLeft w:val="0"/>
          <w:marRight w:val="0"/>
          <w:marTop w:val="0"/>
          <w:marBottom w:val="0"/>
          <w:divBdr>
            <w:top w:val="none" w:sz="0" w:space="0" w:color="auto"/>
            <w:left w:val="none" w:sz="0" w:space="0" w:color="auto"/>
            <w:bottom w:val="none" w:sz="0" w:space="0" w:color="auto"/>
            <w:right w:val="none" w:sz="0" w:space="0" w:color="auto"/>
          </w:divBdr>
        </w:div>
        <w:div w:id="1590187628">
          <w:marLeft w:val="0"/>
          <w:marRight w:val="0"/>
          <w:marTop w:val="0"/>
          <w:marBottom w:val="0"/>
          <w:divBdr>
            <w:top w:val="none" w:sz="0" w:space="0" w:color="auto"/>
            <w:left w:val="none" w:sz="0" w:space="0" w:color="auto"/>
            <w:bottom w:val="none" w:sz="0" w:space="0" w:color="auto"/>
            <w:right w:val="none" w:sz="0" w:space="0" w:color="auto"/>
          </w:divBdr>
        </w:div>
        <w:div w:id="1710766214">
          <w:marLeft w:val="0"/>
          <w:marRight w:val="0"/>
          <w:marTop w:val="0"/>
          <w:marBottom w:val="0"/>
          <w:divBdr>
            <w:top w:val="none" w:sz="0" w:space="0" w:color="auto"/>
            <w:left w:val="none" w:sz="0" w:space="0" w:color="auto"/>
            <w:bottom w:val="none" w:sz="0" w:space="0" w:color="auto"/>
            <w:right w:val="none" w:sz="0" w:space="0" w:color="auto"/>
          </w:divBdr>
        </w:div>
        <w:div w:id="2134320036">
          <w:marLeft w:val="0"/>
          <w:marRight w:val="0"/>
          <w:marTop w:val="0"/>
          <w:marBottom w:val="0"/>
          <w:divBdr>
            <w:top w:val="none" w:sz="0" w:space="0" w:color="auto"/>
            <w:left w:val="none" w:sz="0" w:space="0" w:color="auto"/>
            <w:bottom w:val="none" w:sz="0" w:space="0" w:color="auto"/>
            <w:right w:val="none" w:sz="0" w:space="0" w:color="auto"/>
          </w:divBdr>
        </w:div>
      </w:divsChild>
    </w:div>
    <w:div w:id="1484005978">
      <w:bodyDiv w:val="1"/>
      <w:marLeft w:val="0"/>
      <w:marRight w:val="0"/>
      <w:marTop w:val="0"/>
      <w:marBottom w:val="0"/>
      <w:divBdr>
        <w:top w:val="none" w:sz="0" w:space="0" w:color="auto"/>
        <w:left w:val="none" w:sz="0" w:space="0" w:color="auto"/>
        <w:bottom w:val="none" w:sz="0" w:space="0" w:color="auto"/>
        <w:right w:val="none" w:sz="0" w:space="0" w:color="auto"/>
      </w:divBdr>
      <w:divsChild>
        <w:div w:id="13238644">
          <w:marLeft w:val="0"/>
          <w:marRight w:val="0"/>
          <w:marTop w:val="0"/>
          <w:marBottom w:val="0"/>
          <w:divBdr>
            <w:top w:val="none" w:sz="0" w:space="0" w:color="auto"/>
            <w:left w:val="none" w:sz="0" w:space="0" w:color="auto"/>
            <w:bottom w:val="none" w:sz="0" w:space="0" w:color="auto"/>
            <w:right w:val="none" w:sz="0" w:space="0" w:color="auto"/>
          </w:divBdr>
        </w:div>
        <w:div w:id="274337370">
          <w:marLeft w:val="0"/>
          <w:marRight w:val="0"/>
          <w:marTop w:val="0"/>
          <w:marBottom w:val="0"/>
          <w:divBdr>
            <w:top w:val="none" w:sz="0" w:space="0" w:color="auto"/>
            <w:left w:val="none" w:sz="0" w:space="0" w:color="auto"/>
            <w:bottom w:val="none" w:sz="0" w:space="0" w:color="auto"/>
            <w:right w:val="none" w:sz="0" w:space="0" w:color="auto"/>
          </w:divBdr>
        </w:div>
        <w:div w:id="746807350">
          <w:marLeft w:val="0"/>
          <w:marRight w:val="0"/>
          <w:marTop w:val="0"/>
          <w:marBottom w:val="0"/>
          <w:divBdr>
            <w:top w:val="none" w:sz="0" w:space="0" w:color="auto"/>
            <w:left w:val="none" w:sz="0" w:space="0" w:color="auto"/>
            <w:bottom w:val="none" w:sz="0" w:space="0" w:color="auto"/>
            <w:right w:val="none" w:sz="0" w:space="0" w:color="auto"/>
          </w:divBdr>
        </w:div>
        <w:div w:id="793911976">
          <w:marLeft w:val="0"/>
          <w:marRight w:val="0"/>
          <w:marTop w:val="0"/>
          <w:marBottom w:val="0"/>
          <w:divBdr>
            <w:top w:val="none" w:sz="0" w:space="0" w:color="auto"/>
            <w:left w:val="none" w:sz="0" w:space="0" w:color="auto"/>
            <w:bottom w:val="none" w:sz="0" w:space="0" w:color="auto"/>
            <w:right w:val="none" w:sz="0" w:space="0" w:color="auto"/>
          </w:divBdr>
        </w:div>
        <w:div w:id="933631524">
          <w:marLeft w:val="0"/>
          <w:marRight w:val="0"/>
          <w:marTop w:val="0"/>
          <w:marBottom w:val="0"/>
          <w:divBdr>
            <w:top w:val="none" w:sz="0" w:space="0" w:color="auto"/>
            <w:left w:val="none" w:sz="0" w:space="0" w:color="auto"/>
            <w:bottom w:val="none" w:sz="0" w:space="0" w:color="auto"/>
            <w:right w:val="none" w:sz="0" w:space="0" w:color="auto"/>
          </w:divBdr>
        </w:div>
        <w:div w:id="1014461613">
          <w:marLeft w:val="0"/>
          <w:marRight w:val="0"/>
          <w:marTop w:val="0"/>
          <w:marBottom w:val="0"/>
          <w:divBdr>
            <w:top w:val="none" w:sz="0" w:space="0" w:color="auto"/>
            <w:left w:val="none" w:sz="0" w:space="0" w:color="auto"/>
            <w:bottom w:val="none" w:sz="0" w:space="0" w:color="auto"/>
            <w:right w:val="none" w:sz="0" w:space="0" w:color="auto"/>
          </w:divBdr>
        </w:div>
        <w:div w:id="1099527999">
          <w:marLeft w:val="0"/>
          <w:marRight w:val="0"/>
          <w:marTop w:val="0"/>
          <w:marBottom w:val="0"/>
          <w:divBdr>
            <w:top w:val="none" w:sz="0" w:space="0" w:color="auto"/>
            <w:left w:val="none" w:sz="0" w:space="0" w:color="auto"/>
            <w:bottom w:val="none" w:sz="0" w:space="0" w:color="auto"/>
            <w:right w:val="none" w:sz="0" w:space="0" w:color="auto"/>
          </w:divBdr>
        </w:div>
        <w:div w:id="1316253033">
          <w:marLeft w:val="0"/>
          <w:marRight w:val="0"/>
          <w:marTop w:val="0"/>
          <w:marBottom w:val="0"/>
          <w:divBdr>
            <w:top w:val="none" w:sz="0" w:space="0" w:color="auto"/>
            <w:left w:val="none" w:sz="0" w:space="0" w:color="auto"/>
            <w:bottom w:val="none" w:sz="0" w:space="0" w:color="auto"/>
            <w:right w:val="none" w:sz="0" w:space="0" w:color="auto"/>
          </w:divBdr>
        </w:div>
        <w:div w:id="1684504036">
          <w:marLeft w:val="0"/>
          <w:marRight w:val="0"/>
          <w:marTop w:val="0"/>
          <w:marBottom w:val="0"/>
          <w:divBdr>
            <w:top w:val="none" w:sz="0" w:space="0" w:color="auto"/>
            <w:left w:val="none" w:sz="0" w:space="0" w:color="auto"/>
            <w:bottom w:val="none" w:sz="0" w:space="0" w:color="auto"/>
            <w:right w:val="none" w:sz="0" w:space="0" w:color="auto"/>
          </w:divBdr>
        </w:div>
      </w:divsChild>
    </w:div>
    <w:div w:id="1840079583">
      <w:bodyDiv w:val="1"/>
      <w:marLeft w:val="0"/>
      <w:marRight w:val="0"/>
      <w:marTop w:val="0"/>
      <w:marBottom w:val="0"/>
      <w:divBdr>
        <w:top w:val="none" w:sz="0" w:space="0" w:color="auto"/>
        <w:left w:val="none" w:sz="0" w:space="0" w:color="auto"/>
        <w:bottom w:val="none" w:sz="0" w:space="0" w:color="auto"/>
        <w:right w:val="none" w:sz="0" w:space="0" w:color="auto"/>
      </w:divBdr>
      <w:divsChild>
        <w:div w:id="293604756">
          <w:marLeft w:val="0"/>
          <w:marRight w:val="0"/>
          <w:marTop w:val="0"/>
          <w:marBottom w:val="0"/>
          <w:divBdr>
            <w:top w:val="none" w:sz="0" w:space="0" w:color="auto"/>
            <w:left w:val="none" w:sz="0" w:space="0" w:color="auto"/>
            <w:bottom w:val="none" w:sz="0" w:space="0" w:color="auto"/>
            <w:right w:val="none" w:sz="0" w:space="0" w:color="auto"/>
          </w:divBdr>
        </w:div>
        <w:div w:id="346951670">
          <w:marLeft w:val="0"/>
          <w:marRight w:val="0"/>
          <w:marTop w:val="0"/>
          <w:marBottom w:val="0"/>
          <w:divBdr>
            <w:top w:val="none" w:sz="0" w:space="0" w:color="auto"/>
            <w:left w:val="none" w:sz="0" w:space="0" w:color="auto"/>
            <w:bottom w:val="none" w:sz="0" w:space="0" w:color="auto"/>
            <w:right w:val="none" w:sz="0" w:space="0" w:color="auto"/>
          </w:divBdr>
        </w:div>
        <w:div w:id="423458891">
          <w:marLeft w:val="0"/>
          <w:marRight w:val="0"/>
          <w:marTop w:val="0"/>
          <w:marBottom w:val="0"/>
          <w:divBdr>
            <w:top w:val="none" w:sz="0" w:space="0" w:color="auto"/>
            <w:left w:val="none" w:sz="0" w:space="0" w:color="auto"/>
            <w:bottom w:val="none" w:sz="0" w:space="0" w:color="auto"/>
            <w:right w:val="none" w:sz="0" w:space="0" w:color="auto"/>
          </w:divBdr>
        </w:div>
        <w:div w:id="948976496">
          <w:marLeft w:val="0"/>
          <w:marRight w:val="0"/>
          <w:marTop w:val="0"/>
          <w:marBottom w:val="0"/>
          <w:divBdr>
            <w:top w:val="none" w:sz="0" w:space="0" w:color="auto"/>
            <w:left w:val="none" w:sz="0" w:space="0" w:color="auto"/>
            <w:bottom w:val="none" w:sz="0" w:space="0" w:color="auto"/>
            <w:right w:val="none" w:sz="0" w:space="0" w:color="auto"/>
          </w:divBdr>
        </w:div>
        <w:div w:id="1040976912">
          <w:marLeft w:val="0"/>
          <w:marRight w:val="0"/>
          <w:marTop w:val="0"/>
          <w:marBottom w:val="0"/>
          <w:divBdr>
            <w:top w:val="none" w:sz="0" w:space="0" w:color="auto"/>
            <w:left w:val="none" w:sz="0" w:space="0" w:color="auto"/>
            <w:bottom w:val="none" w:sz="0" w:space="0" w:color="auto"/>
            <w:right w:val="none" w:sz="0" w:space="0" w:color="auto"/>
          </w:divBdr>
        </w:div>
        <w:div w:id="1319309251">
          <w:marLeft w:val="0"/>
          <w:marRight w:val="0"/>
          <w:marTop w:val="0"/>
          <w:marBottom w:val="0"/>
          <w:divBdr>
            <w:top w:val="none" w:sz="0" w:space="0" w:color="auto"/>
            <w:left w:val="none" w:sz="0" w:space="0" w:color="auto"/>
            <w:bottom w:val="none" w:sz="0" w:space="0" w:color="auto"/>
            <w:right w:val="none" w:sz="0" w:space="0" w:color="auto"/>
          </w:divBdr>
        </w:div>
        <w:div w:id="1326665072">
          <w:marLeft w:val="0"/>
          <w:marRight w:val="0"/>
          <w:marTop w:val="0"/>
          <w:marBottom w:val="0"/>
          <w:divBdr>
            <w:top w:val="none" w:sz="0" w:space="0" w:color="auto"/>
            <w:left w:val="none" w:sz="0" w:space="0" w:color="auto"/>
            <w:bottom w:val="none" w:sz="0" w:space="0" w:color="auto"/>
            <w:right w:val="none" w:sz="0" w:space="0" w:color="auto"/>
          </w:divBdr>
        </w:div>
        <w:div w:id="1331056287">
          <w:marLeft w:val="0"/>
          <w:marRight w:val="0"/>
          <w:marTop w:val="0"/>
          <w:marBottom w:val="0"/>
          <w:divBdr>
            <w:top w:val="none" w:sz="0" w:space="0" w:color="auto"/>
            <w:left w:val="none" w:sz="0" w:space="0" w:color="auto"/>
            <w:bottom w:val="none" w:sz="0" w:space="0" w:color="auto"/>
            <w:right w:val="none" w:sz="0" w:space="0" w:color="auto"/>
          </w:divBdr>
        </w:div>
        <w:div w:id="1485320145">
          <w:marLeft w:val="0"/>
          <w:marRight w:val="0"/>
          <w:marTop w:val="0"/>
          <w:marBottom w:val="0"/>
          <w:divBdr>
            <w:top w:val="none" w:sz="0" w:space="0" w:color="auto"/>
            <w:left w:val="none" w:sz="0" w:space="0" w:color="auto"/>
            <w:bottom w:val="none" w:sz="0" w:space="0" w:color="auto"/>
            <w:right w:val="none" w:sz="0" w:space="0" w:color="auto"/>
          </w:divBdr>
        </w:div>
        <w:div w:id="1803882221">
          <w:marLeft w:val="0"/>
          <w:marRight w:val="0"/>
          <w:marTop w:val="0"/>
          <w:marBottom w:val="0"/>
          <w:divBdr>
            <w:top w:val="none" w:sz="0" w:space="0" w:color="auto"/>
            <w:left w:val="none" w:sz="0" w:space="0" w:color="auto"/>
            <w:bottom w:val="none" w:sz="0" w:space="0" w:color="auto"/>
            <w:right w:val="none" w:sz="0" w:space="0" w:color="auto"/>
          </w:divBdr>
        </w:div>
        <w:div w:id="1857578378">
          <w:marLeft w:val="0"/>
          <w:marRight w:val="0"/>
          <w:marTop w:val="0"/>
          <w:marBottom w:val="0"/>
          <w:divBdr>
            <w:top w:val="none" w:sz="0" w:space="0" w:color="auto"/>
            <w:left w:val="none" w:sz="0" w:space="0" w:color="auto"/>
            <w:bottom w:val="none" w:sz="0" w:space="0" w:color="auto"/>
            <w:right w:val="none" w:sz="0" w:space="0" w:color="auto"/>
          </w:divBdr>
        </w:div>
        <w:div w:id="2012023964">
          <w:marLeft w:val="0"/>
          <w:marRight w:val="0"/>
          <w:marTop w:val="0"/>
          <w:marBottom w:val="0"/>
          <w:divBdr>
            <w:top w:val="none" w:sz="0" w:space="0" w:color="auto"/>
            <w:left w:val="none" w:sz="0" w:space="0" w:color="auto"/>
            <w:bottom w:val="none" w:sz="0" w:space="0" w:color="auto"/>
            <w:right w:val="none" w:sz="0" w:space="0" w:color="auto"/>
          </w:divBdr>
        </w:div>
        <w:div w:id="2031905623">
          <w:marLeft w:val="0"/>
          <w:marRight w:val="0"/>
          <w:marTop w:val="0"/>
          <w:marBottom w:val="0"/>
          <w:divBdr>
            <w:top w:val="none" w:sz="0" w:space="0" w:color="auto"/>
            <w:left w:val="none" w:sz="0" w:space="0" w:color="auto"/>
            <w:bottom w:val="none" w:sz="0" w:space="0" w:color="auto"/>
            <w:right w:val="none" w:sz="0" w:space="0" w:color="auto"/>
          </w:divBdr>
        </w:div>
        <w:div w:id="2059427179">
          <w:marLeft w:val="0"/>
          <w:marRight w:val="0"/>
          <w:marTop w:val="0"/>
          <w:marBottom w:val="0"/>
          <w:divBdr>
            <w:top w:val="none" w:sz="0" w:space="0" w:color="auto"/>
            <w:left w:val="none" w:sz="0" w:space="0" w:color="auto"/>
            <w:bottom w:val="none" w:sz="0" w:space="0" w:color="auto"/>
            <w:right w:val="none" w:sz="0" w:space="0" w:color="auto"/>
          </w:divBdr>
        </w:div>
        <w:div w:id="2101565198">
          <w:marLeft w:val="0"/>
          <w:marRight w:val="0"/>
          <w:marTop w:val="0"/>
          <w:marBottom w:val="0"/>
          <w:divBdr>
            <w:top w:val="none" w:sz="0" w:space="0" w:color="auto"/>
            <w:left w:val="none" w:sz="0" w:space="0" w:color="auto"/>
            <w:bottom w:val="none" w:sz="0" w:space="0" w:color="auto"/>
            <w:right w:val="none" w:sz="0" w:space="0" w:color="auto"/>
          </w:divBdr>
        </w:div>
      </w:divsChild>
    </w:div>
    <w:div w:id="2006124819">
      <w:bodyDiv w:val="1"/>
      <w:marLeft w:val="0"/>
      <w:marRight w:val="0"/>
      <w:marTop w:val="0"/>
      <w:marBottom w:val="0"/>
      <w:divBdr>
        <w:top w:val="none" w:sz="0" w:space="0" w:color="auto"/>
        <w:left w:val="none" w:sz="0" w:space="0" w:color="auto"/>
        <w:bottom w:val="none" w:sz="0" w:space="0" w:color="auto"/>
        <w:right w:val="none" w:sz="0" w:space="0" w:color="auto"/>
      </w:divBdr>
      <w:divsChild>
        <w:div w:id="89012692">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65092441">
          <w:marLeft w:val="0"/>
          <w:marRight w:val="0"/>
          <w:marTop w:val="0"/>
          <w:marBottom w:val="0"/>
          <w:divBdr>
            <w:top w:val="none" w:sz="0" w:space="0" w:color="auto"/>
            <w:left w:val="none" w:sz="0" w:space="0" w:color="auto"/>
            <w:bottom w:val="none" w:sz="0" w:space="0" w:color="auto"/>
            <w:right w:val="none" w:sz="0" w:space="0" w:color="auto"/>
          </w:divBdr>
        </w:div>
        <w:div w:id="261569169">
          <w:marLeft w:val="0"/>
          <w:marRight w:val="0"/>
          <w:marTop w:val="0"/>
          <w:marBottom w:val="0"/>
          <w:divBdr>
            <w:top w:val="none" w:sz="0" w:space="0" w:color="auto"/>
            <w:left w:val="none" w:sz="0" w:space="0" w:color="auto"/>
            <w:bottom w:val="none" w:sz="0" w:space="0" w:color="auto"/>
            <w:right w:val="none" w:sz="0" w:space="0" w:color="auto"/>
          </w:divBdr>
        </w:div>
        <w:div w:id="285237201">
          <w:marLeft w:val="0"/>
          <w:marRight w:val="0"/>
          <w:marTop w:val="0"/>
          <w:marBottom w:val="0"/>
          <w:divBdr>
            <w:top w:val="none" w:sz="0" w:space="0" w:color="auto"/>
            <w:left w:val="none" w:sz="0" w:space="0" w:color="auto"/>
            <w:bottom w:val="none" w:sz="0" w:space="0" w:color="auto"/>
            <w:right w:val="none" w:sz="0" w:space="0" w:color="auto"/>
          </w:divBdr>
        </w:div>
        <w:div w:id="312222760">
          <w:marLeft w:val="0"/>
          <w:marRight w:val="0"/>
          <w:marTop w:val="0"/>
          <w:marBottom w:val="0"/>
          <w:divBdr>
            <w:top w:val="none" w:sz="0" w:space="0" w:color="auto"/>
            <w:left w:val="none" w:sz="0" w:space="0" w:color="auto"/>
            <w:bottom w:val="none" w:sz="0" w:space="0" w:color="auto"/>
            <w:right w:val="none" w:sz="0" w:space="0" w:color="auto"/>
          </w:divBdr>
        </w:div>
        <w:div w:id="319046030">
          <w:marLeft w:val="0"/>
          <w:marRight w:val="0"/>
          <w:marTop w:val="0"/>
          <w:marBottom w:val="0"/>
          <w:divBdr>
            <w:top w:val="none" w:sz="0" w:space="0" w:color="auto"/>
            <w:left w:val="none" w:sz="0" w:space="0" w:color="auto"/>
            <w:bottom w:val="none" w:sz="0" w:space="0" w:color="auto"/>
            <w:right w:val="none" w:sz="0" w:space="0" w:color="auto"/>
          </w:divBdr>
        </w:div>
        <w:div w:id="333607378">
          <w:marLeft w:val="0"/>
          <w:marRight w:val="0"/>
          <w:marTop w:val="0"/>
          <w:marBottom w:val="0"/>
          <w:divBdr>
            <w:top w:val="none" w:sz="0" w:space="0" w:color="auto"/>
            <w:left w:val="none" w:sz="0" w:space="0" w:color="auto"/>
            <w:bottom w:val="none" w:sz="0" w:space="0" w:color="auto"/>
            <w:right w:val="none" w:sz="0" w:space="0" w:color="auto"/>
          </w:divBdr>
          <w:divsChild>
            <w:div w:id="530194381">
              <w:marLeft w:val="0"/>
              <w:marRight w:val="0"/>
              <w:marTop w:val="30"/>
              <w:marBottom w:val="30"/>
              <w:divBdr>
                <w:top w:val="none" w:sz="0" w:space="0" w:color="auto"/>
                <w:left w:val="none" w:sz="0" w:space="0" w:color="auto"/>
                <w:bottom w:val="none" w:sz="0" w:space="0" w:color="auto"/>
                <w:right w:val="none" w:sz="0" w:space="0" w:color="auto"/>
              </w:divBdr>
              <w:divsChild>
                <w:div w:id="55864335">
                  <w:marLeft w:val="0"/>
                  <w:marRight w:val="0"/>
                  <w:marTop w:val="0"/>
                  <w:marBottom w:val="0"/>
                  <w:divBdr>
                    <w:top w:val="none" w:sz="0" w:space="0" w:color="auto"/>
                    <w:left w:val="none" w:sz="0" w:space="0" w:color="auto"/>
                    <w:bottom w:val="none" w:sz="0" w:space="0" w:color="auto"/>
                    <w:right w:val="none" w:sz="0" w:space="0" w:color="auto"/>
                  </w:divBdr>
                  <w:divsChild>
                    <w:div w:id="1705128870">
                      <w:marLeft w:val="0"/>
                      <w:marRight w:val="0"/>
                      <w:marTop w:val="0"/>
                      <w:marBottom w:val="0"/>
                      <w:divBdr>
                        <w:top w:val="none" w:sz="0" w:space="0" w:color="auto"/>
                        <w:left w:val="none" w:sz="0" w:space="0" w:color="auto"/>
                        <w:bottom w:val="none" w:sz="0" w:space="0" w:color="auto"/>
                        <w:right w:val="none" w:sz="0" w:space="0" w:color="auto"/>
                      </w:divBdr>
                    </w:div>
                  </w:divsChild>
                </w:div>
                <w:div w:id="138766679">
                  <w:marLeft w:val="0"/>
                  <w:marRight w:val="0"/>
                  <w:marTop w:val="0"/>
                  <w:marBottom w:val="0"/>
                  <w:divBdr>
                    <w:top w:val="none" w:sz="0" w:space="0" w:color="auto"/>
                    <w:left w:val="none" w:sz="0" w:space="0" w:color="auto"/>
                    <w:bottom w:val="none" w:sz="0" w:space="0" w:color="auto"/>
                    <w:right w:val="none" w:sz="0" w:space="0" w:color="auto"/>
                  </w:divBdr>
                  <w:divsChild>
                    <w:div w:id="428240183">
                      <w:marLeft w:val="0"/>
                      <w:marRight w:val="0"/>
                      <w:marTop w:val="0"/>
                      <w:marBottom w:val="0"/>
                      <w:divBdr>
                        <w:top w:val="none" w:sz="0" w:space="0" w:color="auto"/>
                        <w:left w:val="none" w:sz="0" w:space="0" w:color="auto"/>
                        <w:bottom w:val="none" w:sz="0" w:space="0" w:color="auto"/>
                        <w:right w:val="none" w:sz="0" w:space="0" w:color="auto"/>
                      </w:divBdr>
                    </w:div>
                  </w:divsChild>
                </w:div>
                <w:div w:id="263390445">
                  <w:marLeft w:val="0"/>
                  <w:marRight w:val="0"/>
                  <w:marTop w:val="0"/>
                  <w:marBottom w:val="0"/>
                  <w:divBdr>
                    <w:top w:val="none" w:sz="0" w:space="0" w:color="auto"/>
                    <w:left w:val="none" w:sz="0" w:space="0" w:color="auto"/>
                    <w:bottom w:val="none" w:sz="0" w:space="0" w:color="auto"/>
                    <w:right w:val="none" w:sz="0" w:space="0" w:color="auto"/>
                  </w:divBdr>
                  <w:divsChild>
                    <w:div w:id="721714869">
                      <w:marLeft w:val="0"/>
                      <w:marRight w:val="0"/>
                      <w:marTop w:val="0"/>
                      <w:marBottom w:val="0"/>
                      <w:divBdr>
                        <w:top w:val="none" w:sz="0" w:space="0" w:color="auto"/>
                        <w:left w:val="none" w:sz="0" w:space="0" w:color="auto"/>
                        <w:bottom w:val="none" w:sz="0" w:space="0" w:color="auto"/>
                        <w:right w:val="none" w:sz="0" w:space="0" w:color="auto"/>
                      </w:divBdr>
                    </w:div>
                  </w:divsChild>
                </w:div>
                <w:div w:id="342559502">
                  <w:marLeft w:val="0"/>
                  <w:marRight w:val="0"/>
                  <w:marTop w:val="0"/>
                  <w:marBottom w:val="0"/>
                  <w:divBdr>
                    <w:top w:val="none" w:sz="0" w:space="0" w:color="auto"/>
                    <w:left w:val="none" w:sz="0" w:space="0" w:color="auto"/>
                    <w:bottom w:val="none" w:sz="0" w:space="0" w:color="auto"/>
                    <w:right w:val="none" w:sz="0" w:space="0" w:color="auto"/>
                  </w:divBdr>
                  <w:divsChild>
                    <w:div w:id="1180388154">
                      <w:marLeft w:val="0"/>
                      <w:marRight w:val="0"/>
                      <w:marTop w:val="0"/>
                      <w:marBottom w:val="0"/>
                      <w:divBdr>
                        <w:top w:val="none" w:sz="0" w:space="0" w:color="auto"/>
                        <w:left w:val="none" w:sz="0" w:space="0" w:color="auto"/>
                        <w:bottom w:val="none" w:sz="0" w:space="0" w:color="auto"/>
                        <w:right w:val="none" w:sz="0" w:space="0" w:color="auto"/>
                      </w:divBdr>
                    </w:div>
                  </w:divsChild>
                </w:div>
                <w:div w:id="466512709">
                  <w:marLeft w:val="0"/>
                  <w:marRight w:val="0"/>
                  <w:marTop w:val="0"/>
                  <w:marBottom w:val="0"/>
                  <w:divBdr>
                    <w:top w:val="none" w:sz="0" w:space="0" w:color="auto"/>
                    <w:left w:val="none" w:sz="0" w:space="0" w:color="auto"/>
                    <w:bottom w:val="none" w:sz="0" w:space="0" w:color="auto"/>
                    <w:right w:val="none" w:sz="0" w:space="0" w:color="auto"/>
                  </w:divBdr>
                  <w:divsChild>
                    <w:div w:id="484668211">
                      <w:marLeft w:val="0"/>
                      <w:marRight w:val="0"/>
                      <w:marTop w:val="0"/>
                      <w:marBottom w:val="0"/>
                      <w:divBdr>
                        <w:top w:val="none" w:sz="0" w:space="0" w:color="auto"/>
                        <w:left w:val="none" w:sz="0" w:space="0" w:color="auto"/>
                        <w:bottom w:val="none" w:sz="0" w:space="0" w:color="auto"/>
                        <w:right w:val="none" w:sz="0" w:space="0" w:color="auto"/>
                      </w:divBdr>
                    </w:div>
                  </w:divsChild>
                </w:div>
                <w:div w:id="543442873">
                  <w:marLeft w:val="0"/>
                  <w:marRight w:val="0"/>
                  <w:marTop w:val="0"/>
                  <w:marBottom w:val="0"/>
                  <w:divBdr>
                    <w:top w:val="none" w:sz="0" w:space="0" w:color="auto"/>
                    <w:left w:val="none" w:sz="0" w:space="0" w:color="auto"/>
                    <w:bottom w:val="none" w:sz="0" w:space="0" w:color="auto"/>
                    <w:right w:val="none" w:sz="0" w:space="0" w:color="auto"/>
                  </w:divBdr>
                  <w:divsChild>
                    <w:div w:id="855732518">
                      <w:marLeft w:val="0"/>
                      <w:marRight w:val="0"/>
                      <w:marTop w:val="0"/>
                      <w:marBottom w:val="0"/>
                      <w:divBdr>
                        <w:top w:val="none" w:sz="0" w:space="0" w:color="auto"/>
                        <w:left w:val="none" w:sz="0" w:space="0" w:color="auto"/>
                        <w:bottom w:val="none" w:sz="0" w:space="0" w:color="auto"/>
                        <w:right w:val="none" w:sz="0" w:space="0" w:color="auto"/>
                      </w:divBdr>
                    </w:div>
                    <w:div w:id="1849981921">
                      <w:marLeft w:val="0"/>
                      <w:marRight w:val="0"/>
                      <w:marTop w:val="0"/>
                      <w:marBottom w:val="0"/>
                      <w:divBdr>
                        <w:top w:val="none" w:sz="0" w:space="0" w:color="auto"/>
                        <w:left w:val="none" w:sz="0" w:space="0" w:color="auto"/>
                        <w:bottom w:val="none" w:sz="0" w:space="0" w:color="auto"/>
                        <w:right w:val="none" w:sz="0" w:space="0" w:color="auto"/>
                      </w:divBdr>
                    </w:div>
                  </w:divsChild>
                </w:div>
                <w:div w:id="595096406">
                  <w:marLeft w:val="0"/>
                  <w:marRight w:val="0"/>
                  <w:marTop w:val="0"/>
                  <w:marBottom w:val="0"/>
                  <w:divBdr>
                    <w:top w:val="none" w:sz="0" w:space="0" w:color="auto"/>
                    <w:left w:val="none" w:sz="0" w:space="0" w:color="auto"/>
                    <w:bottom w:val="none" w:sz="0" w:space="0" w:color="auto"/>
                    <w:right w:val="none" w:sz="0" w:space="0" w:color="auto"/>
                  </w:divBdr>
                  <w:divsChild>
                    <w:div w:id="1469392703">
                      <w:marLeft w:val="0"/>
                      <w:marRight w:val="0"/>
                      <w:marTop w:val="0"/>
                      <w:marBottom w:val="0"/>
                      <w:divBdr>
                        <w:top w:val="none" w:sz="0" w:space="0" w:color="auto"/>
                        <w:left w:val="none" w:sz="0" w:space="0" w:color="auto"/>
                        <w:bottom w:val="none" w:sz="0" w:space="0" w:color="auto"/>
                        <w:right w:val="none" w:sz="0" w:space="0" w:color="auto"/>
                      </w:divBdr>
                    </w:div>
                  </w:divsChild>
                </w:div>
                <w:div w:id="778186666">
                  <w:marLeft w:val="0"/>
                  <w:marRight w:val="0"/>
                  <w:marTop w:val="0"/>
                  <w:marBottom w:val="0"/>
                  <w:divBdr>
                    <w:top w:val="none" w:sz="0" w:space="0" w:color="auto"/>
                    <w:left w:val="none" w:sz="0" w:space="0" w:color="auto"/>
                    <w:bottom w:val="none" w:sz="0" w:space="0" w:color="auto"/>
                    <w:right w:val="none" w:sz="0" w:space="0" w:color="auto"/>
                  </w:divBdr>
                  <w:divsChild>
                    <w:div w:id="98910621">
                      <w:marLeft w:val="0"/>
                      <w:marRight w:val="0"/>
                      <w:marTop w:val="0"/>
                      <w:marBottom w:val="0"/>
                      <w:divBdr>
                        <w:top w:val="none" w:sz="0" w:space="0" w:color="auto"/>
                        <w:left w:val="none" w:sz="0" w:space="0" w:color="auto"/>
                        <w:bottom w:val="none" w:sz="0" w:space="0" w:color="auto"/>
                        <w:right w:val="none" w:sz="0" w:space="0" w:color="auto"/>
                      </w:divBdr>
                    </w:div>
                  </w:divsChild>
                </w:div>
                <w:div w:id="790788427">
                  <w:marLeft w:val="0"/>
                  <w:marRight w:val="0"/>
                  <w:marTop w:val="0"/>
                  <w:marBottom w:val="0"/>
                  <w:divBdr>
                    <w:top w:val="none" w:sz="0" w:space="0" w:color="auto"/>
                    <w:left w:val="none" w:sz="0" w:space="0" w:color="auto"/>
                    <w:bottom w:val="none" w:sz="0" w:space="0" w:color="auto"/>
                    <w:right w:val="none" w:sz="0" w:space="0" w:color="auto"/>
                  </w:divBdr>
                  <w:divsChild>
                    <w:div w:id="1186290439">
                      <w:marLeft w:val="0"/>
                      <w:marRight w:val="0"/>
                      <w:marTop w:val="0"/>
                      <w:marBottom w:val="0"/>
                      <w:divBdr>
                        <w:top w:val="none" w:sz="0" w:space="0" w:color="auto"/>
                        <w:left w:val="none" w:sz="0" w:space="0" w:color="auto"/>
                        <w:bottom w:val="none" w:sz="0" w:space="0" w:color="auto"/>
                        <w:right w:val="none" w:sz="0" w:space="0" w:color="auto"/>
                      </w:divBdr>
                    </w:div>
                  </w:divsChild>
                </w:div>
                <w:div w:id="923225233">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1003358000">
                  <w:marLeft w:val="0"/>
                  <w:marRight w:val="0"/>
                  <w:marTop w:val="0"/>
                  <w:marBottom w:val="0"/>
                  <w:divBdr>
                    <w:top w:val="none" w:sz="0" w:space="0" w:color="auto"/>
                    <w:left w:val="none" w:sz="0" w:space="0" w:color="auto"/>
                    <w:bottom w:val="none" w:sz="0" w:space="0" w:color="auto"/>
                    <w:right w:val="none" w:sz="0" w:space="0" w:color="auto"/>
                  </w:divBdr>
                  <w:divsChild>
                    <w:div w:id="2105756799">
                      <w:marLeft w:val="0"/>
                      <w:marRight w:val="0"/>
                      <w:marTop w:val="0"/>
                      <w:marBottom w:val="0"/>
                      <w:divBdr>
                        <w:top w:val="none" w:sz="0" w:space="0" w:color="auto"/>
                        <w:left w:val="none" w:sz="0" w:space="0" w:color="auto"/>
                        <w:bottom w:val="none" w:sz="0" w:space="0" w:color="auto"/>
                        <w:right w:val="none" w:sz="0" w:space="0" w:color="auto"/>
                      </w:divBdr>
                    </w:div>
                  </w:divsChild>
                </w:div>
                <w:div w:id="1259828137">
                  <w:marLeft w:val="0"/>
                  <w:marRight w:val="0"/>
                  <w:marTop w:val="0"/>
                  <w:marBottom w:val="0"/>
                  <w:divBdr>
                    <w:top w:val="none" w:sz="0" w:space="0" w:color="auto"/>
                    <w:left w:val="none" w:sz="0" w:space="0" w:color="auto"/>
                    <w:bottom w:val="none" w:sz="0" w:space="0" w:color="auto"/>
                    <w:right w:val="none" w:sz="0" w:space="0" w:color="auto"/>
                  </w:divBdr>
                  <w:divsChild>
                    <w:div w:id="479663290">
                      <w:marLeft w:val="0"/>
                      <w:marRight w:val="0"/>
                      <w:marTop w:val="0"/>
                      <w:marBottom w:val="0"/>
                      <w:divBdr>
                        <w:top w:val="none" w:sz="0" w:space="0" w:color="auto"/>
                        <w:left w:val="none" w:sz="0" w:space="0" w:color="auto"/>
                        <w:bottom w:val="none" w:sz="0" w:space="0" w:color="auto"/>
                        <w:right w:val="none" w:sz="0" w:space="0" w:color="auto"/>
                      </w:divBdr>
                    </w:div>
                    <w:div w:id="505706243">
                      <w:marLeft w:val="0"/>
                      <w:marRight w:val="0"/>
                      <w:marTop w:val="0"/>
                      <w:marBottom w:val="0"/>
                      <w:divBdr>
                        <w:top w:val="none" w:sz="0" w:space="0" w:color="auto"/>
                        <w:left w:val="none" w:sz="0" w:space="0" w:color="auto"/>
                        <w:bottom w:val="none" w:sz="0" w:space="0" w:color="auto"/>
                        <w:right w:val="none" w:sz="0" w:space="0" w:color="auto"/>
                      </w:divBdr>
                    </w:div>
                    <w:div w:id="1099567803">
                      <w:marLeft w:val="0"/>
                      <w:marRight w:val="0"/>
                      <w:marTop w:val="0"/>
                      <w:marBottom w:val="0"/>
                      <w:divBdr>
                        <w:top w:val="none" w:sz="0" w:space="0" w:color="auto"/>
                        <w:left w:val="none" w:sz="0" w:space="0" w:color="auto"/>
                        <w:bottom w:val="none" w:sz="0" w:space="0" w:color="auto"/>
                        <w:right w:val="none" w:sz="0" w:space="0" w:color="auto"/>
                      </w:divBdr>
                    </w:div>
                  </w:divsChild>
                </w:div>
                <w:div w:id="1586963512">
                  <w:marLeft w:val="0"/>
                  <w:marRight w:val="0"/>
                  <w:marTop w:val="0"/>
                  <w:marBottom w:val="0"/>
                  <w:divBdr>
                    <w:top w:val="none" w:sz="0" w:space="0" w:color="auto"/>
                    <w:left w:val="none" w:sz="0" w:space="0" w:color="auto"/>
                    <w:bottom w:val="none" w:sz="0" w:space="0" w:color="auto"/>
                    <w:right w:val="none" w:sz="0" w:space="0" w:color="auto"/>
                  </w:divBdr>
                  <w:divsChild>
                    <w:div w:id="1848443643">
                      <w:marLeft w:val="0"/>
                      <w:marRight w:val="0"/>
                      <w:marTop w:val="0"/>
                      <w:marBottom w:val="0"/>
                      <w:divBdr>
                        <w:top w:val="none" w:sz="0" w:space="0" w:color="auto"/>
                        <w:left w:val="none" w:sz="0" w:space="0" w:color="auto"/>
                        <w:bottom w:val="none" w:sz="0" w:space="0" w:color="auto"/>
                        <w:right w:val="none" w:sz="0" w:space="0" w:color="auto"/>
                      </w:divBdr>
                    </w:div>
                  </w:divsChild>
                </w:div>
                <w:div w:id="1701470809">
                  <w:marLeft w:val="0"/>
                  <w:marRight w:val="0"/>
                  <w:marTop w:val="0"/>
                  <w:marBottom w:val="0"/>
                  <w:divBdr>
                    <w:top w:val="none" w:sz="0" w:space="0" w:color="auto"/>
                    <w:left w:val="none" w:sz="0" w:space="0" w:color="auto"/>
                    <w:bottom w:val="none" w:sz="0" w:space="0" w:color="auto"/>
                    <w:right w:val="none" w:sz="0" w:space="0" w:color="auto"/>
                  </w:divBdr>
                  <w:divsChild>
                    <w:div w:id="260452068">
                      <w:marLeft w:val="0"/>
                      <w:marRight w:val="0"/>
                      <w:marTop w:val="0"/>
                      <w:marBottom w:val="0"/>
                      <w:divBdr>
                        <w:top w:val="none" w:sz="0" w:space="0" w:color="auto"/>
                        <w:left w:val="none" w:sz="0" w:space="0" w:color="auto"/>
                        <w:bottom w:val="none" w:sz="0" w:space="0" w:color="auto"/>
                        <w:right w:val="none" w:sz="0" w:space="0" w:color="auto"/>
                      </w:divBdr>
                    </w:div>
                  </w:divsChild>
                </w:div>
                <w:div w:id="1809666721">
                  <w:marLeft w:val="0"/>
                  <w:marRight w:val="0"/>
                  <w:marTop w:val="0"/>
                  <w:marBottom w:val="0"/>
                  <w:divBdr>
                    <w:top w:val="none" w:sz="0" w:space="0" w:color="auto"/>
                    <w:left w:val="none" w:sz="0" w:space="0" w:color="auto"/>
                    <w:bottom w:val="none" w:sz="0" w:space="0" w:color="auto"/>
                    <w:right w:val="none" w:sz="0" w:space="0" w:color="auto"/>
                  </w:divBdr>
                  <w:divsChild>
                    <w:div w:id="493301599">
                      <w:marLeft w:val="0"/>
                      <w:marRight w:val="0"/>
                      <w:marTop w:val="0"/>
                      <w:marBottom w:val="0"/>
                      <w:divBdr>
                        <w:top w:val="none" w:sz="0" w:space="0" w:color="auto"/>
                        <w:left w:val="none" w:sz="0" w:space="0" w:color="auto"/>
                        <w:bottom w:val="none" w:sz="0" w:space="0" w:color="auto"/>
                        <w:right w:val="none" w:sz="0" w:space="0" w:color="auto"/>
                      </w:divBdr>
                    </w:div>
                  </w:divsChild>
                </w:div>
                <w:div w:id="1990088005">
                  <w:marLeft w:val="0"/>
                  <w:marRight w:val="0"/>
                  <w:marTop w:val="0"/>
                  <w:marBottom w:val="0"/>
                  <w:divBdr>
                    <w:top w:val="none" w:sz="0" w:space="0" w:color="auto"/>
                    <w:left w:val="none" w:sz="0" w:space="0" w:color="auto"/>
                    <w:bottom w:val="none" w:sz="0" w:space="0" w:color="auto"/>
                    <w:right w:val="none" w:sz="0" w:space="0" w:color="auto"/>
                  </w:divBdr>
                  <w:divsChild>
                    <w:div w:id="14430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31017">
          <w:marLeft w:val="0"/>
          <w:marRight w:val="0"/>
          <w:marTop w:val="0"/>
          <w:marBottom w:val="0"/>
          <w:divBdr>
            <w:top w:val="none" w:sz="0" w:space="0" w:color="auto"/>
            <w:left w:val="none" w:sz="0" w:space="0" w:color="auto"/>
            <w:bottom w:val="none" w:sz="0" w:space="0" w:color="auto"/>
            <w:right w:val="none" w:sz="0" w:space="0" w:color="auto"/>
          </w:divBdr>
        </w:div>
        <w:div w:id="428043086">
          <w:marLeft w:val="0"/>
          <w:marRight w:val="0"/>
          <w:marTop w:val="0"/>
          <w:marBottom w:val="0"/>
          <w:divBdr>
            <w:top w:val="none" w:sz="0" w:space="0" w:color="auto"/>
            <w:left w:val="none" w:sz="0" w:space="0" w:color="auto"/>
            <w:bottom w:val="none" w:sz="0" w:space="0" w:color="auto"/>
            <w:right w:val="none" w:sz="0" w:space="0" w:color="auto"/>
          </w:divBdr>
        </w:div>
        <w:div w:id="515121070">
          <w:marLeft w:val="0"/>
          <w:marRight w:val="0"/>
          <w:marTop w:val="0"/>
          <w:marBottom w:val="0"/>
          <w:divBdr>
            <w:top w:val="none" w:sz="0" w:space="0" w:color="auto"/>
            <w:left w:val="none" w:sz="0" w:space="0" w:color="auto"/>
            <w:bottom w:val="none" w:sz="0" w:space="0" w:color="auto"/>
            <w:right w:val="none" w:sz="0" w:space="0" w:color="auto"/>
          </w:divBdr>
        </w:div>
        <w:div w:id="520584597">
          <w:marLeft w:val="0"/>
          <w:marRight w:val="0"/>
          <w:marTop w:val="0"/>
          <w:marBottom w:val="0"/>
          <w:divBdr>
            <w:top w:val="none" w:sz="0" w:space="0" w:color="auto"/>
            <w:left w:val="none" w:sz="0" w:space="0" w:color="auto"/>
            <w:bottom w:val="none" w:sz="0" w:space="0" w:color="auto"/>
            <w:right w:val="none" w:sz="0" w:space="0" w:color="auto"/>
          </w:divBdr>
        </w:div>
        <w:div w:id="526598768">
          <w:marLeft w:val="0"/>
          <w:marRight w:val="0"/>
          <w:marTop w:val="0"/>
          <w:marBottom w:val="0"/>
          <w:divBdr>
            <w:top w:val="none" w:sz="0" w:space="0" w:color="auto"/>
            <w:left w:val="none" w:sz="0" w:space="0" w:color="auto"/>
            <w:bottom w:val="none" w:sz="0" w:space="0" w:color="auto"/>
            <w:right w:val="none" w:sz="0" w:space="0" w:color="auto"/>
          </w:divBdr>
        </w:div>
        <w:div w:id="568462787">
          <w:marLeft w:val="0"/>
          <w:marRight w:val="0"/>
          <w:marTop w:val="0"/>
          <w:marBottom w:val="0"/>
          <w:divBdr>
            <w:top w:val="none" w:sz="0" w:space="0" w:color="auto"/>
            <w:left w:val="none" w:sz="0" w:space="0" w:color="auto"/>
            <w:bottom w:val="none" w:sz="0" w:space="0" w:color="auto"/>
            <w:right w:val="none" w:sz="0" w:space="0" w:color="auto"/>
          </w:divBdr>
        </w:div>
        <w:div w:id="568998338">
          <w:marLeft w:val="0"/>
          <w:marRight w:val="0"/>
          <w:marTop w:val="0"/>
          <w:marBottom w:val="0"/>
          <w:divBdr>
            <w:top w:val="none" w:sz="0" w:space="0" w:color="auto"/>
            <w:left w:val="none" w:sz="0" w:space="0" w:color="auto"/>
            <w:bottom w:val="none" w:sz="0" w:space="0" w:color="auto"/>
            <w:right w:val="none" w:sz="0" w:space="0" w:color="auto"/>
          </w:divBdr>
        </w:div>
        <w:div w:id="659383951">
          <w:marLeft w:val="0"/>
          <w:marRight w:val="0"/>
          <w:marTop w:val="0"/>
          <w:marBottom w:val="0"/>
          <w:divBdr>
            <w:top w:val="none" w:sz="0" w:space="0" w:color="auto"/>
            <w:left w:val="none" w:sz="0" w:space="0" w:color="auto"/>
            <w:bottom w:val="none" w:sz="0" w:space="0" w:color="auto"/>
            <w:right w:val="none" w:sz="0" w:space="0" w:color="auto"/>
          </w:divBdr>
        </w:div>
        <w:div w:id="712534788">
          <w:marLeft w:val="0"/>
          <w:marRight w:val="0"/>
          <w:marTop w:val="0"/>
          <w:marBottom w:val="0"/>
          <w:divBdr>
            <w:top w:val="none" w:sz="0" w:space="0" w:color="auto"/>
            <w:left w:val="none" w:sz="0" w:space="0" w:color="auto"/>
            <w:bottom w:val="none" w:sz="0" w:space="0" w:color="auto"/>
            <w:right w:val="none" w:sz="0" w:space="0" w:color="auto"/>
          </w:divBdr>
        </w:div>
        <w:div w:id="740909445">
          <w:marLeft w:val="0"/>
          <w:marRight w:val="0"/>
          <w:marTop w:val="0"/>
          <w:marBottom w:val="0"/>
          <w:divBdr>
            <w:top w:val="none" w:sz="0" w:space="0" w:color="auto"/>
            <w:left w:val="none" w:sz="0" w:space="0" w:color="auto"/>
            <w:bottom w:val="none" w:sz="0" w:space="0" w:color="auto"/>
            <w:right w:val="none" w:sz="0" w:space="0" w:color="auto"/>
          </w:divBdr>
        </w:div>
        <w:div w:id="853112283">
          <w:marLeft w:val="0"/>
          <w:marRight w:val="0"/>
          <w:marTop w:val="0"/>
          <w:marBottom w:val="0"/>
          <w:divBdr>
            <w:top w:val="none" w:sz="0" w:space="0" w:color="auto"/>
            <w:left w:val="none" w:sz="0" w:space="0" w:color="auto"/>
            <w:bottom w:val="none" w:sz="0" w:space="0" w:color="auto"/>
            <w:right w:val="none" w:sz="0" w:space="0" w:color="auto"/>
          </w:divBdr>
        </w:div>
        <w:div w:id="901449072">
          <w:marLeft w:val="0"/>
          <w:marRight w:val="0"/>
          <w:marTop w:val="0"/>
          <w:marBottom w:val="0"/>
          <w:divBdr>
            <w:top w:val="none" w:sz="0" w:space="0" w:color="auto"/>
            <w:left w:val="none" w:sz="0" w:space="0" w:color="auto"/>
            <w:bottom w:val="none" w:sz="0" w:space="0" w:color="auto"/>
            <w:right w:val="none" w:sz="0" w:space="0" w:color="auto"/>
          </w:divBdr>
        </w:div>
        <w:div w:id="901939177">
          <w:marLeft w:val="0"/>
          <w:marRight w:val="0"/>
          <w:marTop w:val="0"/>
          <w:marBottom w:val="0"/>
          <w:divBdr>
            <w:top w:val="none" w:sz="0" w:space="0" w:color="auto"/>
            <w:left w:val="none" w:sz="0" w:space="0" w:color="auto"/>
            <w:bottom w:val="none" w:sz="0" w:space="0" w:color="auto"/>
            <w:right w:val="none" w:sz="0" w:space="0" w:color="auto"/>
          </w:divBdr>
        </w:div>
        <w:div w:id="932206226">
          <w:marLeft w:val="0"/>
          <w:marRight w:val="0"/>
          <w:marTop w:val="0"/>
          <w:marBottom w:val="0"/>
          <w:divBdr>
            <w:top w:val="none" w:sz="0" w:space="0" w:color="auto"/>
            <w:left w:val="none" w:sz="0" w:space="0" w:color="auto"/>
            <w:bottom w:val="none" w:sz="0" w:space="0" w:color="auto"/>
            <w:right w:val="none" w:sz="0" w:space="0" w:color="auto"/>
          </w:divBdr>
        </w:div>
        <w:div w:id="937374154">
          <w:marLeft w:val="0"/>
          <w:marRight w:val="0"/>
          <w:marTop w:val="0"/>
          <w:marBottom w:val="0"/>
          <w:divBdr>
            <w:top w:val="none" w:sz="0" w:space="0" w:color="auto"/>
            <w:left w:val="none" w:sz="0" w:space="0" w:color="auto"/>
            <w:bottom w:val="none" w:sz="0" w:space="0" w:color="auto"/>
            <w:right w:val="none" w:sz="0" w:space="0" w:color="auto"/>
          </w:divBdr>
        </w:div>
        <w:div w:id="974798227">
          <w:marLeft w:val="0"/>
          <w:marRight w:val="0"/>
          <w:marTop w:val="0"/>
          <w:marBottom w:val="0"/>
          <w:divBdr>
            <w:top w:val="none" w:sz="0" w:space="0" w:color="auto"/>
            <w:left w:val="none" w:sz="0" w:space="0" w:color="auto"/>
            <w:bottom w:val="none" w:sz="0" w:space="0" w:color="auto"/>
            <w:right w:val="none" w:sz="0" w:space="0" w:color="auto"/>
          </w:divBdr>
        </w:div>
        <w:div w:id="1081754351">
          <w:marLeft w:val="0"/>
          <w:marRight w:val="0"/>
          <w:marTop w:val="0"/>
          <w:marBottom w:val="0"/>
          <w:divBdr>
            <w:top w:val="none" w:sz="0" w:space="0" w:color="auto"/>
            <w:left w:val="none" w:sz="0" w:space="0" w:color="auto"/>
            <w:bottom w:val="none" w:sz="0" w:space="0" w:color="auto"/>
            <w:right w:val="none" w:sz="0" w:space="0" w:color="auto"/>
          </w:divBdr>
        </w:div>
        <w:div w:id="1242835760">
          <w:marLeft w:val="0"/>
          <w:marRight w:val="0"/>
          <w:marTop w:val="0"/>
          <w:marBottom w:val="0"/>
          <w:divBdr>
            <w:top w:val="none" w:sz="0" w:space="0" w:color="auto"/>
            <w:left w:val="none" w:sz="0" w:space="0" w:color="auto"/>
            <w:bottom w:val="none" w:sz="0" w:space="0" w:color="auto"/>
            <w:right w:val="none" w:sz="0" w:space="0" w:color="auto"/>
          </w:divBdr>
        </w:div>
        <w:div w:id="1246299639">
          <w:marLeft w:val="0"/>
          <w:marRight w:val="0"/>
          <w:marTop w:val="0"/>
          <w:marBottom w:val="0"/>
          <w:divBdr>
            <w:top w:val="none" w:sz="0" w:space="0" w:color="auto"/>
            <w:left w:val="none" w:sz="0" w:space="0" w:color="auto"/>
            <w:bottom w:val="none" w:sz="0" w:space="0" w:color="auto"/>
            <w:right w:val="none" w:sz="0" w:space="0" w:color="auto"/>
          </w:divBdr>
        </w:div>
        <w:div w:id="1282230533">
          <w:marLeft w:val="0"/>
          <w:marRight w:val="0"/>
          <w:marTop w:val="0"/>
          <w:marBottom w:val="0"/>
          <w:divBdr>
            <w:top w:val="none" w:sz="0" w:space="0" w:color="auto"/>
            <w:left w:val="none" w:sz="0" w:space="0" w:color="auto"/>
            <w:bottom w:val="none" w:sz="0" w:space="0" w:color="auto"/>
            <w:right w:val="none" w:sz="0" w:space="0" w:color="auto"/>
          </w:divBdr>
        </w:div>
        <w:div w:id="1282418242">
          <w:marLeft w:val="0"/>
          <w:marRight w:val="0"/>
          <w:marTop w:val="0"/>
          <w:marBottom w:val="0"/>
          <w:divBdr>
            <w:top w:val="none" w:sz="0" w:space="0" w:color="auto"/>
            <w:left w:val="none" w:sz="0" w:space="0" w:color="auto"/>
            <w:bottom w:val="none" w:sz="0" w:space="0" w:color="auto"/>
            <w:right w:val="none" w:sz="0" w:space="0" w:color="auto"/>
          </w:divBdr>
        </w:div>
        <w:div w:id="1284311481">
          <w:marLeft w:val="0"/>
          <w:marRight w:val="0"/>
          <w:marTop w:val="0"/>
          <w:marBottom w:val="0"/>
          <w:divBdr>
            <w:top w:val="none" w:sz="0" w:space="0" w:color="auto"/>
            <w:left w:val="none" w:sz="0" w:space="0" w:color="auto"/>
            <w:bottom w:val="none" w:sz="0" w:space="0" w:color="auto"/>
            <w:right w:val="none" w:sz="0" w:space="0" w:color="auto"/>
          </w:divBdr>
        </w:div>
        <w:div w:id="1345983628">
          <w:marLeft w:val="0"/>
          <w:marRight w:val="0"/>
          <w:marTop w:val="0"/>
          <w:marBottom w:val="0"/>
          <w:divBdr>
            <w:top w:val="none" w:sz="0" w:space="0" w:color="auto"/>
            <w:left w:val="none" w:sz="0" w:space="0" w:color="auto"/>
            <w:bottom w:val="none" w:sz="0" w:space="0" w:color="auto"/>
            <w:right w:val="none" w:sz="0" w:space="0" w:color="auto"/>
          </w:divBdr>
        </w:div>
        <w:div w:id="1416392177">
          <w:marLeft w:val="0"/>
          <w:marRight w:val="0"/>
          <w:marTop w:val="0"/>
          <w:marBottom w:val="0"/>
          <w:divBdr>
            <w:top w:val="none" w:sz="0" w:space="0" w:color="auto"/>
            <w:left w:val="none" w:sz="0" w:space="0" w:color="auto"/>
            <w:bottom w:val="none" w:sz="0" w:space="0" w:color="auto"/>
            <w:right w:val="none" w:sz="0" w:space="0" w:color="auto"/>
          </w:divBdr>
        </w:div>
        <w:div w:id="1441143341">
          <w:marLeft w:val="0"/>
          <w:marRight w:val="0"/>
          <w:marTop w:val="0"/>
          <w:marBottom w:val="0"/>
          <w:divBdr>
            <w:top w:val="none" w:sz="0" w:space="0" w:color="auto"/>
            <w:left w:val="none" w:sz="0" w:space="0" w:color="auto"/>
            <w:bottom w:val="none" w:sz="0" w:space="0" w:color="auto"/>
            <w:right w:val="none" w:sz="0" w:space="0" w:color="auto"/>
          </w:divBdr>
        </w:div>
        <w:div w:id="1456875321">
          <w:marLeft w:val="0"/>
          <w:marRight w:val="0"/>
          <w:marTop w:val="0"/>
          <w:marBottom w:val="0"/>
          <w:divBdr>
            <w:top w:val="none" w:sz="0" w:space="0" w:color="auto"/>
            <w:left w:val="none" w:sz="0" w:space="0" w:color="auto"/>
            <w:bottom w:val="none" w:sz="0" w:space="0" w:color="auto"/>
            <w:right w:val="none" w:sz="0" w:space="0" w:color="auto"/>
          </w:divBdr>
        </w:div>
        <w:div w:id="1495872858">
          <w:marLeft w:val="0"/>
          <w:marRight w:val="0"/>
          <w:marTop w:val="0"/>
          <w:marBottom w:val="0"/>
          <w:divBdr>
            <w:top w:val="none" w:sz="0" w:space="0" w:color="auto"/>
            <w:left w:val="none" w:sz="0" w:space="0" w:color="auto"/>
            <w:bottom w:val="none" w:sz="0" w:space="0" w:color="auto"/>
            <w:right w:val="none" w:sz="0" w:space="0" w:color="auto"/>
          </w:divBdr>
        </w:div>
        <w:div w:id="1515414234">
          <w:marLeft w:val="0"/>
          <w:marRight w:val="0"/>
          <w:marTop w:val="0"/>
          <w:marBottom w:val="0"/>
          <w:divBdr>
            <w:top w:val="none" w:sz="0" w:space="0" w:color="auto"/>
            <w:left w:val="none" w:sz="0" w:space="0" w:color="auto"/>
            <w:bottom w:val="none" w:sz="0" w:space="0" w:color="auto"/>
            <w:right w:val="none" w:sz="0" w:space="0" w:color="auto"/>
          </w:divBdr>
        </w:div>
        <w:div w:id="1535458148">
          <w:marLeft w:val="0"/>
          <w:marRight w:val="0"/>
          <w:marTop w:val="0"/>
          <w:marBottom w:val="0"/>
          <w:divBdr>
            <w:top w:val="none" w:sz="0" w:space="0" w:color="auto"/>
            <w:left w:val="none" w:sz="0" w:space="0" w:color="auto"/>
            <w:bottom w:val="none" w:sz="0" w:space="0" w:color="auto"/>
            <w:right w:val="none" w:sz="0" w:space="0" w:color="auto"/>
          </w:divBdr>
        </w:div>
        <w:div w:id="1640381087">
          <w:marLeft w:val="0"/>
          <w:marRight w:val="0"/>
          <w:marTop w:val="0"/>
          <w:marBottom w:val="0"/>
          <w:divBdr>
            <w:top w:val="none" w:sz="0" w:space="0" w:color="auto"/>
            <w:left w:val="none" w:sz="0" w:space="0" w:color="auto"/>
            <w:bottom w:val="none" w:sz="0" w:space="0" w:color="auto"/>
            <w:right w:val="none" w:sz="0" w:space="0" w:color="auto"/>
          </w:divBdr>
        </w:div>
        <w:div w:id="1738087247">
          <w:marLeft w:val="0"/>
          <w:marRight w:val="0"/>
          <w:marTop w:val="0"/>
          <w:marBottom w:val="0"/>
          <w:divBdr>
            <w:top w:val="none" w:sz="0" w:space="0" w:color="auto"/>
            <w:left w:val="none" w:sz="0" w:space="0" w:color="auto"/>
            <w:bottom w:val="none" w:sz="0" w:space="0" w:color="auto"/>
            <w:right w:val="none" w:sz="0" w:space="0" w:color="auto"/>
          </w:divBdr>
        </w:div>
        <w:div w:id="1802265058">
          <w:marLeft w:val="0"/>
          <w:marRight w:val="0"/>
          <w:marTop w:val="0"/>
          <w:marBottom w:val="0"/>
          <w:divBdr>
            <w:top w:val="none" w:sz="0" w:space="0" w:color="auto"/>
            <w:left w:val="none" w:sz="0" w:space="0" w:color="auto"/>
            <w:bottom w:val="none" w:sz="0" w:space="0" w:color="auto"/>
            <w:right w:val="none" w:sz="0" w:space="0" w:color="auto"/>
          </w:divBdr>
        </w:div>
        <w:div w:id="1835367646">
          <w:marLeft w:val="0"/>
          <w:marRight w:val="0"/>
          <w:marTop w:val="0"/>
          <w:marBottom w:val="0"/>
          <w:divBdr>
            <w:top w:val="none" w:sz="0" w:space="0" w:color="auto"/>
            <w:left w:val="none" w:sz="0" w:space="0" w:color="auto"/>
            <w:bottom w:val="none" w:sz="0" w:space="0" w:color="auto"/>
            <w:right w:val="none" w:sz="0" w:space="0" w:color="auto"/>
          </w:divBdr>
        </w:div>
        <w:div w:id="1840998101">
          <w:marLeft w:val="0"/>
          <w:marRight w:val="0"/>
          <w:marTop w:val="0"/>
          <w:marBottom w:val="0"/>
          <w:divBdr>
            <w:top w:val="none" w:sz="0" w:space="0" w:color="auto"/>
            <w:left w:val="none" w:sz="0" w:space="0" w:color="auto"/>
            <w:bottom w:val="none" w:sz="0" w:space="0" w:color="auto"/>
            <w:right w:val="none" w:sz="0" w:space="0" w:color="auto"/>
          </w:divBdr>
        </w:div>
        <w:div w:id="1903441275">
          <w:marLeft w:val="0"/>
          <w:marRight w:val="0"/>
          <w:marTop w:val="0"/>
          <w:marBottom w:val="0"/>
          <w:divBdr>
            <w:top w:val="none" w:sz="0" w:space="0" w:color="auto"/>
            <w:left w:val="none" w:sz="0" w:space="0" w:color="auto"/>
            <w:bottom w:val="none" w:sz="0" w:space="0" w:color="auto"/>
            <w:right w:val="none" w:sz="0" w:space="0" w:color="auto"/>
          </w:divBdr>
        </w:div>
        <w:div w:id="1908031228">
          <w:marLeft w:val="0"/>
          <w:marRight w:val="0"/>
          <w:marTop w:val="0"/>
          <w:marBottom w:val="0"/>
          <w:divBdr>
            <w:top w:val="none" w:sz="0" w:space="0" w:color="auto"/>
            <w:left w:val="none" w:sz="0" w:space="0" w:color="auto"/>
            <w:bottom w:val="none" w:sz="0" w:space="0" w:color="auto"/>
            <w:right w:val="none" w:sz="0" w:space="0" w:color="auto"/>
          </w:divBdr>
        </w:div>
        <w:div w:id="1954551198">
          <w:marLeft w:val="0"/>
          <w:marRight w:val="0"/>
          <w:marTop w:val="0"/>
          <w:marBottom w:val="0"/>
          <w:divBdr>
            <w:top w:val="none" w:sz="0" w:space="0" w:color="auto"/>
            <w:left w:val="none" w:sz="0" w:space="0" w:color="auto"/>
            <w:bottom w:val="none" w:sz="0" w:space="0" w:color="auto"/>
            <w:right w:val="none" w:sz="0" w:space="0" w:color="auto"/>
          </w:divBdr>
        </w:div>
        <w:div w:id="2002198014">
          <w:marLeft w:val="0"/>
          <w:marRight w:val="0"/>
          <w:marTop w:val="0"/>
          <w:marBottom w:val="0"/>
          <w:divBdr>
            <w:top w:val="none" w:sz="0" w:space="0" w:color="auto"/>
            <w:left w:val="none" w:sz="0" w:space="0" w:color="auto"/>
            <w:bottom w:val="none" w:sz="0" w:space="0" w:color="auto"/>
            <w:right w:val="none" w:sz="0" w:space="0" w:color="auto"/>
          </w:divBdr>
        </w:div>
        <w:div w:id="2060592339">
          <w:marLeft w:val="0"/>
          <w:marRight w:val="0"/>
          <w:marTop w:val="0"/>
          <w:marBottom w:val="0"/>
          <w:divBdr>
            <w:top w:val="none" w:sz="0" w:space="0" w:color="auto"/>
            <w:left w:val="none" w:sz="0" w:space="0" w:color="auto"/>
            <w:bottom w:val="none" w:sz="0" w:space="0" w:color="auto"/>
            <w:right w:val="none" w:sz="0" w:space="0" w:color="auto"/>
          </w:divBdr>
        </w:div>
        <w:div w:id="2065566020">
          <w:marLeft w:val="0"/>
          <w:marRight w:val="0"/>
          <w:marTop w:val="0"/>
          <w:marBottom w:val="0"/>
          <w:divBdr>
            <w:top w:val="none" w:sz="0" w:space="0" w:color="auto"/>
            <w:left w:val="none" w:sz="0" w:space="0" w:color="auto"/>
            <w:bottom w:val="none" w:sz="0" w:space="0" w:color="auto"/>
            <w:right w:val="none" w:sz="0" w:space="0" w:color="auto"/>
          </w:divBdr>
        </w:div>
        <w:div w:id="2125347034">
          <w:marLeft w:val="0"/>
          <w:marRight w:val="0"/>
          <w:marTop w:val="0"/>
          <w:marBottom w:val="0"/>
          <w:divBdr>
            <w:top w:val="none" w:sz="0" w:space="0" w:color="auto"/>
            <w:left w:val="none" w:sz="0" w:space="0" w:color="auto"/>
            <w:bottom w:val="none" w:sz="0" w:space="0" w:color="auto"/>
            <w:right w:val="none" w:sz="0" w:space="0" w:color="auto"/>
          </w:divBdr>
        </w:div>
      </w:divsChild>
    </w:div>
    <w:div w:id="2104765430">
      <w:bodyDiv w:val="1"/>
      <w:marLeft w:val="0"/>
      <w:marRight w:val="0"/>
      <w:marTop w:val="0"/>
      <w:marBottom w:val="0"/>
      <w:divBdr>
        <w:top w:val="none" w:sz="0" w:space="0" w:color="auto"/>
        <w:left w:val="none" w:sz="0" w:space="0" w:color="auto"/>
        <w:bottom w:val="none" w:sz="0" w:space="0" w:color="auto"/>
        <w:right w:val="none" w:sz="0" w:space="0" w:color="auto"/>
      </w:divBdr>
      <w:divsChild>
        <w:div w:id="679233976">
          <w:marLeft w:val="0"/>
          <w:marRight w:val="0"/>
          <w:marTop w:val="0"/>
          <w:marBottom w:val="0"/>
          <w:divBdr>
            <w:top w:val="none" w:sz="0" w:space="0" w:color="auto"/>
            <w:left w:val="none" w:sz="0" w:space="0" w:color="auto"/>
            <w:bottom w:val="none" w:sz="0" w:space="0" w:color="auto"/>
            <w:right w:val="none" w:sz="0" w:space="0" w:color="auto"/>
          </w:divBdr>
        </w:div>
        <w:div w:id="809059943">
          <w:marLeft w:val="0"/>
          <w:marRight w:val="0"/>
          <w:marTop w:val="0"/>
          <w:marBottom w:val="0"/>
          <w:divBdr>
            <w:top w:val="none" w:sz="0" w:space="0" w:color="auto"/>
            <w:left w:val="none" w:sz="0" w:space="0" w:color="auto"/>
            <w:bottom w:val="none" w:sz="0" w:space="0" w:color="auto"/>
            <w:right w:val="none" w:sz="0" w:space="0" w:color="auto"/>
          </w:divBdr>
        </w:div>
        <w:div w:id="1163818297">
          <w:marLeft w:val="0"/>
          <w:marRight w:val="0"/>
          <w:marTop w:val="0"/>
          <w:marBottom w:val="0"/>
          <w:divBdr>
            <w:top w:val="none" w:sz="0" w:space="0" w:color="auto"/>
            <w:left w:val="none" w:sz="0" w:space="0" w:color="auto"/>
            <w:bottom w:val="none" w:sz="0" w:space="0" w:color="auto"/>
            <w:right w:val="none" w:sz="0" w:space="0" w:color="auto"/>
          </w:divBdr>
        </w:div>
        <w:div w:id="1213153653">
          <w:marLeft w:val="0"/>
          <w:marRight w:val="0"/>
          <w:marTop w:val="0"/>
          <w:marBottom w:val="0"/>
          <w:divBdr>
            <w:top w:val="none" w:sz="0" w:space="0" w:color="auto"/>
            <w:left w:val="none" w:sz="0" w:space="0" w:color="auto"/>
            <w:bottom w:val="none" w:sz="0" w:space="0" w:color="auto"/>
            <w:right w:val="none" w:sz="0" w:space="0" w:color="auto"/>
          </w:divBdr>
        </w:div>
        <w:div w:id="13197743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ndonfire.sharepoint.com/:b:/r/sites/HW-Culture/SiteAssets/SitePages/Equality,-Diversity-and-Inclusion-Resources/2425305963Inclusive%20and%20Accessible%20Documents%20for%20Neurodivergent%20Individuals%20-%20Tips%20and%20Resources%202024.pdf?csf=1&amp;web=1&amp;e=zbkCcn"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public-sector-equality-du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ndonfire.sharepoint.com/:u:/r/sites/HW-Culture/SitePages/Equality,-Impact-Assessments-(EIAs).aspx?csf=1&amp;web=1&amp;e=7Zwxu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londonfire-my.sharepoint.com/:w:/r/personal/ehis_ilozobhie_london-fire_gov_uk/_layouts/15/Doc.aspx?sourcedoc=%7BF885A929-9B7D-43E7-A040-C26068468B1F%7D&amp;file=LFB-EIA-Step-by-Step-Guidance.docx&amp;action=default&amp;mobileredirect=tru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ndonfire.sharepoint.com/:b:/r/sites/HW-Culture/SiteAssets/SitePages/Equality,-Diversity-and-Inclusion-Resources/1554305055The-LFB-key-EDI-terminology2024.pdf?csf=1&amp;web=1&amp;e=by9of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m/url?sa=i&amp;rct=j&amp;q=&amp;esrc=s&amp;source=images&amp;cd=&amp;ved=2ahUKEwiC2rej3e7kAhVJx4UKHRijAZQQjRx6BAgBEAQ&amp;url=https://jobs.london-fire.gov.uk/&amp;psig=AOvVaw1TG8q4A5NYMvv-NNe_jl54&amp;ust=15695955653794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a\OneDrive%20-%20London%20Fire\Downloads\Current-LFB-EIA-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3" ma:contentTypeDescription="Create a new document." ma:contentTypeScope="" ma:versionID="0fa0c22f72be591e1a09ffb161ff7e4e">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e63e14e23df88017ad43517646bc8b5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530f4e-3e21-4eb1-8e96-59b8e535c055}"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AAE362-72D4-49D7-8092-42A826D90634}">
  <ds:schemaRefs>
    <ds:schemaRef ds:uri="http://schemas.microsoft.com/sharepoint/v3/contenttype/forms"/>
  </ds:schemaRefs>
</ds:datastoreItem>
</file>

<file path=customXml/itemProps2.xml><?xml version="1.0" encoding="utf-8"?>
<ds:datastoreItem xmlns:ds="http://schemas.openxmlformats.org/officeDocument/2006/customXml" ds:itemID="{6A989CE8-BC76-49BD-9E00-0DBD6BA407AF}"/>
</file>

<file path=customXml/itemProps3.xml><?xml version="1.0" encoding="utf-8"?>
<ds:datastoreItem xmlns:ds="http://schemas.openxmlformats.org/officeDocument/2006/customXml" ds:itemID="{44940A37-E72B-4B08-9ADD-638D1E07E410}">
  <ds:schemaRefs>
    <ds:schemaRef ds:uri="http://schemas.microsoft.com/office/2006/metadata/properties"/>
    <ds:schemaRef ds:uri="http://schemas.microsoft.com/office/infopath/2007/PartnerControls"/>
    <ds:schemaRef ds:uri="895123ae-86cc-4bc4-8f68-22407a3caf15"/>
    <ds:schemaRef ds:uri="651ef491-8bf2-4f45-ad8c-97ffd6da503b"/>
  </ds:schemaRefs>
</ds:datastoreItem>
</file>

<file path=docProps/app.xml><?xml version="1.0" encoding="utf-8"?>
<Properties xmlns="http://schemas.openxmlformats.org/officeDocument/2006/extended-properties" xmlns:vt="http://schemas.openxmlformats.org/officeDocument/2006/docPropsVTypes">
  <Template>Current-LFB-EIA-Template2023</Template>
  <TotalTime>0</TotalTime>
  <Pages>1</Pages>
  <Words>2942</Words>
  <Characters>16771</Characters>
  <Application>Microsoft Office Word</Application>
  <DocSecurity>0</DocSecurity>
  <Lines>139</Lines>
  <Paragraphs>39</Paragraphs>
  <ScaleCrop>false</ScaleCrop>
  <Company>London Fire Brigade</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Anastasya Peterson</dc:creator>
  <cp:keywords/>
  <cp:lastModifiedBy>Sabera Bhimani</cp:lastModifiedBy>
  <cp:revision>1</cp:revision>
  <dcterms:created xsi:type="dcterms:W3CDTF">2025-02-05T15:59:00Z</dcterms:created>
  <dcterms:modified xsi:type="dcterms:W3CDTF">2025-02-05T15:59:00Z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0x010100535EDF9DD8DBB143AE8CD71BDB6B0E3B</vt:lpwstr>
  </property>
</Properties>
</file>