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65EC7" w14:textId="77777777" w:rsidR="001D3419" w:rsidRPr="0085446B" w:rsidRDefault="001D3419" w:rsidP="001D3419">
      <w:pPr>
        <w:rPr>
          <w:rFonts w:ascii="Arial" w:hAnsi="Arial" w:cs="Arial"/>
          <w:sz w:val="22"/>
          <w:szCs w:val="22"/>
        </w:rPr>
      </w:pPr>
      <w:r w:rsidRPr="0085446B">
        <w:rPr>
          <w:rFonts w:ascii="Arial" w:hAnsi="Arial" w:cs="Arial"/>
          <w:sz w:val="22"/>
          <w:szCs w:val="22"/>
        </w:rPr>
        <w:t xml:space="preserve">Instructions: </w:t>
      </w:r>
    </w:p>
    <w:p w14:paraId="7D5EF306" w14:textId="77777777" w:rsidR="001D3419" w:rsidRPr="0085446B" w:rsidRDefault="001D3419" w:rsidP="001D3419">
      <w:pPr>
        <w:rPr>
          <w:rFonts w:ascii="Arial" w:hAnsi="Arial" w:cs="Arial"/>
          <w:sz w:val="22"/>
          <w:szCs w:val="22"/>
        </w:rPr>
      </w:pPr>
    </w:p>
    <w:p w14:paraId="3E9E1B40" w14:textId="77777777" w:rsidR="001D3419" w:rsidRPr="0085446B" w:rsidRDefault="001D3419" w:rsidP="001D3419">
      <w:pPr>
        <w:pStyle w:val="ListParagraph"/>
        <w:numPr>
          <w:ilvl w:val="0"/>
          <w:numId w:val="1"/>
        </w:numPr>
        <w:jc w:val="both"/>
        <w:rPr>
          <w:rFonts w:ascii="Arial" w:hAnsi="Arial" w:cs="Arial"/>
          <w:sz w:val="22"/>
          <w:szCs w:val="22"/>
        </w:rPr>
      </w:pPr>
      <w:r w:rsidRPr="0085446B">
        <w:rPr>
          <w:rFonts w:ascii="Arial" w:hAnsi="Arial" w:cs="Arial"/>
          <w:sz w:val="22"/>
          <w:szCs w:val="22"/>
        </w:rPr>
        <w:t>Please only use this template and do not copy or paste into a new document.</w:t>
      </w:r>
    </w:p>
    <w:p w14:paraId="528839A5" w14:textId="77777777" w:rsidR="001D3419" w:rsidRPr="0085446B" w:rsidRDefault="001D3419" w:rsidP="001D3419">
      <w:pPr>
        <w:pStyle w:val="ListParagraph"/>
        <w:numPr>
          <w:ilvl w:val="0"/>
          <w:numId w:val="1"/>
        </w:numPr>
        <w:jc w:val="both"/>
        <w:rPr>
          <w:rFonts w:ascii="Arial" w:hAnsi="Arial" w:cs="Arial"/>
          <w:sz w:val="22"/>
          <w:szCs w:val="22"/>
        </w:rPr>
      </w:pPr>
      <w:r w:rsidRPr="0085446B">
        <w:rPr>
          <w:rFonts w:ascii="Arial" w:hAnsi="Arial" w:cs="Arial"/>
          <w:sz w:val="22"/>
          <w:szCs w:val="22"/>
        </w:rPr>
        <w:t>Please do not save it as a pdf, save it in Word 2007 or above (i.e. 2010 version).</w:t>
      </w:r>
    </w:p>
    <w:p w14:paraId="4F184F26" w14:textId="77777777" w:rsidR="001D3419" w:rsidRPr="0085446B" w:rsidRDefault="001D3419" w:rsidP="001D3419">
      <w:pPr>
        <w:pStyle w:val="ListParagraph"/>
        <w:numPr>
          <w:ilvl w:val="0"/>
          <w:numId w:val="1"/>
        </w:numPr>
        <w:jc w:val="both"/>
        <w:rPr>
          <w:rFonts w:ascii="Arial" w:hAnsi="Arial" w:cs="Arial"/>
          <w:sz w:val="22"/>
          <w:szCs w:val="22"/>
        </w:rPr>
      </w:pPr>
      <w:r w:rsidRPr="0085446B">
        <w:rPr>
          <w:rFonts w:ascii="Arial" w:hAnsi="Arial" w:cs="Arial"/>
          <w:sz w:val="22"/>
          <w:szCs w:val="22"/>
        </w:rPr>
        <w:t>When answering a question please use the Arial font (size 12). This will ensure continuity between submissions.</w:t>
      </w:r>
    </w:p>
    <w:p w14:paraId="72A14755" w14:textId="6787CF22" w:rsidR="001D3419" w:rsidRPr="0085446B" w:rsidRDefault="001D3419" w:rsidP="001D3419">
      <w:pPr>
        <w:pStyle w:val="ListParagraph"/>
        <w:numPr>
          <w:ilvl w:val="0"/>
          <w:numId w:val="1"/>
        </w:numPr>
        <w:jc w:val="both"/>
        <w:rPr>
          <w:rFonts w:ascii="Arial" w:hAnsi="Arial" w:cs="Arial"/>
          <w:sz w:val="22"/>
          <w:szCs w:val="22"/>
        </w:rPr>
      </w:pPr>
      <w:r w:rsidRPr="0085446B">
        <w:rPr>
          <w:rFonts w:ascii="Arial" w:hAnsi="Arial" w:cs="Arial"/>
          <w:sz w:val="22"/>
          <w:szCs w:val="22"/>
        </w:rPr>
        <w:t>Please ensure you do not exceed the number of words</w:t>
      </w:r>
      <w:r w:rsidR="00643658">
        <w:rPr>
          <w:rFonts w:ascii="Arial" w:hAnsi="Arial" w:cs="Arial"/>
          <w:sz w:val="22"/>
          <w:szCs w:val="22"/>
        </w:rPr>
        <w:t>/page</w:t>
      </w:r>
      <w:r w:rsidRPr="0085446B">
        <w:rPr>
          <w:rFonts w:ascii="Arial" w:hAnsi="Arial" w:cs="Arial"/>
          <w:sz w:val="22"/>
          <w:szCs w:val="22"/>
        </w:rPr>
        <w:t xml:space="preserve"> allowed for each question.</w:t>
      </w:r>
    </w:p>
    <w:p w14:paraId="303A829D" w14:textId="77777777" w:rsidR="001D3419" w:rsidRPr="0085446B" w:rsidRDefault="001D3419" w:rsidP="001D3419">
      <w:pPr>
        <w:pStyle w:val="ListParagraph"/>
        <w:numPr>
          <w:ilvl w:val="0"/>
          <w:numId w:val="1"/>
        </w:numPr>
        <w:jc w:val="both"/>
        <w:rPr>
          <w:rFonts w:ascii="Arial" w:hAnsi="Arial" w:cs="Arial"/>
          <w:sz w:val="22"/>
          <w:szCs w:val="22"/>
        </w:rPr>
      </w:pPr>
      <w:r w:rsidRPr="0085446B">
        <w:rPr>
          <w:rFonts w:ascii="Arial" w:hAnsi="Arial" w:cs="Arial"/>
          <w:sz w:val="22"/>
          <w:szCs w:val="22"/>
        </w:rPr>
        <w:t>Where you are asked to agree to a specific requirement contained within the Specification you must state your agreement against the relevant question. If you are unable to meet the requirement, you should provide an explanation as to why that may be and where possible offer a proposed suitable alternative solution.</w:t>
      </w:r>
    </w:p>
    <w:p w14:paraId="4FB188E4" w14:textId="77777777" w:rsidR="001D3419" w:rsidRPr="0085446B" w:rsidRDefault="001D3419" w:rsidP="001D3419">
      <w:pPr>
        <w:pStyle w:val="ListParagraph"/>
        <w:numPr>
          <w:ilvl w:val="0"/>
          <w:numId w:val="1"/>
        </w:numPr>
        <w:jc w:val="both"/>
        <w:rPr>
          <w:rFonts w:ascii="Arial" w:hAnsi="Arial" w:cs="Arial"/>
          <w:sz w:val="22"/>
          <w:szCs w:val="22"/>
        </w:rPr>
      </w:pPr>
      <w:r w:rsidRPr="0085446B">
        <w:rPr>
          <w:rFonts w:ascii="Arial" w:hAnsi="Arial" w:cs="Arial"/>
          <w:sz w:val="22"/>
          <w:szCs w:val="22"/>
        </w:rPr>
        <w:t>Where you are asked to describe how you comply with a requirement or how you would provide a required service or information you must provide an appropriate level of detail. Bidders must note, in these instances, a mere statement that the requirement can be met will not be sufficient. You must describe the procedures/ processes you have/ propose to have in place to meet the specific requirement. Failure to provide such information may lead to disqualification of the tender.</w:t>
      </w:r>
    </w:p>
    <w:p w14:paraId="68DD7415" w14:textId="77777777" w:rsidR="001D3419" w:rsidRPr="0085446B" w:rsidRDefault="001D3419" w:rsidP="001D3419">
      <w:pPr>
        <w:pStyle w:val="ListParagraph"/>
        <w:numPr>
          <w:ilvl w:val="0"/>
          <w:numId w:val="1"/>
        </w:numPr>
        <w:jc w:val="both"/>
        <w:rPr>
          <w:rFonts w:ascii="Arial" w:hAnsi="Arial" w:cs="Arial"/>
          <w:sz w:val="22"/>
          <w:szCs w:val="22"/>
        </w:rPr>
      </w:pPr>
      <w:r w:rsidRPr="0085446B">
        <w:rPr>
          <w:rFonts w:ascii="Arial" w:hAnsi="Arial" w:cs="Arial"/>
          <w:sz w:val="22"/>
          <w:szCs w:val="22"/>
        </w:rPr>
        <w:t>Please do not insert any documents (embed) or HTML links to websites for the evaluators to “hunt” for the answers to the specific questions.</w:t>
      </w:r>
    </w:p>
    <w:p w14:paraId="12BB40FE" w14:textId="77777777" w:rsidR="001D3419" w:rsidRPr="0085446B" w:rsidRDefault="001D3419" w:rsidP="001D3419">
      <w:pPr>
        <w:pStyle w:val="ListParagraph"/>
        <w:numPr>
          <w:ilvl w:val="0"/>
          <w:numId w:val="1"/>
        </w:numPr>
        <w:jc w:val="both"/>
        <w:rPr>
          <w:rFonts w:ascii="Arial" w:hAnsi="Arial" w:cs="Arial"/>
          <w:sz w:val="22"/>
          <w:szCs w:val="22"/>
        </w:rPr>
      </w:pPr>
      <w:r w:rsidRPr="0085446B">
        <w:rPr>
          <w:rFonts w:ascii="Arial" w:hAnsi="Arial" w:cs="Arial"/>
          <w:sz w:val="22"/>
          <w:szCs w:val="22"/>
        </w:rPr>
        <w:t>Any attachments will be disregarded by the Evaluating Panel and may lead to the disqualification of the bidder unless specifically requested for within the question.</w:t>
      </w:r>
    </w:p>
    <w:p w14:paraId="34B91150" w14:textId="77777777" w:rsidR="001D3419" w:rsidRPr="0085446B" w:rsidRDefault="001D3419" w:rsidP="001D3419">
      <w:pPr>
        <w:pStyle w:val="ListParagraph"/>
        <w:numPr>
          <w:ilvl w:val="0"/>
          <w:numId w:val="1"/>
        </w:numPr>
        <w:jc w:val="both"/>
        <w:rPr>
          <w:rFonts w:ascii="Arial" w:hAnsi="Arial" w:cs="Arial"/>
          <w:sz w:val="22"/>
          <w:szCs w:val="22"/>
        </w:rPr>
      </w:pPr>
      <w:r w:rsidRPr="0085446B">
        <w:rPr>
          <w:rFonts w:ascii="Arial" w:hAnsi="Arial" w:cs="Arial"/>
          <w:sz w:val="22"/>
          <w:szCs w:val="22"/>
        </w:rPr>
        <w:t>Do not assume that your answer to an earlier question will apply to a new question, i.e. please answer each question under its own merit in the following format:</w:t>
      </w:r>
    </w:p>
    <w:p w14:paraId="3AD9F704" w14:textId="77777777" w:rsidR="001D3419" w:rsidRPr="0085446B" w:rsidRDefault="001D3419" w:rsidP="001D3419">
      <w:pPr>
        <w:pStyle w:val="ListParagraph"/>
        <w:numPr>
          <w:ilvl w:val="1"/>
          <w:numId w:val="1"/>
        </w:numPr>
        <w:jc w:val="both"/>
        <w:rPr>
          <w:rFonts w:ascii="Arial" w:hAnsi="Arial" w:cs="Arial"/>
          <w:sz w:val="22"/>
          <w:szCs w:val="22"/>
        </w:rPr>
      </w:pPr>
      <w:r w:rsidRPr="0085446B">
        <w:rPr>
          <w:rFonts w:ascii="Arial" w:hAnsi="Arial" w:cs="Arial"/>
          <w:sz w:val="22"/>
          <w:szCs w:val="22"/>
        </w:rPr>
        <w:t>Question 1</w:t>
      </w:r>
    </w:p>
    <w:p w14:paraId="56E61CD5" w14:textId="77777777" w:rsidR="001D3419" w:rsidRPr="0085446B" w:rsidRDefault="001D3419" w:rsidP="001D3419">
      <w:pPr>
        <w:pStyle w:val="ListParagraph"/>
        <w:numPr>
          <w:ilvl w:val="1"/>
          <w:numId w:val="1"/>
        </w:numPr>
        <w:jc w:val="both"/>
        <w:rPr>
          <w:rFonts w:ascii="Arial" w:hAnsi="Arial" w:cs="Arial"/>
          <w:sz w:val="22"/>
          <w:szCs w:val="22"/>
        </w:rPr>
      </w:pPr>
      <w:r w:rsidRPr="0085446B">
        <w:rPr>
          <w:rFonts w:ascii="Arial" w:hAnsi="Arial" w:cs="Arial"/>
          <w:sz w:val="22"/>
          <w:szCs w:val="22"/>
        </w:rPr>
        <w:t>Answer 1</w:t>
      </w:r>
    </w:p>
    <w:p w14:paraId="54ED030D" w14:textId="77777777" w:rsidR="001D3419" w:rsidRPr="0085446B" w:rsidRDefault="001D3419" w:rsidP="001D3419">
      <w:pPr>
        <w:pStyle w:val="ListParagraph"/>
        <w:numPr>
          <w:ilvl w:val="0"/>
          <w:numId w:val="1"/>
        </w:numPr>
        <w:jc w:val="both"/>
        <w:rPr>
          <w:rFonts w:ascii="Arial" w:hAnsi="Arial" w:cs="Arial"/>
          <w:sz w:val="22"/>
          <w:szCs w:val="22"/>
        </w:rPr>
      </w:pPr>
      <w:r w:rsidRPr="0085446B">
        <w:rPr>
          <w:rFonts w:ascii="Arial" w:hAnsi="Arial" w:cs="Arial"/>
          <w:sz w:val="22"/>
          <w:szCs w:val="22"/>
        </w:rPr>
        <w:t>Please answer each question and do not leave any blank.</w:t>
      </w:r>
    </w:p>
    <w:p w14:paraId="239AE43D" w14:textId="77777777" w:rsidR="001D3419" w:rsidRPr="0085446B" w:rsidRDefault="001D3419" w:rsidP="001D3419">
      <w:pPr>
        <w:pStyle w:val="ListParagraph"/>
        <w:numPr>
          <w:ilvl w:val="0"/>
          <w:numId w:val="1"/>
        </w:numPr>
        <w:jc w:val="both"/>
        <w:rPr>
          <w:rFonts w:ascii="Arial" w:hAnsi="Arial" w:cs="Arial"/>
          <w:sz w:val="22"/>
          <w:szCs w:val="22"/>
        </w:rPr>
      </w:pPr>
      <w:r w:rsidRPr="0085446B">
        <w:rPr>
          <w:rFonts w:ascii="Arial" w:hAnsi="Arial" w:cs="Arial"/>
          <w:sz w:val="22"/>
          <w:szCs w:val="22"/>
        </w:rPr>
        <w:t>All questions are mandatory.</w:t>
      </w:r>
    </w:p>
    <w:p w14:paraId="0832BBD3" w14:textId="77777777" w:rsidR="001D3419" w:rsidRDefault="001D3419" w:rsidP="001D3419">
      <w:pPr>
        <w:pStyle w:val="ListParagraph"/>
        <w:numPr>
          <w:ilvl w:val="0"/>
          <w:numId w:val="1"/>
        </w:numPr>
        <w:jc w:val="both"/>
        <w:rPr>
          <w:rFonts w:ascii="Arial" w:hAnsi="Arial" w:cs="Arial"/>
          <w:sz w:val="22"/>
          <w:szCs w:val="22"/>
        </w:rPr>
      </w:pPr>
      <w:r w:rsidRPr="0085446B">
        <w:rPr>
          <w:rFonts w:ascii="Arial" w:hAnsi="Arial" w:cs="Arial"/>
          <w:sz w:val="22"/>
          <w:szCs w:val="22"/>
        </w:rPr>
        <w:t>The evaluation panel may request clarification.</w:t>
      </w:r>
    </w:p>
    <w:p w14:paraId="1D5C41F4" w14:textId="60223E37" w:rsidR="001D3419" w:rsidRDefault="001D3419" w:rsidP="001D3419">
      <w:pPr>
        <w:pStyle w:val="ListParagraph"/>
        <w:numPr>
          <w:ilvl w:val="0"/>
          <w:numId w:val="1"/>
        </w:numPr>
        <w:jc w:val="both"/>
        <w:rPr>
          <w:rFonts w:ascii="Arial" w:hAnsi="Arial" w:cs="Arial"/>
          <w:sz w:val="22"/>
          <w:szCs w:val="22"/>
        </w:rPr>
      </w:pPr>
      <w:r>
        <w:rPr>
          <w:rFonts w:ascii="Arial" w:hAnsi="Arial" w:cs="Arial"/>
          <w:sz w:val="22"/>
          <w:szCs w:val="22"/>
        </w:rPr>
        <w:t>Word Count</w:t>
      </w:r>
      <w:r w:rsidR="00643658">
        <w:rPr>
          <w:rFonts w:ascii="Arial" w:hAnsi="Arial" w:cs="Arial"/>
          <w:sz w:val="22"/>
          <w:szCs w:val="22"/>
        </w:rPr>
        <w:t>/Page Number</w:t>
      </w:r>
      <w:r>
        <w:rPr>
          <w:rFonts w:ascii="Arial" w:hAnsi="Arial" w:cs="Arial"/>
          <w:sz w:val="22"/>
          <w:szCs w:val="22"/>
        </w:rPr>
        <w:t xml:space="preserve">: </w:t>
      </w:r>
      <w:r w:rsidRPr="001D3419">
        <w:rPr>
          <w:rFonts w:ascii="Arial" w:hAnsi="Arial" w:cs="Arial"/>
          <w:sz w:val="22"/>
          <w:szCs w:val="22"/>
        </w:rPr>
        <w:t xml:space="preserve"> </w:t>
      </w:r>
      <w:r w:rsidRPr="001D3419">
        <w:rPr>
          <w:rFonts w:ascii="Arial" w:hAnsi="Arial" w:cs="Arial"/>
          <w:b/>
          <w:bCs/>
          <w:sz w:val="22"/>
          <w:szCs w:val="22"/>
        </w:rPr>
        <w:t xml:space="preserve">Any information which is beyond the </w:t>
      </w:r>
      <w:r w:rsidR="00862DB6">
        <w:rPr>
          <w:rFonts w:ascii="Arial" w:hAnsi="Arial" w:cs="Arial"/>
          <w:b/>
          <w:bCs/>
          <w:sz w:val="22"/>
          <w:szCs w:val="22"/>
        </w:rPr>
        <w:t>allocated word count</w:t>
      </w:r>
      <w:r w:rsidRPr="001D3419">
        <w:rPr>
          <w:rFonts w:ascii="Arial" w:hAnsi="Arial" w:cs="Arial"/>
          <w:b/>
          <w:bCs/>
          <w:sz w:val="22"/>
          <w:szCs w:val="22"/>
        </w:rPr>
        <w:t xml:space="preserve"> will not be considered</w:t>
      </w:r>
      <w:r w:rsidR="00862DB6">
        <w:rPr>
          <w:rFonts w:ascii="Arial" w:hAnsi="Arial" w:cs="Arial"/>
          <w:b/>
          <w:bCs/>
          <w:sz w:val="22"/>
          <w:szCs w:val="22"/>
        </w:rPr>
        <w:t xml:space="preserve"> or evaluated</w:t>
      </w:r>
      <w:r w:rsidRPr="00862DB6">
        <w:rPr>
          <w:rFonts w:ascii="Arial" w:hAnsi="Arial" w:cs="Arial"/>
          <w:b/>
          <w:bCs/>
          <w:sz w:val="22"/>
          <w:szCs w:val="22"/>
          <w:highlight w:val="yellow"/>
        </w:rPr>
        <w:t>. Information must be provided in word document only</w:t>
      </w:r>
      <w:r w:rsidRPr="00862DB6">
        <w:rPr>
          <w:rFonts w:ascii="Arial" w:hAnsi="Arial" w:cs="Arial"/>
          <w:sz w:val="22"/>
          <w:szCs w:val="22"/>
          <w:highlight w:val="yellow"/>
        </w:rPr>
        <w:t>.</w:t>
      </w:r>
      <w:r w:rsidRPr="001D3419">
        <w:rPr>
          <w:rFonts w:ascii="Arial" w:hAnsi="Arial" w:cs="Arial"/>
          <w:sz w:val="22"/>
          <w:szCs w:val="22"/>
        </w:rPr>
        <w:t xml:space="preserve"> We will count the words in the word document. It is very difficult to count the words in PDF or any other format. </w:t>
      </w:r>
    </w:p>
    <w:p w14:paraId="1CB9AF48" w14:textId="49D2394B" w:rsidR="00643658" w:rsidRDefault="00643658" w:rsidP="001D3419">
      <w:pPr>
        <w:pStyle w:val="ListParagraph"/>
        <w:numPr>
          <w:ilvl w:val="0"/>
          <w:numId w:val="1"/>
        </w:numPr>
        <w:jc w:val="both"/>
        <w:rPr>
          <w:rFonts w:ascii="Arial" w:hAnsi="Arial" w:cs="Arial"/>
          <w:sz w:val="22"/>
          <w:szCs w:val="22"/>
        </w:rPr>
      </w:pPr>
      <w:r>
        <w:rPr>
          <w:rFonts w:ascii="Arial" w:hAnsi="Arial" w:cs="Arial"/>
          <w:sz w:val="22"/>
          <w:szCs w:val="22"/>
        </w:rPr>
        <w:t>Policies: any policies asked will be outside the word</w:t>
      </w:r>
      <w:r w:rsidR="000F2402">
        <w:rPr>
          <w:rFonts w:ascii="Arial" w:hAnsi="Arial" w:cs="Arial"/>
          <w:sz w:val="22"/>
          <w:szCs w:val="22"/>
        </w:rPr>
        <w:t>/page</w:t>
      </w:r>
      <w:r>
        <w:rPr>
          <w:rFonts w:ascii="Arial" w:hAnsi="Arial" w:cs="Arial"/>
          <w:sz w:val="22"/>
          <w:szCs w:val="22"/>
        </w:rPr>
        <w:t xml:space="preserve"> limit. </w:t>
      </w:r>
    </w:p>
    <w:p w14:paraId="7418F2E3" w14:textId="3BD0744B" w:rsidR="007A35C4" w:rsidRPr="007A35C4" w:rsidRDefault="007A35C4" w:rsidP="001D3419">
      <w:pPr>
        <w:pStyle w:val="ListParagraph"/>
        <w:numPr>
          <w:ilvl w:val="0"/>
          <w:numId w:val="1"/>
        </w:numPr>
        <w:jc w:val="both"/>
        <w:rPr>
          <w:rFonts w:ascii="Arial" w:hAnsi="Arial" w:cs="Arial"/>
          <w:sz w:val="22"/>
          <w:szCs w:val="22"/>
        </w:rPr>
      </w:pPr>
      <w:r>
        <w:rPr>
          <w:rFonts w:ascii="Arial" w:hAnsi="Arial" w:cs="Arial"/>
          <w:b/>
          <w:bCs/>
          <w:sz w:val="22"/>
          <w:szCs w:val="22"/>
        </w:rPr>
        <w:t xml:space="preserve">Attachments: </w:t>
      </w:r>
      <w:r w:rsidRPr="007A35C4">
        <w:rPr>
          <w:rFonts w:ascii="Arial" w:hAnsi="Arial" w:cs="Arial"/>
          <w:b/>
          <w:bCs/>
          <w:sz w:val="22"/>
          <w:szCs w:val="22"/>
        </w:rPr>
        <w:t>Clearly mark any attachment against the question.</w:t>
      </w:r>
      <w:r>
        <w:rPr>
          <w:rFonts w:ascii="Arial" w:hAnsi="Arial" w:cs="Arial"/>
          <w:b/>
          <w:bCs/>
          <w:sz w:val="22"/>
          <w:szCs w:val="22"/>
        </w:rPr>
        <w:t xml:space="preserve"> </w:t>
      </w:r>
      <w:r w:rsidRPr="007A35C4">
        <w:rPr>
          <w:rFonts w:ascii="Arial" w:hAnsi="Arial" w:cs="Arial"/>
          <w:sz w:val="22"/>
          <w:szCs w:val="22"/>
        </w:rPr>
        <w:t>We cannot assume attachments belong to specific sections</w:t>
      </w:r>
      <w:r>
        <w:rPr>
          <w:rFonts w:ascii="Arial" w:hAnsi="Arial" w:cs="Arial"/>
          <w:sz w:val="22"/>
          <w:szCs w:val="22"/>
        </w:rPr>
        <w:t>.</w:t>
      </w:r>
    </w:p>
    <w:p w14:paraId="775AFF3C" w14:textId="5F3F7460" w:rsidR="001D3419" w:rsidRDefault="001D3419" w:rsidP="00D81C72">
      <w:pPr>
        <w:pStyle w:val="ListParagraph"/>
        <w:ind w:left="142"/>
        <w:rPr>
          <w:rFonts w:ascii="Arial" w:hAnsi="Arial" w:cs="Arial"/>
          <w:color w:val="000000"/>
        </w:rPr>
      </w:pPr>
    </w:p>
    <w:p w14:paraId="20608103" w14:textId="3142066A" w:rsidR="00D81C72" w:rsidRDefault="00D81C72">
      <w:pPr>
        <w:spacing w:after="160" w:line="259" w:lineRule="auto"/>
        <w:rPr>
          <w:rFonts w:ascii="Arial" w:hAnsi="Arial" w:cs="Arial"/>
          <w:color w:val="000000"/>
          <w:lang w:eastAsia="en-GB"/>
        </w:rPr>
      </w:pPr>
      <w:r>
        <w:rPr>
          <w:rFonts w:ascii="Arial" w:hAnsi="Arial" w:cs="Arial"/>
          <w:color w:val="000000"/>
        </w:rPr>
        <w:br w:type="page"/>
      </w:r>
    </w:p>
    <w:p w14:paraId="4CFCDE6F" w14:textId="77777777" w:rsidR="00D81C72" w:rsidRPr="007A35C4" w:rsidRDefault="00D81C72" w:rsidP="00D81C72">
      <w:pPr>
        <w:pStyle w:val="ListParagraph"/>
        <w:ind w:left="142"/>
        <w:rPr>
          <w:rFonts w:ascii="Arial" w:hAnsi="Arial" w:cs="Arial"/>
          <w:color w:val="000000"/>
        </w:rPr>
      </w:pPr>
    </w:p>
    <w:p w14:paraId="01E60B41" w14:textId="019685CE" w:rsidR="00D81C72" w:rsidRPr="00B03AF1" w:rsidRDefault="00D81C72" w:rsidP="00D81C72">
      <w:pPr>
        <w:pStyle w:val="Caption"/>
        <w:rPr>
          <w:rFonts w:ascii="Arial" w:hAnsi="Arial" w:cs="Arial"/>
        </w:rPr>
      </w:pPr>
      <w:r w:rsidRPr="00D81C72">
        <w:rPr>
          <w:rFonts w:ascii="Arial" w:hAnsi="Arial" w:cs="Arial"/>
          <w:sz w:val="22"/>
          <w:szCs w:val="22"/>
        </w:rPr>
        <w:t>Assessment:</w:t>
      </w:r>
      <w:r w:rsidRPr="00D81C72">
        <w:rPr>
          <w:rFonts w:ascii="Arial" w:hAnsi="Arial" w:cs="Arial"/>
          <w:b w:val="0"/>
          <w:bCs/>
          <w:sz w:val="22"/>
          <w:szCs w:val="22"/>
        </w:rPr>
        <w:t xml:space="preserve"> Technical Criteria (Scoring Matrix) for ITT questions. Scoring will be undertaken based upon the general principles and description stated in below table:</w:t>
      </w:r>
      <w:r>
        <w:rPr>
          <w:rFonts w:ascii="Arial" w:hAnsi="Arial" w:cs="Arial"/>
        </w:rPr>
        <w:t xml:space="preserve"> </w:t>
      </w:r>
    </w:p>
    <w:p w14:paraId="78FE9994" w14:textId="714A6945" w:rsidR="001D3419" w:rsidRPr="00D81C72" w:rsidRDefault="001D3419" w:rsidP="00D81C72">
      <w:pPr>
        <w:jc w:val="both"/>
        <w:rPr>
          <w:rFonts w:ascii="Arial" w:hAnsi="Arial" w:cs="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828"/>
        <w:gridCol w:w="2925"/>
      </w:tblGrid>
      <w:tr w:rsidR="00D81C72" w:rsidRPr="00B03AF1" w14:paraId="5DA3C7DB" w14:textId="77777777" w:rsidTr="00D81C72">
        <w:tc>
          <w:tcPr>
            <w:tcW w:w="1255" w:type="pct"/>
          </w:tcPr>
          <w:p w14:paraId="560C927F" w14:textId="77777777" w:rsidR="00D81C72" w:rsidRPr="00B03AF1" w:rsidRDefault="00D81C72" w:rsidP="006F1D74">
            <w:pPr>
              <w:rPr>
                <w:rFonts w:cs="Arial"/>
              </w:rPr>
            </w:pPr>
            <w:r>
              <w:rPr>
                <w:rFonts w:cs="Arial"/>
              </w:rPr>
              <w:t>Score Band</w:t>
            </w:r>
          </w:p>
        </w:tc>
        <w:tc>
          <w:tcPr>
            <w:tcW w:w="2123" w:type="pct"/>
            <w:vAlign w:val="center"/>
          </w:tcPr>
          <w:p w14:paraId="3B5CFB43" w14:textId="77777777" w:rsidR="00D81C72" w:rsidRPr="37447348" w:rsidRDefault="00D81C72" w:rsidP="006F1D74">
            <w:r w:rsidRPr="00A14FD9">
              <w:rPr>
                <w:rFonts w:ascii="Johnston100 Light" w:hAnsi="Johnston100 Light" w:cs="Arial"/>
                <w:b/>
                <w:bCs/>
                <w:color w:val="000000" w:themeColor="text1"/>
              </w:rPr>
              <w:t>Rationale/Judgement</w:t>
            </w:r>
          </w:p>
        </w:tc>
        <w:tc>
          <w:tcPr>
            <w:tcW w:w="1622" w:type="pct"/>
            <w:vAlign w:val="center"/>
          </w:tcPr>
          <w:p w14:paraId="79200D1B" w14:textId="77777777" w:rsidR="00D81C72" w:rsidRPr="37447348" w:rsidRDefault="00D81C72" w:rsidP="006F1D74">
            <w:r w:rsidRPr="00A14FD9">
              <w:rPr>
                <w:rFonts w:ascii="Johnston100 Light" w:hAnsi="Johnston100 Light" w:cs="Arial"/>
                <w:b/>
                <w:bCs/>
                <w:color w:val="000000" w:themeColor="text1"/>
              </w:rPr>
              <w:t>General Description</w:t>
            </w:r>
          </w:p>
        </w:tc>
      </w:tr>
      <w:tr w:rsidR="00D81C72" w:rsidRPr="00B03AF1" w14:paraId="6058A35F" w14:textId="77777777" w:rsidTr="00D81C72">
        <w:tc>
          <w:tcPr>
            <w:tcW w:w="1255" w:type="pct"/>
          </w:tcPr>
          <w:p w14:paraId="6F3710EB" w14:textId="77777777" w:rsidR="00D81C72" w:rsidRPr="00C30763" w:rsidRDefault="00D81C72" w:rsidP="006F1D74">
            <w:pPr>
              <w:rPr>
                <w:rFonts w:ascii="Johnston100 Light" w:hAnsi="Johnston100 Light" w:cs="Arial"/>
                <w:color w:val="000000" w:themeColor="text1"/>
              </w:rPr>
            </w:pPr>
            <w:r w:rsidRPr="00C30763">
              <w:rPr>
                <w:rFonts w:ascii="Johnston100 Light" w:hAnsi="Johnston100 Light" w:cs="Arial"/>
                <w:color w:val="000000" w:themeColor="text1"/>
              </w:rPr>
              <w:t>0 - Unacceptable</w:t>
            </w:r>
          </w:p>
        </w:tc>
        <w:tc>
          <w:tcPr>
            <w:tcW w:w="2123" w:type="pct"/>
          </w:tcPr>
          <w:p w14:paraId="2E910AF2" w14:textId="5656EB66" w:rsidR="00D81C72" w:rsidRPr="00C30763" w:rsidRDefault="00D81C72" w:rsidP="006F1D74">
            <w:pPr>
              <w:rPr>
                <w:rFonts w:ascii="Johnston100 Light" w:hAnsi="Johnston100 Light" w:cs="Arial"/>
                <w:color w:val="000000" w:themeColor="text1"/>
              </w:rPr>
            </w:pPr>
            <w:r>
              <w:rPr>
                <w:rFonts w:ascii="Johnston100 Light" w:hAnsi="Johnston100 Light" w:cs="Arial"/>
                <w:color w:val="000000" w:themeColor="text1"/>
              </w:rPr>
              <w:t>Described in the Question</w:t>
            </w:r>
          </w:p>
        </w:tc>
        <w:tc>
          <w:tcPr>
            <w:tcW w:w="1622" w:type="pct"/>
          </w:tcPr>
          <w:p w14:paraId="0D5DBE42" w14:textId="77777777" w:rsidR="00D81C72" w:rsidRPr="37447348" w:rsidRDefault="00D81C72" w:rsidP="006F1D74">
            <w:r w:rsidRPr="00A14FD9">
              <w:rPr>
                <w:rFonts w:ascii="Johnston100 Light" w:hAnsi="Johnston100 Light" w:cs="Arial"/>
                <w:color w:val="000000" w:themeColor="text1"/>
              </w:rPr>
              <w:t>Wholly unsatisfactory receiving 0% marks available</w:t>
            </w:r>
          </w:p>
        </w:tc>
      </w:tr>
      <w:tr w:rsidR="00D81C72" w:rsidRPr="00B03AF1" w14:paraId="4428FC8D" w14:textId="77777777" w:rsidTr="00D81C72">
        <w:tc>
          <w:tcPr>
            <w:tcW w:w="1255" w:type="pct"/>
          </w:tcPr>
          <w:p w14:paraId="43805299" w14:textId="52AFB038" w:rsidR="00D81C72" w:rsidRPr="00C30763" w:rsidRDefault="00DA28E0" w:rsidP="006F1D74">
            <w:pPr>
              <w:rPr>
                <w:rFonts w:ascii="Johnston100 Light" w:hAnsi="Johnston100 Light" w:cs="Arial"/>
                <w:color w:val="000000" w:themeColor="text1"/>
              </w:rPr>
            </w:pPr>
            <w:r>
              <w:rPr>
                <w:rFonts w:ascii="Johnston100 Light" w:hAnsi="Johnston100 Light" w:cs="Arial"/>
                <w:color w:val="000000" w:themeColor="text1"/>
              </w:rPr>
              <w:t>4</w:t>
            </w:r>
            <w:r w:rsidR="00D81C72" w:rsidRPr="00C30763">
              <w:rPr>
                <w:rFonts w:ascii="Johnston100 Light" w:hAnsi="Johnston100 Light" w:cs="Arial"/>
                <w:color w:val="000000" w:themeColor="text1"/>
              </w:rPr>
              <w:t xml:space="preserve"> - Poor</w:t>
            </w:r>
          </w:p>
        </w:tc>
        <w:tc>
          <w:tcPr>
            <w:tcW w:w="2123" w:type="pct"/>
          </w:tcPr>
          <w:p w14:paraId="2CED7E51" w14:textId="3275999C" w:rsidR="00D81C72" w:rsidRPr="00C30763" w:rsidRDefault="00D81C72" w:rsidP="006F1D74">
            <w:pPr>
              <w:rPr>
                <w:rFonts w:ascii="Johnston100 Light" w:hAnsi="Johnston100 Light" w:cs="Arial"/>
                <w:color w:val="000000" w:themeColor="text1"/>
              </w:rPr>
            </w:pPr>
            <w:r>
              <w:rPr>
                <w:rFonts w:ascii="Johnston100 Light" w:hAnsi="Johnston100 Light" w:cs="Arial"/>
                <w:color w:val="000000" w:themeColor="text1"/>
              </w:rPr>
              <w:t>Described in the Question</w:t>
            </w:r>
          </w:p>
        </w:tc>
        <w:tc>
          <w:tcPr>
            <w:tcW w:w="1622" w:type="pct"/>
          </w:tcPr>
          <w:p w14:paraId="2E13AEE3" w14:textId="53F6BD71" w:rsidR="00D81C72" w:rsidRPr="00B03AF1" w:rsidRDefault="00D81C72" w:rsidP="006F1D74">
            <w:r>
              <w:rPr>
                <w:rFonts w:ascii="Johnston100 Light" w:hAnsi="Johnston100 Light" w:cs="Arial"/>
                <w:color w:val="000000" w:themeColor="text1"/>
              </w:rPr>
              <w:t xml:space="preserve">Poor </w:t>
            </w:r>
            <w:r w:rsidRPr="00A14FD9">
              <w:rPr>
                <w:rFonts w:ascii="Johnston100 Light" w:hAnsi="Johnston100 Light" w:cs="Arial"/>
                <w:color w:val="000000" w:themeColor="text1"/>
              </w:rPr>
              <w:t xml:space="preserve">receiving </w:t>
            </w:r>
            <w:r w:rsidR="00A913EF">
              <w:rPr>
                <w:rFonts w:ascii="Johnston100 Light" w:hAnsi="Johnston100 Light" w:cs="Arial"/>
                <w:color w:val="000000" w:themeColor="text1"/>
              </w:rPr>
              <w:t>16</w:t>
            </w:r>
            <w:r w:rsidRPr="00A14FD9">
              <w:rPr>
                <w:rFonts w:ascii="Johnston100 Light" w:hAnsi="Johnston100 Light" w:cs="Arial"/>
                <w:color w:val="000000" w:themeColor="text1"/>
              </w:rPr>
              <w:t>% marks available</w:t>
            </w:r>
          </w:p>
        </w:tc>
      </w:tr>
      <w:tr w:rsidR="00D81C72" w:rsidRPr="00B03AF1" w14:paraId="189E9469" w14:textId="77777777" w:rsidTr="00D81C72">
        <w:tc>
          <w:tcPr>
            <w:tcW w:w="1255" w:type="pct"/>
          </w:tcPr>
          <w:p w14:paraId="736D8F00" w14:textId="454597FD" w:rsidR="00D81C72" w:rsidRPr="00C30763" w:rsidRDefault="00DA28E0" w:rsidP="006F1D74">
            <w:pPr>
              <w:rPr>
                <w:rFonts w:ascii="Johnston100 Light" w:hAnsi="Johnston100 Light" w:cs="Arial"/>
                <w:color w:val="000000" w:themeColor="text1"/>
              </w:rPr>
            </w:pPr>
            <w:r>
              <w:rPr>
                <w:rFonts w:ascii="Johnston100 Light" w:hAnsi="Johnston100 Light" w:cs="Arial"/>
                <w:color w:val="000000" w:themeColor="text1"/>
              </w:rPr>
              <w:t>9</w:t>
            </w:r>
            <w:r w:rsidR="00D81C72" w:rsidRPr="00C30763">
              <w:rPr>
                <w:rFonts w:ascii="Johnston100 Light" w:hAnsi="Johnston100 Light" w:cs="Arial"/>
                <w:color w:val="000000" w:themeColor="text1"/>
              </w:rPr>
              <w:t xml:space="preserve"> – Meets Requirements</w:t>
            </w:r>
          </w:p>
        </w:tc>
        <w:tc>
          <w:tcPr>
            <w:tcW w:w="2123" w:type="pct"/>
          </w:tcPr>
          <w:p w14:paraId="4D13F4C6" w14:textId="6492BD9A" w:rsidR="00D81C72" w:rsidRPr="00C30763" w:rsidRDefault="00D81C72" w:rsidP="006F1D74">
            <w:pPr>
              <w:rPr>
                <w:rFonts w:ascii="Johnston100 Light" w:hAnsi="Johnston100 Light" w:cs="Arial"/>
                <w:color w:val="000000" w:themeColor="text1"/>
              </w:rPr>
            </w:pPr>
            <w:r>
              <w:rPr>
                <w:rFonts w:ascii="Johnston100 Light" w:hAnsi="Johnston100 Light" w:cs="Arial"/>
                <w:color w:val="000000" w:themeColor="text1"/>
              </w:rPr>
              <w:t>Described in the Question</w:t>
            </w:r>
          </w:p>
        </w:tc>
        <w:tc>
          <w:tcPr>
            <w:tcW w:w="1622" w:type="pct"/>
          </w:tcPr>
          <w:p w14:paraId="11A240DA" w14:textId="3A011AC0" w:rsidR="00D81C72" w:rsidRPr="00B03AF1" w:rsidRDefault="00D81C72" w:rsidP="006F1D74">
            <w:r>
              <w:rPr>
                <w:rFonts w:ascii="Johnston100 Light" w:hAnsi="Johnston100 Light" w:cs="Arial"/>
                <w:color w:val="000000" w:themeColor="text1"/>
              </w:rPr>
              <w:t>Meets requirement</w:t>
            </w:r>
            <w:r w:rsidRPr="00A14FD9">
              <w:rPr>
                <w:rFonts w:ascii="Johnston100 Light" w:hAnsi="Johnston100 Light" w:cs="Arial"/>
                <w:color w:val="000000" w:themeColor="text1"/>
              </w:rPr>
              <w:t xml:space="preserve"> receiving </w:t>
            </w:r>
            <w:r w:rsidR="00A913EF">
              <w:rPr>
                <w:rFonts w:ascii="Johnston100 Light" w:hAnsi="Johnston100 Light" w:cs="Arial"/>
                <w:color w:val="000000" w:themeColor="text1"/>
              </w:rPr>
              <w:t>36</w:t>
            </w:r>
            <w:r w:rsidRPr="00A14FD9">
              <w:rPr>
                <w:rFonts w:ascii="Johnston100 Light" w:hAnsi="Johnston100 Light" w:cs="Arial"/>
                <w:color w:val="000000" w:themeColor="text1"/>
              </w:rPr>
              <w:t>% marks available</w:t>
            </w:r>
          </w:p>
        </w:tc>
      </w:tr>
      <w:tr w:rsidR="00D81C72" w:rsidRPr="00B03AF1" w14:paraId="4B17CB92" w14:textId="77777777" w:rsidTr="00D81C72">
        <w:tc>
          <w:tcPr>
            <w:tcW w:w="1255" w:type="pct"/>
          </w:tcPr>
          <w:p w14:paraId="16B02FE0" w14:textId="7CDDA819" w:rsidR="00D81C72" w:rsidRPr="00C30763" w:rsidRDefault="00DA28E0" w:rsidP="006F1D74">
            <w:pPr>
              <w:rPr>
                <w:rFonts w:ascii="Johnston100 Light" w:hAnsi="Johnston100 Light" w:cs="Arial"/>
                <w:color w:val="000000" w:themeColor="text1"/>
              </w:rPr>
            </w:pPr>
            <w:r>
              <w:rPr>
                <w:rFonts w:ascii="Johnston100 Light" w:hAnsi="Johnston100 Light" w:cs="Arial"/>
                <w:color w:val="000000" w:themeColor="text1"/>
              </w:rPr>
              <w:t>16</w:t>
            </w:r>
            <w:r w:rsidR="00D81C72" w:rsidRPr="00C30763">
              <w:rPr>
                <w:rFonts w:ascii="Johnston100 Light" w:hAnsi="Johnston100 Light" w:cs="Arial"/>
                <w:color w:val="000000" w:themeColor="text1"/>
              </w:rPr>
              <w:t xml:space="preserve"> - Good</w:t>
            </w:r>
          </w:p>
        </w:tc>
        <w:tc>
          <w:tcPr>
            <w:tcW w:w="2123" w:type="pct"/>
          </w:tcPr>
          <w:p w14:paraId="002972E7" w14:textId="6C80A52B" w:rsidR="00D81C72" w:rsidRPr="00C30763" w:rsidRDefault="00D81C72" w:rsidP="006F1D74">
            <w:pPr>
              <w:rPr>
                <w:rFonts w:ascii="Johnston100 Light" w:hAnsi="Johnston100 Light" w:cs="Arial"/>
                <w:color w:val="000000" w:themeColor="text1"/>
              </w:rPr>
            </w:pPr>
            <w:r>
              <w:rPr>
                <w:rFonts w:ascii="Johnston100 Light" w:hAnsi="Johnston100 Light" w:cs="Arial"/>
                <w:color w:val="000000" w:themeColor="text1"/>
              </w:rPr>
              <w:t>Described in the Question</w:t>
            </w:r>
          </w:p>
        </w:tc>
        <w:tc>
          <w:tcPr>
            <w:tcW w:w="1622" w:type="pct"/>
          </w:tcPr>
          <w:p w14:paraId="5129C92E" w14:textId="4C9227E1" w:rsidR="00D81C72" w:rsidRPr="00B03AF1" w:rsidRDefault="00D81C72" w:rsidP="006F1D74">
            <w:r>
              <w:rPr>
                <w:rFonts w:ascii="Johnston100 Light" w:hAnsi="Johnston100 Light" w:cs="Arial"/>
                <w:color w:val="000000" w:themeColor="text1"/>
              </w:rPr>
              <w:t>Good</w:t>
            </w:r>
            <w:r w:rsidRPr="00A14FD9">
              <w:rPr>
                <w:rFonts w:ascii="Johnston100 Light" w:hAnsi="Johnston100 Light" w:cs="Arial"/>
                <w:color w:val="000000" w:themeColor="text1"/>
              </w:rPr>
              <w:t xml:space="preserve"> receiving </w:t>
            </w:r>
            <w:r w:rsidR="00A913EF">
              <w:rPr>
                <w:rFonts w:ascii="Johnston100 Light" w:hAnsi="Johnston100 Light" w:cs="Arial"/>
                <w:color w:val="000000" w:themeColor="text1"/>
              </w:rPr>
              <w:t>64</w:t>
            </w:r>
            <w:r w:rsidRPr="00A14FD9">
              <w:rPr>
                <w:rFonts w:ascii="Johnston100 Light" w:hAnsi="Johnston100 Light" w:cs="Arial"/>
                <w:color w:val="000000" w:themeColor="text1"/>
              </w:rPr>
              <w:t>% marks available</w:t>
            </w:r>
          </w:p>
        </w:tc>
      </w:tr>
      <w:tr w:rsidR="00D81C72" w:rsidRPr="00B03AF1" w14:paraId="2CFEDB3A" w14:textId="77777777" w:rsidTr="00D81C72">
        <w:tc>
          <w:tcPr>
            <w:tcW w:w="1255" w:type="pct"/>
          </w:tcPr>
          <w:p w14:paraId="6AE96A71" w14:textId="0C18DA67" w:rsidR="00D81C72" w:rsidRPr="00C30763" w:rsidRDefault="00DA28E0" w:rsidP="006F1D74">
            <w:pPr>
              <w:rPr>
                <w:rFonts w:ascii="Johnston100 Light" w:hAnsi="Johnston100 Light" w:cs="Arial"/>
                <w:color w:val="000000" w:themeColor="text1"/>
              </w:rPr>
            </w:pPr>
            <w:r>
              <w:rPr>
                <w:rFonts w:ascii="Johnston100 Light" w:hAnsi="Johnston100 Light" w:cs="Arial"/>
                <w:color w:val="000000" w:themeColor="text1"/>
              </w:rPr>
              <w:t>25</w:t>
            </w:r>
            <w:r w:rsidR="00D81C72" w:rsidRPr="00C30763">
              <w:rPr>
                <w:rFonts w:ascii="Johnston100 Light" w:hAnsi="Johnston100 Light" w:cs="Arial"/>
                <w:color w:val="000000" w:themeColor="text1"/>
              </w:rPr>
              <w:t xml:space="preserve"> - Outstanding</w:t>
            </w:r>
          </w:p>
        </w:tc>
        <w:tc>
          <w:tcPr>
            <w:tcW w:w="2123" w:type="pct"/>
          </w:tcPr>
          <w:p w14:paraId="17A5590E" w14:textId="1E4D55DD" w:rsidR="00D81C72" w:rsidRPr="00C30763" w:rsidRDefault="00D81C72" w:rsidP="006F1D74">
            <w:pPr>
              <w:rPr>
                <w:rFonts w:ascii="Johnston100 Light" w:hAnsi="Johnston100 Light" w:cs="Arial"/>
                <w:color w:val="000000" w:themeColor="text1"/>
              </w:rPr>
            </w:pPr>
            <w:r>
              <w:rPr>
                <w:rFonts w:ascii="Johnston100 Light" w:hAnsi="Johnston100 Light" w:cs="Arial"/>
                <w:color w:val="000000" w:themeColor="text1"/>
              </w:rPr>
              <w:t>Described in the Question</w:t>
            </w:r>
          </w:p>
        </w:tc>
        <w:tc>
          <w:tcPr>
            <w:tcW w:w="1622" w:type="pct"/>
          </w:tcPr>
          <w:p w14:paraId="3D56260F" w14:textId="77777777" w:rsidR="00D81C72" w:rsidRPr="00B03AF1" w:rsidRDefault="00D81C72" w:rsidP="006F1D74">
            <w:r>
              <w:rPr>
                <w:rFonts w:ascii="Johnston100 Light" w:hAnsi="Johnston100 Light" w:cs="Arial"/>
                <w:color w:val="000000" w:themeColor="text1"/>
              </w:rPr>
              <w:t>Outstanding</w:t>
            </w:r>
            <w:r w:rsidRPr="00A14FD9">
              <w:rPr>
                <w:rFonts w:ascii="Johnston100 Light" w:hAnsi="Johnston100 Light" w:cs="Arial"/>
                <w:color w:val="000000" w:themeColor="text1"/>
              </w:rPr>
              <w:t xml:space="preserve"> receiving </w:t>
            </w:r>
            <w:r>
              <w:rPr>
                <w:rFonts w:ascii="Johnston100 Light" w:hAnsi="Johnston100 Light" w:cs="Arial"/>
                <w:color w:val="000000" w:themeColor="text1"/>
              </w:rPr>
              <w:t>100</w:t>
            </w:r>
            <w:r w:rsidRPr="00A14FD9">
              <w:rPr>
                <w:rFonts w:ascii="Johnston100 Light" w:hAnsi="Johnston100 Light" w:cs="Arial"/>
                <w:color w:val="000000" w:themeColor="text1"/>
              </w:rPr>
              <w:t>% marks available</w:t>
            </w:r>
          </w:p>
        </w:tc>
      </w:tr>
    </w:tbl>
    <w:p w14:paraId="7B1454F7" w14:textId="64075D19" w:rsidR="00D81C72" w:rsidRDefault="00BE3335" w:rsidP="00D81C72">
      <w:pPr>
        <w:pStyle w:val="ListParagraph"/>
        <w:ind w:left="284"/>
        <w:jc w:val="both"/>
        <w:rPr>
          <w:rFonts w:ascii="Arial" w:hAnsi="Arial" w:cs="Arial"/>
          <w:sz w:val="22"/>
          <w:szCs w:val="22"/>
        </w:rPr>
      </w:pPr>
      <w:r>
        <w:rPr>
          <w:noProof/>
        </w:rPr>
        <w:drawing>
          <wp:inline distT="0" distB="0" distL="0" distR="0" wp14:anchorId="098B6FF0" wp14:editId="4551F439">
            <wp:extent cx="558165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81650" cy="1828800"/>
                    </a:xfrm>
                    <a:prstGeom prst="rect">
                      <a:avLst/>
                    </a:prstGeom>
                  </pic:spPr>
                </pic:pic>
              </a:graphicData>
            </a:graphic>
          </wp:inline>
        </w:drawing>
      </w:r>
    </w:p>
    <w:p w14:paraId="5C746637" w14:textId="77777777" w:rsidR="00D81C72" w:rsidRPr="00D81C72" w:rsidRDefault="00D81C72" w:rsidP="00D81C72">
      <w:pPr>
        <w:ind w:left="360"/>
        <w:jc w:val="both"/>
        <w:rPr>
          <w:rFonts w:ascii="Arial" w:hAnsi="Arial" w:cs="Arial"/>
          <w:sz w:val="22"/>
          <w:szCs w:val="22"/>
        </w:rPr>
      </w:pPr>
      <w:r w:rsidRPr="00D81C72">
        <w:rPr>
          <w:rFonts w:ascii="Arial" w:hAnsi="Arial" w:cs="Arial"/>
          <w:sz w:val="22"/>
          <w:szCs w:val="22"/>
        </w:rPr>
        <w:t>The award criteria have been developed to assist us in deciding which tenderer(s) to award a contract to on the basis of Most Economically Advantageous Tender. They are for use by tenderers who have been invited to tender for the proposed contract, their professional advisers and other parties essential to preparing responses to the Invitation to Tender and for no other purpose.</w:t>
      </w:r>
    </w:p>
    <w:p w14:paraId="1F3E1E98" w14:textId="30411DC1" w:rsidR="00D81C72" w:rsidRPr="00D81C72" w:rsidRDefault="00D81C72" w:rsidP="00D81C72">
      <w:pPr>
        <w:ind w:left="360"/>
        <w:jc w:val="both"/>
        <w:rPr>
          <w:rFonts w:ascii="Arial" w:hAnsi="Arial" w:cs="Arial"/>
          <w:sz w:val="22"/>
          <w:szCs w:val="22"/>
        </w:rPr>
      </w:pPr>
    </w:p>
    <w:p w14:paraId="42C91379" w14:textId="1CED17E8" w:rsidR="00D81C72" w:rsidRPr="00D81C72" w:rsidRDefault="00D81C72" w:rsidP="00D81C72">
      <w:pPr>
        <w:ind w:left="360"/>
        <w:jc w:val="both"/>
        <w:rPr>
          <w:rFonts w:ascii="Arial" w:hAnsi="Arial" w:cs="Arial"/>
          <w:sz w:val="22"/>
          <w:szCs w:val="22"/>
        </w:rPr>
      </w:pPr>
      <w:r w:rsidRPr="00D81C72">
        <w:rPr>
          <w:rFonts w:ascii="Arial" w:hAnsi="Arial" w:cs="Arial"/>
          <w:sz w:val="22"/>
          <w:szCs w:val="22"/>
        </w:rPr>
        <w:t xml:space="preserve">Marks will be given in the range of 0 to </w:t>
      </w:r>
      <w:r w:rsidR="004068C9">
        <w:rPr>
          <w:rFonts w:ascii="Arial" w:hAnsi="Arial" w:cs="Arial"/>
          <w:sz w:val="22"/>
          <w:szCs w:val="22"/>
        </w:rPr>
        <w:t>25</w:t>
      </w:r>
      <w:r w:rsidRPr="00D81C72">
        <w:rPr>
          <w:rFonts w:ascii="Arial" w:hAnsi="Arial" w:cs="Arial"/>
          <w:sz w:val="22"/>
          <w:szCs w:val="22"/>
        </w:rPr>
        <w:t xml:space="preserve"> and will be awarded according to the tenderer’s response, in accordance with scoring matrix above. Following the initial evaluation, it may be necessary to seek clarifications. </w:t>
      </w:r>
    </w:p>
    <w:p w14:paraId="4D1F3F38" w14:textId="77777777" w:rsidR="00D81C72" w:rsidRDefault="00D81C72" w:rsidP="00D81C72">
      <w:pPr>
        <w:pStyle w:val="ListParagraph"/>
        <w:ind w:left="284"/>
        <w:jc w:val="both"/>
        <w:rPr>
          <w:rFonts w:ascii="Arial" w:hAnsi="Arial" w:cs="Arial"/>
          <w:sz w:val="22"/>
          <w:szCs w:val="22"/>
        </w:rPr>
      </w:pPr>
    </w:p>
    <w:p w14:paraId="5A56BB79" w14:textId="77777777" w:rsidR="001D3419" w:rsidRDefault="001D3419">
      <w:pPr>
        <w:spacing w:after="160" w:line="259" w:lineRule="auto"/>
      </w:pPr>
      <w:r>
        <w:br w:type="page"/>
      </w:r>
    </w:p>
    <w:p w14:paraId="527ACC9B" w14:textId="24C437B6" w:rsidR="00D8626A" w:rsidRDefault="00D8626A"/>
    <w:p w14:paraId="71AD4DA7" w14:textId="5B1995D0" w:rsidR="00D8626A" w:rsidRDefault="00D8626A">
      <w:r w:rsidRPr="00D8626A">
        <w:rPr>
          <w:highlight w:val="yellow"/>
        </w:rPr>
        <w:t>Supplier Name:</w:t>
      </w:r>
      <w:r>
        <w:t xml:space="preserve"> </w:t>
      </w:r>
      <w:r w:rsidR="006C2B27" w:rsidRPr="006C2B27">
        <w:rPr>
          <w:highlight w:val="yellow"/>
        </w:rPr>
        <w:t>Insert your company’s name here</w:t>
      </w:r>
    </w:p>
    <w:p w14:paraId="4BFAC32A" w14:textId="77777777" w:rsidR="00D8626A" w:rsidRDefault="00D862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7"/>
        <w:gridCol w:w="6825"/>
      </w:tblGrid>
      <w:tr w:rsidR="00D8626A" w:rsidRPr="008D26D5" w14:paraId="0C691B8C" w14:textId="77777777" w:rsidTr="006F1D74">
        <w:tc>
          <w:tcPr>
            <w:tcW w:w="1697" w:type="dxa"/>
            <w:tcBorders>
              <w:top w:val="single" w:sz="4" w:space="0" w:color="auto"/>
              <w:left w:val="single" w:sz="4" w:space="0" w:color="auto"/>
              <w:bottom w:val="single" w:sz="4" w:space="0" w:color="auto"/>
              <w:right w:val="single" w:sz="4" w:space="0" w:color="auto"/>
            </w:tcBorders>
            <w:shd w:val="clear" w:color="auto" w:fill="CCFFFF"/>
            <w:vAlign w:val="center"/>
          </w:tcPr>
          <w:p w14:paraId="58280709" w14:textId="77777777" w:rsidR="00D8626A" w:rsidRPr="008D26D5" w:rsidRDefault="00D8626A" w:rsidP="008D26D5">
            <w:pPr>
              <w:spacing w:before="120"/>
              <w:rPr>
                <w:rFonts w:ascii="Arial" w:hAnsi="Arial" w:cs="Arial"/>
                <w:b/>
                <w:bCs/>
              </w:rPr>
            </w:pPr>
            <w:r w:rsidRPr="008D26D5">
              <w:rPr>
                <w:rFonts w:ascii="Arial" w:hAnsi="Arial" w:cs="Arial"/>
                <w:b/>
                <w:bCs/>
              </w:rPr>
              <w:t>Section:</w:t>
            </w:r>
          </w:p>
        </w:tc>
        <w:tc>
          <w:tcPr>
            <w:tcW w:w="6825" w:type="dxa"/>
            <w:tcBorders>
              <w:top w:val="single" w:sz="4" w:space="0" w:color="auto"/>
              <w:left w:val="single" w:sz="4" w:space="0" w:color="auto"/>
              <w:bottom w:val="single" w:sz="4" w:space="0" w:color="auto"/>
              <w:right w:val="single" w:sz="4" w:space="0" w:color="auto"/>
            </w:tcBorders>
            <w:shd w:val="clear" w:color="auto" w:fill="CCFFFF"/>
            <w:vAlign w:val="center"/>
          </w:tcPr>
          <w:p w14:paraId="12A2D8F0" w14:textId="26A49B3C" w:rsidR="00D8626A" w:rsidRPr="00AE5E17" w:rsidRDefault="00AE5E17" w:rsidP="008D26D5">
            <w:pPr>
              <w:rPr>
                <w:rFonts w:ascii="Arial" w:hAnsi="Arial" w:cs="Arial"/>
                <w:b/>
                <w:bCs/>
                <w:color w:val="000000"/>
              </w:rPr>
            </w:pPr>
            <w:r w:rsidRPr="008D26D5">
              <w:rPr>
                <w:rFonts w:ascii="Arial" w:hAnsi="Arial" w:cs="Arial"/>
                <w:b/>
                <w:bCs/>
                <w:color w:val="000000" w:themeColor="text1"/>
              </w:rPr>
              <w:t>SERVICE MODEL:</w:t>
            </w:r>
            <w:r w:rsidR="00A94477">
              <w:rPr>
                <w:rFonts w:ascii="Arial" w:hAnsi="Arial" w:cs="Arial"/>
                <w:b/>
                <w:bCs/>
                <w:color w:val="000000" w:themeColor="text1"/>
              </w:rPr>
              <w:t xml:space="preserve"> 28% </w:t>
            </w:r>
            <w:r w:rsidR="006D42D8">
              <w:rPr>
                <w:rFonts w:ascii="Arial" w:hAnsi="Arial" w:cs="Arial"/>
                <w:b/>
                <w:bCs/>
                <w:color w:val="000000" w:themeColor="text1"/>
              </w:rPr>
              <w:t xml:space="preserve">cumulative weightage for sub question 1.1 and 1.2. </w:t>
            </w:r>
          </w:p>
        </w:tc>
      </w:tr>
      <w:tr w:rsidR="00D8626A" w:rsidRPr="008D26D5" w14:paraId="081BF5A9" w14:textId="77777777" w:rsidTr="006F1D74">
        <w:tc>
          <w:tcPr>
            <w:tcW w:w="1697" w:type="dxa"/>
            <w:tcBorders>
              <w:top w:val="single" w:sz="4" w:space="0" w:color="auto"/>
              <w:left w:val="single" w:sz="4" w:space="0" w:color="auto"/>
              <w:bottom w:val="single" w:sz="4" w:space="0" w:color="auto"/>
              <w:right w:val="single" w:sz="4" w:space="0" w:color="auto"/>
            </w:tcBorders>
            <w:shd w:val="clear" w:color="auto" w:fill="CCFFFF"/>
            <w:vAlign w:val="center"/>
          </w:tcPr>
          <w:p w14:paraId="375291B7" w14:textId="1F1DF173" w:rsidR="00D8626A" w:rsidRPr="008D26D5" w:rsidRDefault="00B751E0" w:rsidP="008D26D5">
            <w:pPr>
              <w:spacing w:before="120"/>
              <w:rPr>
                <w:rFonts w:ascii="Arial" w:hAnsi="Arial" w:cs="Arial"/>
                <w:b/>
                <w:bCs/>
              </w:rPr>
            </w:pPr>
            <w:r>
              <w:rPr>
                <w:rFonts w:ascii="Arial" w:hAnsi="Arial" w:cs="Arial"/>
                <w:b/>
                <w:bCs/>
              </w:rPr>
              <w:t xml:space="preserve">Effective </w:t>
            </w:r>
            <w:r w:rsidR="00D8626A" w:rsidRPr="008D26D5">
              <w:rPr>
                <w:rFonts w:ascii="Arial" w:hAnsi="Arial" w:cs="Arial"/>
                <w:b/>
                <w:bCs/>
              </w:rPr>
              <w:t>Weighting</w:t>
            </w:r>
            <w:r w:rsidR="00A94477">
              <w:rPr>
                <w:rFonts w:ascii="Arial" w:hAnsi="Arial" w:cs="Arial"/>
                <w:b/>
                <w:bCs/>
              </w:rPr>
              <w:t xml:space="preserve"> for question 1.1</w:t>
            </w:r>
            <w:r w:rsidR="00D8626A" w:rsidRPr="008D26D5">
              <w:rPr>
                <w:rFonts w:ascii="Arial" w:hAnsi="Arial" w:cs="Arial"/>
                <w:b/>
                <w:bCs/>
              </w:rPr>
              <w:t>:</w:t>
            </w:r>
          </w:p>
        </w:tc>
        <w:tc>
          <w:tcPr>
            <w:tcW w:w="6825" w:type="dxa"/>
            <w:tcBorders>
              <w:top w:val="single" w:sz="4" w:space="0" w:color="auto"/>
              <w:left w:val="single" w:sz="4" w:space="0" w:color="auto"/>
              <w:bottom w:val="single" w:sz="4" w:space="0" w:color="auto"/>
              <w:right w:val="single" w:sz="4" w:space="0" w:color="auto"/>
            </w:tcBorders>
            <w:shd w:val="clear" w:color="auto" w:fill="CCFFFF"/>
            <w:vAlign w:val="center"/>
          </w:tcPr>
          <w:p w14:paraId="75ACFABC" w14:textId="241A3063" w:rsidR="00D8626A" w:rsidRPr="008D26D5" w:rsidRDefault="00AE5E17" w:rsidP="008D26D5">
            <w:pPr>
              <w:rPr>
                <w:rFonts w:ascii="Arial" w:hAnsi="Arial" w:cs="Arial"/>
                <w:color w:val="000000"/>
              </w:rPr>
            </w:pPr>
            <w:r>
              <w:rPr>
                <w:rFonts w:ascii="Arial" w:hAnsi="Arial" w:cs="Arial"/>
                <w:color w:val="000000"/>
              </w:rPr>
              <w:t>2</w:t>
            </w:r>
            <w:r w:rsidR="00A94477">
              <w:rPr>
                <w:rFonts w:ascii="Arial" w:hAnsi="Arial" w:cs="Arial"/>
                <w:color w:val="000000"/>
              </w:rPr>
              <w:t>2.4</w:t>
            </w:r>
            <w:r w:rsidR="00D8626A" w:rsidRPr="008D26D5">
              <w:rPr>
                <w:rFonts w:ascii="Arial" w:hAnsi="Arial" w:cs="Arial"/>
                <w:color w:val="000000"/>
              </w:rPr>
              <w:t>%</w:t>
            </w:r>
          </w:p>
        </w:tc>
      </w:tr>
      <w:tr w:rsidR="00D8626A" w:rsidRPr="008D26D5" w14:paraId="07BD9FF0" w14:textId="77777777" w:rsidTr="006F1D74">
        <w:tc>
          <w:tcPr>
            <w:tcW w:w="1697" w:type="dxa"/>
            <w:tcBorders>
              <w:top w:val="single" w:sz="4" w:space="0" w:color="auto"/>
              <w:left w:val="single" w:sz="4" w:space="0" w:color="auto"/>
              <w:bottom w:val="single" w:sz="4" w:space="0" w:color="auto"/>
              <w:right w:val="single" w:sz="4" w:space="0" w:color="auto"/>
            </w:tcBorders>
            <w:shd w:val="clear" w:color="auto" w:fill="CCFFFF"/>
          </w:tcPr>
          <w:p w14:paraId="33AC1582" w14:textId="7A7247A2" w:rsidR="00D8626A" w:rsidRPr="008D26D5" w:rsidRDefault="00D8626A" w:rsidP="008D26D5">
            <w:pPr>
              <w:spacing w:before="120"/>
              <w:rPr>
                <w:rFonts w:ascii="Arial" w:hAnsi="Arial" w:cs="Arial"/>
                <w:b/>
                <w:bCs/>
              </w:rPr>
            </w:pPr>
            <w:r w:rsidRPr="008D26D5">
              <w:rPr>
                <w:rFonts w:ascii="Arial" w:hAnsi="Arial" w:cs="Arial"/>
                <w:b/>
                <w:bCs/>
              </w:rPr>
              <w:t>[Q1</w:t>
            </w:r>
            <w:r w:rsidR="00234089">
              <w:rPr>
                <w:rFonts w:ascii="Arial" w:hAnsi="Arial" w:cs="Arial"/>
                <w:b/>
                <w:bCs/>
              </w:rPr>
              <w:t>.1</w:t>
            </w:r>
            <w:r w:rsidRPr="008D26D5">
              <w:rPr>
                <w:rFonts w:ascii="Arial" w:hAnsi="Arial" w:cs="Arial"/>
                <w:b/>
                <w:bCs/>
              </w:rPr>
              <w:t>]</w:t>
            </w:r>
          </w:p>
        </w:tc>
        <w:tc>
          <w:tcPr>
            <w:tcW w:w="6825" w:type="dxa"/>
            <w:tcBorders>
              <w:top w:val="single" w:sz="4" w:space="0" w:color="auto"/>
              <w:left w:val="single" w:sz="4" w:space="0" w:color="auto"/>
              <w:bottom w:val="single" w:sz="4" w:space="0" w:color="auto"/>
              <w:right w:val="single" w:sz="4" w:space="0" w:color="auto"/>
            </w:tcBorders>
            <w:shd w:val="clear" w:color="auto" w:fill="CCFFFF"/>
            <w:vAlign w:val="center"/>
          </w:tcPr>
          <w:p w14:paraId="356F2590" w14:textId="77777777" w:rsidR="002F046F" w:rsidRPr="002F046F" w:rsidRDefault="002F046F" w:rsidP="002F046F">
            <w:pPr>
              <w:rPr>
                <w:rFonts w:ascii="Arial" w:hAnsi="Arial" w:cs="Arial"/>
                <w:color w:val="000000"/>
              </w:rPr>
            </w:pPr>
            <w:r w:rsidRPr="002F046F">
              <w:rPr>
                <w:rFonts w:ascii="Arial" w:hAnsi="Arial" w:cs="Arial"/>
                <w:color w:val="000000"/>
              </w:rPr>
              <w:t xml:space="preserve">Please describe your proposed model for delivering a service which meets the requirements outlined in the specification. For this question, base your response on the enhanced model to be delivered in Year 1. </w:t>
            </w:r>
          </w:p>
          <w:p w14:paraId="0400D411" w14:textId="77777777" w:rsidR="002F046F" w:rsidRPr="002F046F" w:rsidRDefault="002F046F" w:rsidP="002F046F">
            <w:pPr>
              <w:rPr>
                <w:rFonts w:ascii="Arial" w:hAnsi="Arial" w:cs="Arial"/>
                <w:color w:val="000000"/>
              </w:rPr>
            </w:pPr>
          </w:p>
          <w:p w14:paraId="2ED43FFB" w14:textId="77777777" w:rsidR="002F046F" w:rsidRPr="002F046F" w:rsidRDefault="002F046F" w:rsidP="002F046F">
            <w:pPr>
              <w:rPr>
                <w:rFonts w:ascii="Arial" w:hAnsi="Arial" w:cs="Arial"/>
                <w:color w:val="000000"/>
              </w:rPr>
            </w:pPr>
            <w:r w:rsidRPr="002F046F">
              <w:rPr>
                <w:rFonts w:ascii="Arial" w:hAnsi="Arial" w:cs="Arial"/>
                <w:color w:val="000000"/>
              </w:rPr>
              <w:t>As part of an overview of your organisation's service model and explanation of how this will meet the stated requirements, this should include:</w:t>
            </w:r>
          </w:p>
          <w:p w14:paraId="1FA755AE" w14:textId="77777777" w:rsidR="002F046F" w:rsidRPr="002F046F" w:rsidRDefault="002F046F" w:rsidP="002F046F">
            <w:pPr>
              <w:rPr>
                <w:rFonts w:ascii="Arial" w:hAnsi="Arial" w:cs="Arial"/>
                <w:color w:val="000000"/>
              </w:rPr>
            </w:pPr>
            <w:r w:rsidRPr="002F046F">
              <w:rPr>
                <w:rFonts w:ascii="Arial" w:hAnsi="Arial" w:cs="Arial"/>
                <w:color w:val="000000"/>
              </w:rPr>
              <w:t xml:space="preserve">- Proposal for different sites/elements in the service (including number of hubs/staging post bedspaces) and how they will relate to one another.  </w:t>
            </w:r>
          </w:p>
          <w:p w14:paraId="718EB15A" w14:textId="77777777" w:rsidR="002F046F" w:rsidRPr="002F046F" w:rsidRDefault="002F046F" w:rsidP="002F046F">
            <w:pPr>
              <w:rPr>
                <w:rFonts w:ascii="Arial" w:hAnsi="Arial" w:cs="Arial"/>
                <w:color w:val="000000"/>
              </w:rPr>
            </w:pPr>
            <w:r w:rsidRPr="002F046F">
              <w:rPr>
                <w:rFonts w:ascii="Arial" w:hAnsi="Arial" w:cs="Arial"/>
                <w:color w:val="000000"/>
              </w:rPr>
              <w:t xml:space="preserve">- Proposed team structure for this service, showing each role and reporting lines. Please attach a brief job description for each different post shown in the structure, which includes a summary of their responsibilities in the service and salary range where applicable. </w:t>
            </w:r>
          </w:p>
          <w:p w14:paraId="0A36ABEE" w14:textId="77777777" w:rsidR="002F046F" w:rsidRPr="002F046F" w:rsidRDefault="002F046F" w:rsidP="002F046F">
            <w:pPr>
              <w:rPr>
                <w:rFonts w:ascii="Arial" w:hAnsi="Arial" w:cs="Arial"/>
                <w:color w:val="000000"/>
              </w:rPr>
            </w:pPr>
            <w:r w:rsidRPr="002F046F">
              <w:rPr>
                <w:rFonts w:ascii="Arial" w:hAnsi="Arial" w:cs="Arial"/>
                <w:color w:val="000000"/>
              </w:rPr>
              <w:t>- Summary of the approach the service will take to assessing and supporting those who are referred into NSNO, with references to the types of work which may be undertaken depending on someone's needs and circumstances</w:t>
            </w:r>
          </w:p>
          <w:p w14:paraId="6E6E8207" w14:textId="77777777" w:rsidR="002F046F" w:rsidRPr="002F046F" w:rsidRDefault="002F046F" w:rsidP="002F046F">
            <w:pPr>
              <w:rPr>
                <w:rFonts w:ascii="Arial" w:hAnsi="Arial" w:cs="Arial"/>
                <w:color w:val="000000"/>
              </w:rPr>
            </w:pPr>
            <w:r w:rsidRPr="002F046F">
              <w:rPr>
                <w:rFonts w:ascii="Arial" w:hAnsi="Arial" w:cs="Arial"/>
                <w:color w:val="000000"/>
              </w:rPr>
              <w:t xml:space="preserve"> </w:t>
            </w:r>
          </w:p>
          <w:p w14:paraId="0A26A611" w14:textId="207F4C11" w:rsidR="00D8626A" w:rsidRPr="002F046F" w:rsidRDefault="002F046F" w:rsidP="002F046F">
            <w:pPr>
              <w:rPr>
                <w:rFonts w:ascii="Arial" w:hAnsi="Arial" w:cs="Arial"/>
                <w:color w:val="000000"/>
              </w:rPr>
            </w:pPr>
            <w:r w:rsidRPr="002F046F">
              <w:rPr>
                <w:rFonts w:ascii="Arial" w:hAnsi="Arial" w:cs="Arial"/>
                <w:color w:val="000000"/>
              </w:rPr>
              <w:t>(2,000 words maximum excluding any visual representations of the model, staffing structure charts, job descriptions and example rotas etc)</w:t>
            </w:r>
          </w:p>
        </w:tc>
      </w:tr>
      <w:tr w:rsidR="00D8626A" w:rsidRPr="008D26D5" w14:paraId="18A4266C" w14:textId="77777777" w:rsidTr="006F1D74">
        <w:tc>
          <w:tcPr>
            <w:tcW w:w="1697" w:type="dxa"/>
            <w:tcBorders>
              <w:top w:val="single" w:sz="4" w:space="0" w:color="auto"/>
              <w:left w:val="single" w:sz="4" w:space="0" w:color="auto"/>
              <w:bottom w:val="single" w:sz="4" w:space="0" w:color="auto"/>
              <w:right w:val="single" w:sz="4" w:space="0" w:color="auto"/>
            </w:tcBorders>
            <w:shd w:val="clear" w:color="auto" w:fill="CCFFFF"/>
          </w:tcPr>
          <w:p w14:paraId="10AD71CA" w14:textId="77777777" w:rsidR="00D8626A" w:rsidRPr="008D26D5" w:rsidRDefault="00D8626A" w:rsidP="008D26D5">
            <w:pPr>
              <w:spacing w:before="120"/>
              <w:rPr>
                <w:rFonts w:ascii="Arial" w:hAnsi="Arial" w:cs="Arial"/>
                <w:b/>
                <w:bCs/>
              </w:rPr>
            </w:pPr>
            <w:r w:rsidRPr="008D26D5">
              <w:rPr>
                <w:rFonts w:ascii="Arial" w:hAnsi="Arial" w:cs="Arial"/>
                <w:b/>
                <w:bCs/>
              </w:rPr>
              <w:t>Assessment</w:t>
            </w:r>
          </w:p>
        </w:tc>
        <w:tc>
          <w:tcPr>
            <w:tcW w:w="6825" w:type="dxa"/>
            <w:tcBorders>
              <w:top w:val="single" w:sz="4" w:space="0" w:color="auto"/>
              <w:left w:val="single" w:sz="4" w:space="0" w:color="auto"/>
              <w:bottom w:val="single" w:sz="4" w:space="0" w:color="auto"/>
              <w:right w:val="single" w:sz="4" w:space="0" w:color="auto"/>
            </w:tcBorders>
            <w:shd w:val="clear" w:color="auto" w:fill="CCFFFF"/>
            <w:vAlign w:val="center"/>
          </w:tcPr>
          <w:p w14:paraId="117C572B" w14:textId="77777777" w:rsidR="002F046F" w:rsidRPr="002F046F" w:rsidRDefault="002F046F" w:rsidP="002F046F">
            <w:pPr>
              <w:rPr>
                <w:rFonts w:ascii="Arial" w:hAnsi="Arial" w:cs="Arial"/>
                <w:color w:val="000000" w:themeColor="text1"/>
              </w:rPr>
            </w:pPr>
            <w:r w:rsidRPr="002F046F">
              <w:rPr>
                <w:rFonts w:ascii="Arial" w:hAnsi="Arial" w:cs="Arial"/>
                <w:color w:val="000000" w:themeColor="text1"/>
              </w:rPr>
              <w:t xml:space="preserve">25 outstanding: exceeds expectations, shows a detailed grasp of requirements, with a well-planned service model which will achieve/exceed the service's KPIs; a staff structure with clear lines of accountability, good level of management cover and JDs that enable support to be delivered as needed; the service will clearly match need/demand and very effectively provide the required support; the number of hubs and staging post bedspaces meets or exceeds the stated requirements; there is evidence of creativity and innovation and the model is likely to deliver continuous service improvement. </w:t>
            </w:r>
          </w:p>
          <w:p w14:paraId="6A28D1C7" w14:textId="77777777" w:rsidR="002F046F" w:rsidRPr="002F046F" w:rsidRDefault="002F046F" w:rsidP="002F046F">
            <w:pPr>
              <w:rPr>
                <w:rFonts w:ascii="Arial" w:hAnsi="Arial" w:cs="Arial"/>
                <w:color w:val="000000" w:themeColor="text1"/>
              </w:rPr>
            </w:pPr>
            <w:r w:rsidRPr="002F046F">
              <w:rPr>
                <w:rFonts w:ascii="Arial" w:hAnsi="Arial" w:cs="Arial"/>
                <w:color w:val="000000" w:themeColor="text1"/>
              </w:rPr>
              <w:t xml:space="preserve">16 good: has a good understanding of requirements, identifies relevant priorities within the specification and the model is aligned to these; indicates that the service is likely to meet the KPIs; clear structure with sufficient management cover and fit-for-purpose JDs; proposal sets out how the service meets the needs and demand and provide the required support; the </w:t>
            </w:r>
            <w:r w:rsidRPr="002F046F">
              <w:rPr>
                <w:rFonts w:ascii="Arial" w:hAnsi="Arial" w:cs="Arial"/>
                <w:color w:val="000000" w:themeColor="text1"/>
              </w:rPr>
              <w:lastRenderedPageBreak/>
              <w:t xml:space="preserve">number of hubs and staging post bedspaces meets the stated requirements or includes convincing justification as to how the same level of service will still be delivered; some creativity or innovation shown. </w:t>
            </w:r>
          </w:p>
          <w:p w14:paraId="3B04B23C" w14:textId="77777777" w:rsidR="002F046F" w:rsidRPr="002F046F" w:rsidRDefault="002F046F" w:rsidP="002F046F">
            <w:pPr>
              <w:rPr>
                <w:rFonts w:ascii="Arial" w:hAnsi="Arial" w:cs="Arial"/>
                <w:color w:val="000000" w:themeColor="text1"/>
              </w:rPr>
            </w:pPr>
            <w:r w:rsidRPr="002F046F">
              <w:rPr>
                <w:rFonts w:ascii="Arial" w:hAnsi="Arial" w:cs="Arial"/>
                <w:color w:val="000000" w:themeColor="text1"/>
              </w:rPr>
              <w:t xml:space="preserve">9 meets requirements: satisfactory approach which does account for many of the requirements outlined in the specification and shows that the service will be working towards the KPIs; adequate staffing model and stated approach to delivering the required support; the number of hubs and stating post bedspaces meets the stated requirements or  justifies how the service can still meet objectives regardless; lacks any creativity or innovation likely to deliver significant service improvements. </w:t>
            </w:r>
          </w:p>
          <w:p w14:paraId="3E3673B3" w14:textId="77777777" w:rsidR="002F046F" w:rsidRPr="002F046F" w:rsidRDefault="002F046F" w:rsidP="002F046F">
            <w:pPr>
              <w:rPr>
                <w:rFonts w:ascii="Arial" w:hAnsi="Arial" w:cs="Arial"/>
                <w:color w:val="000000" w:themeColor="text1"/>
              </w:rPr>
            </w:pPr>
            <w:r w:rsidRPr="002F046F">
              <w:rPr>
                <w:rFonts w:ascii="Arial" w:hAnsi="Arial" w:cs="Arial"/>
                <w:color w:val="000000" w:themeColor="text1"/>
              </w:rPr>
              <w:t>4 poor: unsatisfactory approach which only meets some of the requirements outlined in the specification and is unlikely to achieve the service's KPIs; does not effectively explain approach.</w:t>
            </w:r>
          </w:p>
          <w:p w14:paraId="6BF7B33D" w14:textId="4A0173F1" w:rsidR="00D8626A" w:rsidRPr="008D26D5" w:rsidRDefault="002F046F" w:rsidP="002F046F">
            <w:pPr>
              <w:rPr>
                <w:rFonts w:ascii="Arial" w:hAnsi="Arial" w:cs="Arial"/>
                <w:color w:val="000000" w:themeColor="text1"/>
              </w:rPr>
            </w:pPr>
            <w:r w:rsidRPr="002F046F">
              <w:rPr>
                <w:rFonts w:ascii="Arial" w:hAnsi="Arial" w:cs="Arial"/>
                <w:color w:val="000000" w:themeColor="text1"/>
              </w:rPr>
              <w:t>0 unacceptable: insufficient information/does not show understanding of the question.</w:t>
            </w:r>
          </w:p>
        </w:tc>
      </w:tr>
      <w:tr w:rsidR="00D8626A" w:rsidRPr="008D26D5" w14:paraId="418378ED" w14:textId="77777777" w:rsidTr="006F1D74">
        <w:tc>
          <w:tcPr>
            <w:tcW w:w="1697" w:type="dxa"/>
            <w:tcBorders>
              <w:top w:val="single" w:sz="4" w:space="0" w:color="auto"/>
              <w:left w:val="single" w:sz="4" w:space="0" w:color="auto"/>
              <w:bottom w:val="single" w:sz="4" w:space="0" w:color="auto"/>
              <w:right w:val="single" w:sz="4" w:space="0" w:color="auto"/>
            </w:tcBorders>
            <w:shd w:val="clear" w:color="auto" w:fill="92D050"/>
          </w:tcPr>
          <w:p w14:paraId="6C62A911" w14:textId="7A797E24" w:rsidR="00D8626A" w:rsidRPr="008D26D5" w:rsidRDefault="00D8626A" w:rsidP="008D26D5">
            <w:pPr>
              <w:spacing w:before="120"/>
              <w:rPr>
                <w:rFonts w:ascii="Arial" w:hAnsi="Arial" w:cs="Arial"/>
                <w:b/>
                <w:bCs/>
              </w:rPr>
            </w:pPr>
            <w:r w:rsidRPr="008D26D5">
              <w:rPr>
                <w:rFonts w:ascii="Arial" w:hAnsi="Arial" w:cs="Arial"/>
                <w:b/>
                <w:bCs/>
              </w:rPr>
              <w:lastRenderedPageBreak/>
              <w:t>Answer [1</w:t>
            </w:r>
            <w:r w:rsidR="00234089">
              <w:rPr>
                <w:rFonts w:ascii="Arial" w:hAnsi="Arial" w:cs="Arial"/>
                <w:b/>
                <w:bCs/>
              </w:rPr>
              <w:t>.1</w:t>
            </w:r>
            <w:r w:rsidRPr="008D26D5">
              <w:rPr>
                <w:rFonts w:ascii="Arial" w:hAnsi="Arial" w:cs="Arial"/>
                <w:b/>
                <w:bCs/>
              </w:rPr>
              <w:t>]</w:t>
            </w:r>
          </w:p>
        </w:tc>
        <w:tc>
          <w:tcPr>
            <w:tcW w:w="6825" w:type="dxa"/>
            <w:tcBorders>
              <w:top w:val="single" w:sz="4" w:space="0" w:color="auto"/>
              <w:left w:val="single" w:sz="4" w:space="0" w:color="auto"/>
              <w:bottom w:val="single" w:sz="4" w:space="0" w:color="auto"/>
              <w:right w:val="single" w:sz="4" w:space="0" w:color="auto"/>
            </w:tcBorders>
          </w:tcPr>
          <w:p w14:paraId="1FFCD4FC" w14:textId="77777777" w:rsidR="00D8626A" w:rsidRPr="008D26D5" w:rsidRDefault="00D8626A" w:rsidP="008D26D5">
            <w:pPr>
              <w:spacing w:before="120" w:after="120"/>
              <w:jc w:val="both"/>
              <w:rPr>
                <w:rFonts w:ascii="Arial" w:hAnsi="Arial" w:cs="Arial"/>
              </w:rPr>
            </w:pPr>
          </w:p>
        </w:tc>
      </w:tr>
    </w:tbl>
    <w:p w14:paraId="43AFF59E" w14:textId="506E8311" w:rsidR="00D8626A" w:rsidRPr="008D26D5" w:rsidRDefault="00D8626A" w:rsidP="008D26D5">
      <w:pPr>
        <w:rPr>
          <w:rFonts w:ascii="Arial" w:hAnsi="Arial" w:cs="Arial"/>
        </w:rPr>
      </w:pPr>
    </w:p>
    <w:p w14:paraId="3AA706C2" w14:textId="62A0C6FB" w:rsidR="00D8626A" w:rsidRDefault="00D8626A" w:rsidP="008D26D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7"/>
        <w:gridCol w:w="6825"/>
      </w:tblGrid>
      <w:tr w:rsidR="00A94477" w:rsidRPr="008D26D5" w14:paraId="136E4073" w14:textId="77777777" w:rsidTr="00234089">
        <w:trPr>
          <w:trHeight w:val="1552"/>
        </w:trPr>
        <w:tc>
          <w:tcPr>
            <w:tcW w:w="1697" w:type="dxa"/>
            <w:tcBorders>
              <w:top w:val="single" w:sz="4" w:space="0" w:color="auto"/>
              <w:left w:val="single" w:sz="4" w:space="0" w:color="auto"/>
              <w:bottom w:val="single" w:sz="4" w:space="0" w:color="auto"/>
              <w:right w:val="single" w:sz="4" w:space="0" w:color="auto"/>
            </w:tcBorders>
            <w:shd w:val="clear" w:color="auto" w:fill="CCFFFF"/>
          </w:tcPr>
          <w:p w14:paraId="44831B00" w14:textId="569AF72C" w:rsidR="00A94477" w:rsidRPr="008D26D5" w:rsidRDefault="00B751E0" w:rsidP="006F57B0">
            <w:pPr>
              <w:spacing w:before="120"/>
              <w:rPr>
                <w:rFonts w:ascii="Arial" w:hAnsi="Arial" w:cs="Arial"/>
                <w:b/>
                <w:bCs/>
              </w:rPr>
            </w:pPr>
            <w:r>
              <w:rPr>
                <w:rFonts w:ascii="Arial" w:hAnsi="Arial" w:cs="Arial"/>
                <w:b/>
                <w:bCs/>
              </w:rPr>
              <w:t xml:space="preserve">Effective </w:t>
            </w:r>
            <w:r w:rsidR="00A94477">
              <w:rPr>
                <w:rFonts w:ascii="Arial" w:hAnsi="Arial" w:cs="Arial"/>
                <w:b/>
                <w:bCs/>
              </w:rPr>
              <w:t>Weighting for question 1.2</w:t>
            </w:r>
          </w:p>
        </w:tc>
        <w:tc>
          <w:tcPr>
            <w:tcW w:w="6825" w:type="dxa"/>
            <w:tcBorders>
              <w:top w:val="single" w:sz="4" w:space="0" w:color="auto"/>
              <w:left w:val="single" w:sz="4" w:space="0" w:color="auto"/>
              <w:bottom w:val="single" w:sz="4" w:space="0" w:color="auto"/>
              <w:right w:val="single" w:sz="4" w:space="0" w:color="auto"/>
            </w:tcBorders>
            <w:shd w:val="clear" w:color="auto" w:fill="CCFFFF"/>
            <w:vAlign w:val="center"/>
          </w:tcPr>
          <w:p w14:paraId="74AFB2E0" w14:textId="5A18AAE3" w:rsidR="00A94477" w:rsidRPr="00234089" w:rsidRDefault="00A94477" w:rsidP="006F57B0">
            <w:pPr>
              <w:rPr>
                <w:rFonts w:ascii="Arial" w:hAnsi="Arial" w:cs="Arial"/>
                <w:color w:val="000000" w:themeColor="text1"/>
              </w:rPr>
            </w:pPr>
            <w:r>
              <w:rPr>
                <w:rFonts w:ascii="Arial" w:hAnsi="Arial" w:cs="Arial"/>
                <w:color w:val="000000" w:themeColor="text1"/>
              </w:rPr>
              <w:t>5.6%</w:t>
            </w:r>
          </w:p>
        </w:tc>
      </w:tr>
      <w:tr w:rsidR="00234089" w:rsidRPr="008D26D5" w14:paraId="3247F8AF" w14:textId="77777777" w:rsidTr="00234089">
        <w:trPr>
          <w:trHeight w:val="1552"/>
        </w:trPr>
        <w:tc>
          <w:tcPr>
            <w:tcW w:w="1697" w:type="dxa"/>
            <w:tcBorders>
              <w:top w:val="single" w:sz="4" w:space="0" w:color="auto"/>
              <w:left w:val="single" w:sz="4" w:space="0" w:color="auto"/>
              <w:bottom w:val="single" w:sz="4" w:space="0" w:color="auto"/>
              <w:right w:val="single" w:sz="4" w:space="0" w:color="auto"/>
            </w:tcBorders>
            <w:shd w:val="clear" w:color="auto" w:fill="CCFFFF"/>
          </w:tcPr>
          <w:p w14:paraId="65D57D00" w14:textId="0D41B586" w:rsidR="00234089" w:rsidRPr="008D26D5" w:rsidRDefault="00234089" w:rsidP="006F57B0">
            <w:pPr>
              <w:spacing w:before="120"/>
              <w:rPr>
                <w:rFonts w:ascii="Arial" w:hAnsi="Arial" w:cs="Arial"/>
                <w:b/>
                <w:bCs/>
              </w:rPr>
            </w:pPr>
            <w:r w:rsidRPr="008D26D5">
              <w:rPr>
                <w:rFonts w:ascii="Arial" w:hAnsi="Arial" w:cs="Arial"/>
                <w:b/>
                <w:bCs/>
              </w:rPr>
              <w:t>[Q1</w:t>
            </w:r>
            <w:r>
              <w:rPr>
                <w:rFonts w:ascii="Arial" w:hAnsi="Arial" w:cs="Arial"/>
                <w:b/>
                <w:bCs/>
              </w:rPr>
              <w:t>.2</w:t>
            </w:r>
            <w:r w:rsidRPr="008D26D5">
              <w:rPr>
                <w:rFonts w:ascii="Arial" w:hAnsi="Arial" w:cs="Arial"/>
                <w:b/>
                <w:bCs/>
              </w:rPr>
              <w:t>]</w:t>
            </w:r>
          </w:p>
        </w:tc>
        <w:tc>
          <w:tcPr>
            <w:tcW w:w="6825" w:type="dxa"/>
            <w:tcBorders>
              <w:top w:val="single" w:sz="4" w:space="0" w:color="auto"/>
              <w:left w:val="single" w:sz="4" w:space="0" w:color="auto"/>
              <w:bottom w:val="single" w:sz="4" w:space="0" w:color="auto"/>
              <w:right w:val="single" w:sz="4" w:space="0" w:color="auto"/>
            </w:tcBorders>
            <w:shd w:val="clear" w:color="auto" w:fill="CCFFFF"/>
            <w:vAlign w:val="center"/>
          </w:tcPr>
          <w:p w14:paraId="26DFDD8B" w14:textId="77777777" w:rsidR="002F046F" w:rsidRPr="002F046F" w:rsidRDefault="002F046F" w:rsidP="002F046F">
            <w:pPr>
              <w:rPr>
                <w:rFonts w:ascii="Arial" w:hAnsi="Arial" w:cs="Arial"/>
                <w:color w:val="000000"/>
              </w:rPr>
            </w:pPr>
            <w:r w:rsidRPr="002F046F">
              <w:rPr>
                <w:rFonts w:ascii="Arial" w:hAnsi="Arial" w:cs="Arial"/>
                <w:color w:val="000000"/>
              </w:rPr>
              <w:t xml:space="preserve">Please provide information on how the service would operate under the core model in Years 2 and 3, should future central government funding not be allocated. This should include information on which hubs and staging posts would be continued, the revised staffing structure and how the service would successfully transition to the core model whilst still delivering an effective service. </w:t>
            </w:r>
          </w:p>
          <w:p w14:paraId="7542D8D6" w14:textId="77777777" w:rsidR="002F046F" w:rsidRPr="002F046F" w:rsidRDefault="002F046F" w:rsidP="002F046F">
            <w:pPr>
              <w:rPr>
                <w:rFonts w:ascii="Arial" w:hAnsi="Arial" w:cs="Arial"/>
                <w:color w:val="000000"/>
              </w:rPr>
            </w:pPr>
          </w:p>
          <w:p w14:paraId="46291CF0" w14:textId="2085848D" w:rsidR="00234089" w:rsidRPr="00234089" w:rsidRDefault="002F046F" w:rsidP="002F046F">
            <w:pPr>
              <w:rPr>
                <w:rFonts w:ascii="Arial" w:hAnsi="Arial" w:cs="Arial"/>
                <w:b/>
                <w:bCs/>
                <w:color w:val="000000"/>
              </w:rPr>
            </w:pPr>
            <w:r w:rsidRPr="002F046F">
              <w:rPr>
                <w:rFonts w:ascii="Arial" w:hAnsi="Arial" w:cs="Arial"/>
                <w:color w:val="000000"/>
              </w:rPr>
              <w:t>(500 words  maximum excluding any visual representations of the model, staffing structure charts, job descriptions and example rotas et)</w:t>
            </w:r>
          </w:p>
        </w:tc>
      </w:tr>
      <w:tr w:rsidR="00234089" w:rsidRPr="008D26D5" w14:paraId="51DFEA70" w14:textId="77777777" w:rsidTr="006F57B0">
        <w:tc>
          <w:tcPr>
            <w:tcW w:w="1697" w:type="dxa"/>
            <w:tcBorders>
              <w:top w:val="single" w:sz="4" w:space="0" w:color="auto"/>
              <w:left w:val="single" w:sz="4" w:space="0" w:color="auto"/>
              <w:bottom w:val="single" w:sz="4" w:space="0" w:color="auto"/>
              <w:right w:val="single" w:sz="4" w:space="0" w:color="auto"/>
            </w:tcBorders>
            <w:shd w:val="clear" w:color="auto" w:fill="CCFFFF"/>
          </w:tcPr>
          <w:p w14:paraId="0E1C0EB8" w14:textId="77777777" w:rsidR="00234089" w:rsidRPr="008D26D5" w:rsidRDefault="00234089" w:rsidP="006F57B0">
            <w:pPr>
              <w:spacing w:before="120"/>
              <w:rPr>
                <w:rFonts w:ascii="Arial" w:hAnsi="Arial" w:cs="Arial"/>
                <w:b/>
                <w:bCs/>
              </w:rPr>
            </w:pPr>
            <w:r w:rsidRPr="008D26D5">
              <w:rPr>
                <w:rFonts w:ascii="Arial" w:hAnsi="Arial" w:cs="Arial"/>
                <w:b/>
                <w:bCs/>
              </w:rPr>
              <w:t>Assessment</w:t>
            </w:r>
          </w:p>
        </w:tc>
        <w:tc>
          <w:tcPr>
            <w:tcW w:w="6825" w:type="dxa"/>
            <w:tcBorders>
              <w:top w:val="single" w:sz="4" w:space="0" w:color="auto"/>
              <w:left w:val="single" w:sz="4" w:space="0" w:color="auto"/>
              <w:bottom w:val="single" w:sz="4" w:space="0" w:color="auto"/>
              <w:right w:val="single" w:sz="4" w:space="0" w:color="auto"/>
            </w:tcBorders>
            <w:shd w:val="clear" w:color="auto" w:fill="CCFFFF"/>
            <w:vAlign w:val="center"/>
          </w:tcPr>
          <w:p w14:paraId="7F15307E" w14:textId="77777777" w:rsidR="002F046F" w:rsidRPr="002F046F" w:rsidRDefault="002F046F" w:rsidP="002F046F">
            <w:pPr>
              <w:rPr>
                <w:rFonts w:ascii="Arial" w:hAnsi="Arial" w:cs="Arial"/>
                <w:color w:val="000000" w:themeColor="text1"/>
              </w:rPr>
            </w:pPr>
            <w:r w:rsidRPr="002F046F">
              <w:rPr>
                <w:rFonts w:ascii="Arial" w:hAnsi="Arial" w:cs="Arial"/>
                <w:color w:val="000000" w:themeColor="text1"/>
              </w:rPr>
              <w:t xml:space="preserve">25 outstanding: exceeds expectations, shows a detailed grasp of requirements in Years 2 and 3, with a well-planned service model, including staffing structure, which will achieve/exceed the service's KPIs; the number of hubs and staging post bedspaces meets or exceeds the stated requirements; the transition to the core model ensuring ongoing successful operation of the service is well planned and described. </w:t>
            </w:r>
          </w:p>
          <w:p w14:paraId="6AF25665" w14:textId="77777777" w:rsidR="002F046F" w:rsidRPr="002F046F" w:rsidRDefault="002F046F" w:rsidP="002F046F">
            <w:pPr>
              <w:rPr>
                <w:rFonts w:ascii="Arial" w:hAnsi="Arial" w:cs="Arial"/>
                <w:color w:val="000000" w:themeColor="text1"/>
              </w:rPr>
            </w:pPr>
            <w:r w:rsidRPr="002F046F">
              <w:rPr>
                <w:rFonts w:ascii="Arial" w:hAnsi="Arial" w:cs="Arial"/>
                <w:color w:val="000000" w:themeColor="text1"/>
              </w:rPr>
              <w:t xml:space="preserve">16 good: has a good understanding of requirements in Years 2 and 3; demonstration of a the service model, including staffing structure, likely to achieve KPIs; the number of hubs </w:t>
            </w:r>
            <w:r w:rsidRPr="002F046F">
              <w:rPr>
                <w:rFonts w:ascii="Arial" w:hAnsi="Arial" w:cs="Arial"/>
                <w:color w:val="000000" w:themeColor="text1"/>
              </w:rPr>
              <w:lastRenderedPageBreak/>
              <w:t xml:space="preserve">and staging post bedspaces meets the stated requirements or includes convincing justification as to how the same level of service will still be delivered; sufficient plans in place for transition to the core model. </w:t>
            </w:r>
          </w:p>
          <w:p w14:paraId="6DE94E02" w14:textId="77777777" w:rsidR="002F046F" w:rsidRPr="002F046F" w:rsidRDefault="002F046F" w:rsidP="002F046F">
            <w:pPr>
              <w:rPr>
                <w:rFonts w:ascii="Arial" w:hAnsi="Arial" w:cs="Arial"/>
                <w:color w:val="000000" w:themeColor="text1"/>
              </w:rPr>
            </w:pPr>
            <w:r w:rsidRPr="002F046F">
              <w:rPr>
                <w:rFonts w:ascii="Arial" w:hAnsi="Arial" w:cs="Arial"/>
                <w:color w:val="000000" w:themeColor="text1"/>
              </w:rPr>
              <w:t xml:space="preserve">9 meets requirements: satisfactory approach which does account for many of the requirements outlined in the specification for Years 2 and 3 and shows that the service will be working towards the KPIs; adequate service model/staffing structure; the number of hubs and stating post bedspaces meets the stated requirements or justifies how the service can still meet the objectives regardless; some plans outlined for the transition to the core model. </w:t>
            </w:r>
          </w:p>
          <w:p w14:paraId="2A62A388" w14:textId="77777777" w:rsidR="002F046F" w:rsidRPr="002F046F" w:rsidRDefault="002F046F" w:rsidP="002F046F">
            <w:pPr>
              <w:rPr>
                <w:rFonts w:ascii="Arial" w:hAnsi="Arial" w:cs="Arial"/>
                <w:color w:val="000000" w:themeColor="text1"/>
              </w:rPr>
            </w:pPr>
            <w:r w:rsidRPr="002F046F">
              <w:rPr>
                <w:rFonts w:ascii="Arial" w:hAnsi="Arial" w:cs="Arial"/>
                <w:color w:val="000000" w:themeColor="text1"/>
              </w:rPr>
              <w:t>4 poor: unsatisfactory approach which only meets some of the requirements outlined in the specification and is unlikely to achieve the service's KPIs; does not effectively explain approach.</w:t>
            </w:r>
          </w:p>
          <w:p w14:paraId="385FE4F9" w14:textId="2528552D" w:rsidR="00234089" w:rsidRPr="008D26D5" w:rsidRDefault="002F046F" w:rsidP="002F046F">
            <w:pPr>
              <w:rPr>
                <w:rFonts w:ascii="Arial" w:hAnsi="Arial" w:cs="Arial"/>
                <w:color w:val="000000" w:themeColor="text1"/>
              </w:rPr>
            </w:pPr>
            <w:r w:rsidRPr="002F046F">
              <w:rPr>
                <w:rFonts w:ascii="Arial" w:hAnsi="Arial" w:cs="Arial"/>
                <w:color w:val="000000" w:themeColor="text1"/>
              </w:rPr>
              <w:t>0 unacceptable: insufficient information/does not show understanding of the question.</w:t>
            </w:r>
          </w:p>
        </w:tc>
      </w:tr>
      <w:tr w:rsidR="00A94477" w:rsidRPr="008D26D5" w14:paraId="55329DC3" w14:textId="77777777" w:rsidTr="00A94477">
        <w:tc>
          <w:tcPr>
            <w:tcW w:w="1697" w:type="dxa"/>
            <w:tcBorders>
              <w:top w:val="single" w:sz="4" w:space="0" w:color="auto"/>
              <w:left w:val="single" w:sz="4" w:space="0" w:color="auto"/>
              <w:bottom w:val="single" w:sz="4" w:space="0" w:color="auto"/>
              <w:right w:val="single" w:sz="4" w:space="0" w:color="auto"/>
            </w:tcBorders>
            <w:shd w:val="clear" w:color="auto" w:fill="CCFFFF"/>
          </w:tcPr>
          <w:p w14:paraId="36B14457" w14:textId="1D9F3570" w:rsidR="00A94477" w:rsidRPr="008D26D5" w:rsidRDefault="00A94477" w:rsidP="006F57B0">
            <w:pPr>
              <w:spacing w:before="120"/>
              <w:rPr>
                <w:rFonts w:ascii="Arial" w:hAnsi="Arial" w:cs="Arial"/>
                <w:b/>
                <w:bCs/>
              </w:rPr>
            </w:pPr>
            <w:r w:rsidRPr="008D26D5">
              <w:rPr>
                <w:rFonts w:ascii="Arial" w:hAnsi="Arial" w:cs="Arial"/>
                <w:b/>
                <w:bCs/>
              </w:rPr>
              <w:lastRenderedPageBreak/>
              <w:t>Answer [1</w:t>
            </w:r>
            <w:r>
              <w:rPr>
                <w:rFonts w:ascii="Arial" w:hAnsi="Arial" w:cs="Arial"/>
                <w:b/>
                <w:bCs/>
              </w:rPr>
              <w:t>.2</w:t>
            </w:r>
            <w:r w:rsidRPr="008D26D5">
              <w:rPr>
                <w:rFonts w:ascii="Arial" w:hAnsi="Arial" w:cs="Arial"/>
                <w:b/>
                <w:bCs/>
              </w:rPr>
              <w:t>]</w:t>
            </w:r>
          </w:p>
        </w:tc>
        <w:tc>
          <w:tcPr>
            <w:tcW w:w="6825" w:type="dxa"/>
            <w:tcBorders>
              <w:top w:val="single" w:sz="4" w:space="0" w:color="auto"/>
              <w:left w:val="single" w:sz="4" w:space="0" w:color="auto"/>
              <w:bottom w:val="single" w:sz="4" w:space="0" w:color="auto"/>
              <w:right w:val="single" w:sz="4" w:space="0" w:color="auto"/>
            </w:tcBorders>
            <w:shd w:val="clear" w:color="auto" w:fill="CCFFFF"/>
            <w:vAlign w:val="center"/>
          </w:tcPr>
          <w:p w14:paraId="49978769" w14:textId="77777777" w:rsidR="00A94477" w:rsidRPr="00A94477" w:rsidRDefault="00A94477" w:rsidP="00A94477">
            <w:pPr>
              <w:rPr>
                <w:rFonts w:ascii="Arial" w:hAnsi="Arial" w:cs="Arial"/>
                <w:color w:val="000000" w:themeColor="text1"/>
              </w:rPr>
            </w:pPr>
          </w:p>
        </w:tc>
      </w:tr>
    </w:tbl>
    <w:p w14:paraId="4CFE8085" w14:textId="5A955963" w:rsidR="00234089" w:rsidRDefault="00234089" w:rsidP="008D26D5">
      <w:pPr>
        <w:rPr>
          <w:rFonts w:ascii="Arial" w:hAnsi="Arial" w:cs="Arial"/>
        </w:rPr>
      </w:pPr>
    </w:p>
    <w:p w14:paraId="2E931A76" w14:textId="5C6ADF22" w:rsidR="00234089" w:rsidRDefault="00234089" w:rsidP="008D26D5">
      <w:pPr>
        <w:rPr>
          <w:rFonts w:ascii="Arial" w:hAnsi="Arial" w:cs="Arial"/>
        </w:rPr>
      </w:pPr>
    </w:p>
    <w:p w14:paraId="0AFEF305" w14:textId="71BDCE38" w:rsidR="00234089" w:rsidRDefault="00234089" w:rsidP="008D26D5">
      <w:pPr>
        <w:rPr>
          <w:rFonts w:ascii="Arial" w:hAnsi="Arial" w:cs="Arial"/>
        </w:rPr>
      </w:pPr>
    </w:p>
    <w:p w14:paraId="199D3E85" w14:textId="77777777" w:rsidR="00234089" w:rsidRPr="008D26D5" w:rsidRDefault="00234089" w:rsidP="008D26D5">
      <w:pPr>
        <w:rPr>
          <w:rFonts w:ascii="Arial" w:hAnsi="Arial" w:cs="Arial"/>
        </w:rPr>
      </w:pPr>
    </w:p>
    <w:p w14:paraId="057AEECE" w14:textId="77777777" w:rsidR="00D8626A" w:rsidRPr="008D26D5" w:rsidRDefault="00D8626A" w:rsidP="008D26D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7"/>
        <w:gridCol w:w="6825"/>
      </w:tblGrid>
      <w:tr w:rsidR="001D3419" w:rsidRPr="008D26D5" w14:paraId="1A86BAD6" w14:textId="77777777" w:rsidTr="006F1D74">
        <w:tc>
          <w:tcPr>
            <w:tcW w:w="1697" w:type="dxa"/>
            <w:tcBorders>
              <w:top w:val="single" w:sz="4" w:space="0" w:color="auto"/>
              <w:left w:val="single" w:sz="4" w:space="0" w:color="auto"/>
              <w:bottom w:val="single" w:sz="4" w:space="0" w:color="auto"/>
              <w:right w:val="single" w:sz="4" w:space="0" w:color="auto"/>
            </w:tcBorders>
            <w:shd w:val="clear" w:color="auto" w:fill="CCFFFF"/>
            <w:vAlign w:val="center"/>
          </w:tcPr>
          <w:p w14:paraId="71225CC4" w14:textId="77777777" w:rsidR="001D3419" w:rsidRPr="008D26D5" w:rsidRDefault="001D3419" w:rsidP="008D26D5">
            <w:pPr>
              <w:spacing w:before="120"/>
              <w:rPr>
                <w:rFonts w:ascii="Arial" w:hAnsi="Arial" w:cs="Arial"/>
                <w:b/>
                <w:bCs/>
              </w:rPr>
            </w:pPr>
            <w:r w:rsidRPr="008D26D5">
              <w:rPr>
                <w:rFonts w:ascii="Arial" w:hAnsi="Arial" w:cs="Arial"/>
                <w:b/>
                <w:bCs/>
              </w:rPr>
              <w:t>Section:</w:t>
            </w:r>
          </w:p>
        </w:tc>
        <w:tc>
          <w:tcPr>
            <w:tcW w:w="6825" w:type="dxa"/>
            <w:tcBorders>
              <w:top w:val="single" w:sz="4" w:space="0" w:color="auto"/>
              <w:left w:val="single" w:sz="4" w:space="0" w:color="auto"/>
              <w:bottom w:val="single" w:sz="4" w:space="0" w:color="auto"/>
              <w:right w:val="single" w:sz="4" w:space="0" w:color="auto"/>
            </w:tcBorders>
            <w:shd w:val="clear" w:color="auto" w:fill="CCFFFF"/>
            <w:vAlign w:val="center"/>
          </w:tcPr>
          <w:p w14:paraId="4E4DD239" w14:textId="13FF2A05" w:rsidR="001D3419" w:rsidRPr="008D26D5" w:rsidRDefault="00AE5E17" w:rsidP="008D26D5">
            <w:pPr>
              <w:rPr>
                <w:rFonts w:ascii="Arial" w:hAnsi="Arial" w:cs="Arial"/>
                <w:b/>
                <w:bCs/>
                <w:color w:val="000000"/>
              </w:rPr>
            </w:pPr>
            <w:r>
              <w:rPr>
                <w:rFonts w:ascii="Arial" w:hAnsi="Arial" w:cs="Arial"/>
                <w:b/>
                <w:bCs/>
                <w:color w:val="000000" w:themeColor="text1"/>
              </w:rPr>
              <w:t>OUTCOMES</w:t>
            </w:r>
            <w:r w:rsidR="00A765C4" w:rsidRPr="008D26D5">
              <w:rPr>
                <w:rFonts w:ascii="Arial" w:hAnsi="Arial" w:cs="Arial"/>
                <w:b/>
                <w:bCs/>
                <w:color w:val="000000" w:themeColor="text1"/>
              </w:rPr>
              <w:t>:</w:t>
            </w:r>
            <w:r w:rsidR="00A94477">
              <w:rPr>
                <w:rFonts w:ascii="Arial" w:hAnsi="Arial" w:cs="Arial"/>
                <w:color w:val="000000"/>
              </w:rPr>
              <w:t xml:space="preserve"> </w:t>
            </w:r>
            <w:r w:rsidR="006D42D8">
              <w:rPr>
                <w:rFonts w:ascii="Arial" w:hAnsi="Arial" w:cs="Arial"/>
                <w:color w:val="000000"/>
              </w:rPr>
              <w:t xml:space="preserve">   </w:t>
            </w:r>
            <w:r w:rsidR="002B7500">
              <w:rPr>
                <w:rFonts w:ascii="Arial" w:hAnsi="Arial" w:cs="Arial"/>
                <w:color w:val="000000"/>
              </w:rPr>
              <w:t>20</w:t>
            </w:r>
            <w:r w:rsidR="00A94477" w:rsidRPr="00104D4A">
              <w:rPr>
                <w:rFonts w:ascii="Arial" w:hAnsi="Arial" w:cs="Arial"/>
                <w:color w:val="000000"/>
              </w:rPr>
              <w:t>%</w:t>
            </w:r>
            <w:r w:rsidR="006D42D8">
              <w:rPr>
                <w:rFonts w:ascii="Arial" w:hAnsi="Arial" w:cs="Arial"/>
                <w:color w:val="000000"/>
              </w:rPr>
              <w:t xml:space="preserve"> cumulative for sub questions 2.1, 2.2, 2.3</w:t>
            </w:r>
          </w:p>
        </w:tc>
      </w:tr>
      <w:tr w:rsidR="001D3419" w:rsidRPr="008D26D5" w14:paraId="1D736597" w14:textId="77777777" w:rsidTr="006F1D74">
        <w:tc>
          <w:tcPr>
            <w:tcW w:w="1697" w:type="dxa"/>
            <w:tcBorders>
              <w:top w:val="single" w:sz="4" w:space="0" w:color="auto"/>
              <w:left w:val="single" w:sz="4" w:space="0" w:color="auto"/>
              <w:bottom w:val="single" w:sz="4" w:space="0" w:color="auto"/>
              <w:right w:val="single" w:sz="4" w:space="0" w:color="auto"/>
            </w:tcBorders>
            <w:shd w:val="clear" w:color="auto" w:fill="CCFFFF"/>
            <w:vAlign w:val="center"/>
          </w:tcPr>
          <w:p w14:paraId="3DBA6D52" w14:textId="06DB1761" w:rsidR="001D3419" w:rsidRPr="008D26D5" w:rsidRDefault="00B751E0" w:rsidP="008D26D5">
            <w:pPr>
              <w:spacing w:before="120"/>
              <w:rPr>
                <w:rFonts w:ascii="Arial" w:hAnsi="Arial" w:cs="Arial"/>
                <w:b/>
                <w:bCs/>
              </w:rPr>
            </w:pPr>
            <w:r>
              <w:rPr>
                <w:rFonts w:ascii="Arial" w:hAnsi="Arial" w:cs="Arial"/>
                <w:b/>
                <w:bCs/>
              </w:rPr>
              <w:t>Effective</w:t>
            </w:r>
            <w:r w:rsidRPr="008D26D5">
              <w:rPr>
                <w:rFonts w:ascii="Arial" w:hAnsi="Arial" w:cs="Arial"/>
                <w:b/>
                <w:bCs/>
              </w:rPr>
              <w:t xml:space="preserve"> </w:t>
            </w:r>
            <w:r w:rsidR="001D3419" w:rsidRPr="008D26D5">
              <w:rPr>
                <w:rFonts w:ascii="Arial" w:hAnsi="Arial" w:cs="Arial"/>
                <w:b/>
                <w:bCs/>
              </w:rPr>
              <w:t>Weighting</w:t>
            </w:r>
            <w:r w:rsidR="00A94477">
              <w:rPr>
                <w:rFonts w:ascii="Arial" w:hAnsi="Arial" w:cs="Arial"/>
                <w:b/>
                <w:bCs/>
              </w:rPr>
              <w:t xml:space="preserve"> for question 2.1</w:t>
            </w:r>
            <w:r w:rsidR="001D3419" w:rsidRPr="008D26D5">
              <w:rPr>
                <w:rFonts w:ascii="Arial" w:hAnsi="Arial" w:cs="Arial"/>
                <w:b/>
                <w:bCs/>
              </w:rPr>
              <w:t>:</w:t>
            </w:r>
          </w:p>
        </w:tc>
        <w:tc>
          <w:tcPr>
            <w:tcW w:w="6825" w:type="dxa"/>
            <w:tcBorders>
              <w:top w:val="single" w:sz="4" w:space="0" w:color="auto"/>
              <w:left w:val="single" w:sz="4" w:space="0" w:color="auto"/>
              <w:bottom w:val="single" w:sz="4" w:space="0" w:color="auto"/>
              <w:right w:val="single" w:sz="4" w:space="0" w:color="auto"/>
            </w:tcBorders>
            <w:shd w:val="clear" w:color="auto" w:fill="CCFFFF"/>
            <w:vAlign w:val="center"/>
          </w:tcPr>
          <w:p w14:paraId="3400CADE" w14:textId="4F1F207F" w:rsidR="001D3419" w:rsidRPr="008D26D5" w:rsidRDefault="002B7500" w:rsidP="008D26D5">
            <w:pPr>
              <w:rPr>
                <w:rFonts w:ascii="Arial" w:hAnsi="Arial" w:cs="Arial"/>
                <w:color w:val="000000"/>
              </w:rPr>
            </w:pPr>
            <w:r>
              <w:rPr>
                <w:rFonts w:ascii="Arial" w:hAnsi="Arial" w:cs="Arial"/>
                <w:color w:val="000000"/>
              </w:rPr>
              <w:t>6</w:t>
            </w:r>
            <w:r w:rsidR="007A090D" w:rsidRPr="00104D4A">
              <w:rPr>
                <w:rFonts w:ascii="Arial" w:hAnsi="Arial" w:cs="Arial"/>
                <w:color w:val="000000"/>
              </w:rPr>
              <w:t>%</w:t>
            </w:r>
          </w:p>
        </w:tc>
      </w:tr>
      <w:tr w:rsidR="001D3419" w:rsidRPr="008D26D5" w14:paraId="5AC0B518" w14:textId="77777777" w:rsidTr="006F1D74">
        <w:tc>
          <w:tcPr>
            <w:tcW w:w="1697" w:type="dxa"/>
            <w:tcBorders>
              <w:top w:val="single" w:sz="4" w:space="0" w:color="auto"/>
              <w:left w:val="single" w:sz="4" w:space="0" w:color="auto"/>
              <w:bottom w:val="single" w:sz="4" w:space="0" w:color="auto"/>
              <w:right w:val="single" w:sz="4" w:space="0" w:color="auto"/>
            </w:tcBorders>
            <w:shd w:val="clear" w:color="auto" w:fill="CCFFFF"/>
          </w:tcPr>
          <w:p w14:paraId="6F0D1B82" w14:textId="5E120DB1" w:rsidR="001D3419" w:rsidRPr="008D26D5" w:rsidRDefault="001D3419" w:rsidP="008D26D5">
            <w:pPr>
              <w:spacing w:before="120"/>
              <w:rPr>
                <w:rFonts w:ascii="Arial" w:hAnsi="Arial" w:cs="Arial"/>
                <w:b/>
                <w:bCs/>
              </w:rPr>
            </w:pPr>
            <w:r w:rsidRPr="008D26D5">
              <w:rPr>
                <w:rFonts w:ascii="Arial" w:hAnsi="Arial" w:cs="Arial"/>
                <w:b/>
                <w:bCs/>
              </w:rPr>
              <w:t>[Q2</w:t>
            </w:r>
            <w:r w:rsidR="00A94477">
              <w:rPr>
                <w:rFonts w:ascii="Arial" w:hAnsi="Arial" w:cs="Arial"/>
                <w:b/>
                <w:bCs/>
              </w:rPr>
              <w:t>.1</w:t>
            </w:r>
            <w:r w:rsidRPr="008D26D5">
              <w:rPr>
                <w:rFonts w:ascii="Arial" w:hAnsi="Arial" w:cs="Arial"/>
                <w:b/>
                <w:bCs/>
              </w:rPr>
              <w:t>]</w:t>
            </w:r>
          </w:p>
        </w:tc>
        <w:tc>
          <w:tcPr>
            <w:tcW w:w="6825" w:type="dxa"/>
            <w:tcBorders>
              <w:top w:val="single" w:sz="4" w:space="0" w:color="auto"/>
              <w:left w:val="single" w:sz="4" w:space="0" w:color="auto"/>
              <w:bottom w:val="single" w:sz="4" w:space="0" w:color="auto"/>
              <w:right w:val="single" w:sz="4" w:space="0" w:color="auto"/>
            </w:tcBorders>
            <w:shd w:val="clear" w:color="auto" w:fill="CCFFFF"/>
            <w:vAlign w:val="center"/>
          </w:tcPr>
          <w:p w14:paraId="5EEA3A05" w14:textId="7FEA81F5" w:rsidR="001D3419" w:rsidRPr="008D26D5" w:rsidRDefault="002F046F" w:rsidP="008D26D5">
            <w:pPr>
              <w:rPr>
                <w:rFonts w:ascii="Arial" w:hAnsi="Arial" w:cs="Arial"/>
                <w:color w:val="000000"/>
              </w:rPr>
            </w:pPr>
            <w:r w:rsidRPr="002F046F">
              <w:rPr>
                <w:rFonts w:ascii="Arial" w:hAnsi="Arial" w:cs="Arial"/>
                <w:color w:val="000000"/>
              </w:rPr>
              <w:t>Please outline how you will meet the stated KPIs on the proportion of positive accommodation and reconnection outcomes achieved and minimising abandonments from the service (500 words maximum)</w:t>
            </w:r>
          </w:p>
        </w:tc>
      </w:tr>
      <w:tr w:rsidR="00257167" w:rsidRPr="008D26D5" w14:paraId="16FCC851" w14:textId="77777777" w:rsidTr="006F1D74">
        <w:tc>
          <w:tcPr>
            <w:tcW w:w="1697" w:type="dxa"/>
            <w:tcBorders>
              <w:top w:val="single" w:sz="4" w:space="0" w:color="auto"/>
              <w:left w:val="single" w:sz="4" w:space="0" w:color="auto"/>
              <w:bottom w:val="single" w:sz="4" w:space="0" w:color="auto"/>
              <w:right w:val="single" w:sz="4" w:space="0" w:color="auto"/>
            </w:tcBorders>
            <w:shd w:val="clear" w:color="auto" w:fill="CCFFFF"/>
          </w:tcPr>
          <w:p w14:paraId="06914ACF" w14:textId="31F5C2FA" w:rsidR="00257167" w:rsidRPr="008D26D5" w:rsidRDefault="00257167" w:rsidP="008D26D5">
            <w:pPr>
              <w:spacing w:before="120"/>
              <w:rPr>
                <w:rFonts w:ascii="Arial" w:hAnsi="Arial" w:cs="Arial"/>
                <w:b/>
                <w:bCs/>
              </w:rPr>
            </w:pPr>
            <w:r w:rsidRPr="008D26D5">
              <w:rPr>
                <w:rFonts w:ascii="Arial" w:hAnsi="Arial" w:cs="Arial"/>
                <w:b/>
                <w:bCs/>
              </w:rPr>
              <w:t>Assessment</w:t>
            </w:r>
          </w:p>
        </w:tc>
        <w:tc>
          <w:tcPr>
            <w:tcW w:w="6825" w:type="dxa"/>
            <w:tcBorders>
              <w:top w:val="single" w:sz="4" w:space="0" w:color="auto"/>
              <w:left w:val="single" w:sz="4" w:space="0" w:color="auto"/>
              <w:bottom w:val="single" w:sz="4" w:space="0" w:color="auto"/>
              <w:right w:val="single" w:sz="4" w:space="0" w:color="auto"/>
            </w:tcBorders>
            <w:shd w:val="clear" w:color="auto" w:fill="CCFFFF"/>
            <w:vAlign w:val="center"/>
          </w:tcPr>
          <w:p w14:paraId="34B4069B" w14:textId="77777777" w:rsidR="002F046F" w:rsidRPr="002F046F" w:rsidRDefault="002F046F" w:rsidP="002F046F">
            <w:pPr>
              <w:rPr>
                <w:rFonts w:ascii="Arial" w:hAnsi="Arial" w:cs="Arial"/>
                <w:color w:val="000000" w:themeColor="text1"/>
              </w:rPr>
            </w:pPr>
            <w:r w:rsidRPr="002F046F">
              <w:rPr>
                <w:rFonts w:ascii="Arial" w:hAnsi="Arial" w:cs="Arial"/>
                <w:color w:val="000000" w:themeColor="text1"/>
              </w:rPr>
              <w:t>25 outstanding: exceeds expectations, robustly describes an approach to service management, support and casework which provides a high level of confidence that these outcomes will be achieved or exceeded; shows specialism, innovation and creativity in supporting people using the service.</w:t>
            </w:r>
          </w:p>
          <w:p w14:paraId="796E2542" w14:textId="77777777" w:rsidR="002F046F" w:rsidRPr="002F046F" w:rsidRDefault="002F046F" w:rsidP="002F046F">
            <w:pPr>
              <w:rPr>
                <w:rFonts w:ascii="Arial" w:hAnsi="Arial" w:cs="Arial"/>
                <w:color w:val="000000" w:themeColor="text1"/>
              </w:rPr>
            </w:pPr>
            <w:r w:rsidRPr="002F046F">
              <w:rPr>
                <w:rFonts w:ascii="Arial" w:hAnsi="Arial" w:cs="Arial"/>
                <w:color w:val="000000" w:themeColor="text1"/>
              </w:rPr>
              <w:t>16 good: a clear and detailed approach to supporting people using the service in a way likely to achieve these outcomes; some evidence of specialism, innovation and creativity to help enable this.</w:t>
            </w:r>
          </w:p>
          <w:p w14:paraId="11985F56" w14:textId="77777777" w:rsidR="002F046F" w:rsidRPr="002F046F" w:rsidRDefault="002F046F" w:rsidP="002F046F">
            <w:pPr>
              <w:rPr>
                <w:rFonts w:ascii="Arial" w:hAnsi="Arial" w:cs="Arial"/>
                <w:color w:val="000000" w:themeColor="text1"/>
              </w:rPr>
            </w:pPr>
            <w:r w:rsidRPr="002F046F">
              <w:rPr>
                <w:rFonts w:ascii="Arial" w:hAnsi="Arial" w:cs="Arial"/>
                <w:color w:val="000000" w:themeColor="text1"/>
              </w:rPr>
              <w:t xml:space="preserve">9 meets requirements: demonstrates an understanding of type approaches required to help achieve these outcomes with a satisfactory explanation of how they will be utilised in the service. </w:t>
            </w:r>
          </w:p>
          <w:p w14:paraId="1D8E15F9" w14:textId="77777777" w:rsidR="002F046F" w:rsidRPr="002F046F" w:rsidRDefault="002F046F" w:rsidP="002F046F">
            <w:pPr>
              <w:rPr>
                <w:rFonts w:ascii="Arial" w:hAnsi="Arial" w:cs="Arial"/>
                <w:color w:val="000000" w:themeColor="text1"/>
              </w:rPr>
            </w:pPr>
            <w:r w:rsidRPr="002F046F">
              <w:rPr>
                <w:rFonts w:ascii="Arial" w:hAnsi="Arial" w:cs="Arial"/>
                <w:color w:val="000000" w:themeColor="text1"/>
              </w:rPr>
              <w:t>4 poor: insufficient detail to sufficiently evidence the capability of the service to achieve the stated outcomes.</w:t>
            </w:r>
          </w:p>
          <w:p w14:paraId="0EEF8CE4" w14:textId="6EEDBFFB" w:rsidR="00257167" w:rsidRPr="008D26D5" w:rsidRDefault="002F046F" w:rsidP="002F046F">
            <w:pPr>
              <w:rPr>
                <w:rFonts w:ascii="Arial" w:hAnsi="Arial" w:cs="Arial"/>
                <w:color w:val="000000" w:themeColor="text1"/>
              </w:rPr>
            </w:pPr>
            <w:r w:rsidRPr="002F046F">
              <w:rPr>
                <w:rFonts w:ascii="Arial" w:hAnsi="Arial" w:cs="Arial"/>
                <w:color w:val="000000" w:themeColor="text1"/>
              </w:rPr>
              <w:lastRenderedPageBreak/>
              <w:t>0 unacceptable: insufficient information/does not show understanding of the question.</w:t>
            </w:r>
          </w:p>
        </w:tc>
      </w:tr>
      <w:tr w:rsidR="001D3419" w:rsidRPr="008D26D5" w14:paraId="1D134F6F" w14:textId="77777777" w:rsidTr="006F1D74">
        <w:tc>
          <w:tcPr>
            <w:tcW w:w="1697" w:type="dxa"/>
            <w:tcBorders>
              <w:top w:val="single" w:sz="4" w:space="0" w:color="auto"/>
              <w:left w:val="single" w:sz="4" w:space="0" w:color="auto"/>
              <w:bottom w:val="single" w:sz="4" w:space="0" w:color="auto"/>
              <w:right w:val="single" w:sz="4" w:space="0" w:color="auto"/>
            </w:tcBorders>
            <w:shd w:val="clear" w:color="auto" w:fill="92D050"/>
          </w:tcPr>
          <w:p w14:paraId="2DF04D69" w14:textId="52ECA93B" w:rsidR="001D3419" w:rsidRPr="008D26D5" w:rsidRDefault="001D3419" w:rsidP="008D26D5">
            <w:pPr>
              <w:spacing w:before="120"/>
              <w:rPr>
                <w:rFonts w:ascii="Arial" w:hAnsi="Arial" w:cs="Arial"/>
                <w:b/>
                <w:bCs/>
              </w:rPr>
            </w:pPr>
            <w:r w:rsidRPr="008D26D5">
              <w:rPr>
                <w:rFonts w:ascii="Arial" w:hAnsi="Arial" w:cs="Arial"/>
                <w:b/>
                <w:bCs/>
              </w:rPr>
              <w:lastRenderedPageBreak/>
              <w:t>Answer [2</w:t>
            </w:r>
            <w:r w:rsidR="00A94477">
              <w:rPr>
                <w:rFonts w:ascii="Arial" w:hAnsi="Arial" w:cs="Arial"/>
                <w:b/>
                <w:bCs/>
              </w:rPr>
              <w:t>.1</w:t>
            </w:r>
            <w:r w:rsidRPr="008D26D5">
              <w:rPr>
                <w:rFonts w:ascii="Arial" w:hAnsi="Arial" w:cs="Arial"/>
                <w:b/>
                <w:bCs/>
              </w:rPr>
              <w:t>]</w:t>
            </w:r>
          </w:p>
        </w:tc>
        <w:tc>
          <w:tcPr>
            <w:tcW w:w="6825" w:type="dxa"/>
            <w:tcBorders>
              <w:top w:val="single" w:sz="4" w:space="0" w:color="auto"/>
              <w:left w:val="single" w:sz="4" w:space="0" w:color="auto"/>
              <w:bottom w:val="single" w:sz="4" w:space="0" w:color="auto"/>
              <w:right w:val="single" w:sz="4" w:space="0" w:color="auto"/>
            </w:tcBorders>
          </w:tcPr>
          <w:p w14:paraId="76D67A00" w14:textId="77777777" w:rsidR="001D3419" w:rsidRPr="008D26D5" w:rsidRDefault="001D3419" w:rsidP="008D26D5">
            <w:pPr>
              <w:spacing w:before="120" w:after="120"/>
              <w:jc w:val="both"/>
              <w:rPr>
                <w:rFonts w:ascii="Arial" w:hAnsi="Arial" w:cs="Arial"/>
              </w:rPr>
            </w:pPr>
          </w:p>
        </w:tc>
      </w:tr>
    </w:tbl>
    <w:p w14:paraId="08DB0B80" w14:textId="5C2517EB" w:rsidR="001D3419" w:rsidRDefault="001D3419" w:rsidP="008D26D5">
      <w:pPr>
        <w:rPr>
          <w:rFonts w:ascii="Arial" w:hAnsi="Arial" w:cs="Arial"/>
        </w:rPr>
      </w:pPr>
    </w:p>
    <w:p w14:paraId="16138A42" w14:textId="4B66ECBE" w:rsidR="00A94477" w:rsidRDefault="00A94477" w:rsidP="008D26D5">
      <w:pPr>
        <w:rPr>
          <w:rFonts w:ascii="Arial" w:hAnsi="Arial" w:cs="Arial"/>
        </w:rPr>
      </w:pPr>
    </w:p>
    <w:p w14:paraId="46951E99" w14:textId="61C3AACC" w:rsidR="00A94477" w:rsidRDefault="00A94477" w:rsidP="008D26D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7"/>
        <w:gridCol w:w="6825"/>
      </w:tblGrid>
      <w:tr w:rsidR="00A94477" w:rsidRPr="008D26D5" w14:paraId="2201808D" w14:textId="77777777" w:rsidTr="006F57B0">
        <w:tc>
          <w:tcPr>
            <w:tcW w:w="1697" w:type="dxa"/>
            <w:tcBorders>
              <w:top w:val="single" w:sz="4" w:space="0" w:color="auto"/>
              <w:left w:val="single" w:sz="4" w:space="0" w:color="auto"/>
              <w:bottom w:val="single" w:sz="4" w:space="0" w:color="auto"/>
              <w:right w:val="single" w:sz="4" w:space="0" w:color="auto"/>
            </w:tcBorders>
            <w:shd w:val="clear" w:color="auto" w:fill="CCFFFF"/>
          </w:tcPr>
          <w:p w14:paraId="1B1EF832" w14:textId="4793B492" w:rsidR="00A94477" w:rsidRPr="008D26D5" w:rsidRDefault="00B751E0" w:rsidP="006F57B0">
            <w:pPr>
              <w:spacing w:before="120"/>
              <w:rPr>
                <w:rFonts w:ascii="Arial" w:hAnsi="Arial" w:cs="Arial"/>
                <w:b/>
                <w:bCs/>
              </w:rPr>
            </w:pPr>
            <w:r>
              <w:rPr>
                <w:rFonts w:ascii="Arial" w:hAnsi="Arial" w:cs="Arial"/>
                <w:b/>
                <w:bCs/>
              </w:rPr>
              <w:t xml:space="preserve">Effective </w:t>
            </w:r>
            <w:r w:rsidR="002A5FBA">
              <w:rPr>
                <w:rFonts w:ascii="Arial" w:hAnsi="Arial" w:cs="Arial"/>
                <w:b/>
                <w:bCs/>
              </w:rPr>
              <w:t>Weighting for 2.2</w:t>
            </w:r>
          </w:p>
        </w:tc>
        <w:tc>
          <w:tcPr>
            <w:tcW w:w="6825" w:type="dxa"/>
            <w:tcBorders>
              <w:top w:val="single" w:sz="4" w:space="0" w:color="auto"/>
              <w:left w:val="single" w:sz="4" w:space="0" w:color="auto"/>
              <w:bottom w:val="single" w:sz="4" w:space="0" w:color="auto"/>
              <w:right w:val="single" w:sz="4" w:space="0" w:color="auto"/>
            </w:tcBorders>
            <w:shd w:val="clear" w:color="auto" w:fill="CCFFFF"/>
            <w:vAlign w:val="center"/>
          </w:tcPr>
          <w:p w14:paraId="0E244F43" w14:textId="0D099869" w:rsidR="00A94477" w:rsidRPr="00A94477" w:rsidRDefault="002B7500" w:rsidP="006F57B0">
            <w:pPr>
              <w:rPr>
                <w:rFonts w:ascii="Arial" w:hAnsi="Arial" w:cs="Arial"/>
                <w:color w:val="000000"/>
              </w:rPr>
            </w:pPr>
            <w:r>
              <w:rPr>
                <w:rFonts w:ascii="Arial" w:hAnsi="Arial" w:cs="Arial"/>
                <w:color w:val="000000"/>
              </w:rPr>
              <w:t>8</w:t>
            </w:r>
            <w:r w:rsidR="002A5FBA">
              <w:rPr>
                <w:rFonts w:ascii="Arial" w:hAnsi="Arial" w:cs="Arial"/>
                <w:color w:val="000000"/>
              </w:rPr>
              <w:t>%</w:t>
            </w:r>
          </w:p>
        </w:tc>
      </w:tr>
      <w:tr w:rsidR="00A94477" w:rsidRPr="008D26D5" w14:paraId="7862DC46" w14:textId="77777777" w:rsidTr="006F57B0">
        <w:tc>
          <w:tcPr>
            <w:tcW w:w="1697" w:type="dxa"/>
            <w:tcBorders>
              <w:top w:val="single" w:sz="4" w:space="0" w:color="auto"/>
              <w:left w:val="single" w:sz="4" w:space="0" w:color="auto"/>
              <w:bottom w:val="single" w:sz="4" w:space="0" w:color="auto"/>
              <w:right w:val="single" w:sz="4" w:space="0" w:color="auto"/>
            </w:tcBorders>
            <w:shd w:val="clear" w:color="auto" w:fill="CCFFFF"/>
          </w:tcPr>
          <w:p w14:paraId="475DE608" w14:textId="05353E37" w:rsidR="00A94477" w:rsidRPr="008D26D5" w:rsidRDefault="00A94477" w:rsidP="006F57B0">
            <w:pPr>
              <w:spacing w:before="120"/>
              <w:rPr>
                <w:rFonts w:ascii="Arial" w:hAnsi="Arial" w:cs="Arial"/>
                <w:b/>
                <w:bCs/>
              </w:rPr>
            </w:pPr>
            <w:r w:rsidRPr="008D26D5">
              <w:rPr>
                <w:rFonts w:ascii="Arial" w:hAnsi="Arial" w:cs="Arial"/>
                <w:b/>
                <w:bCs/>
              </w:rPr>
              <w:t>[Q2</w:t>
            </w:r>
            <w:r>
              <w:rPr>
                <w:rFonts w:ascii="Arial" w:hAnsi="Arial" w:cs="Arial"/>
                <w:b/>
                <w:bCs/>
              </w:rPr>
              <w:t>.</w:t>
            </w:r>
            <w:r w:rsidR="006D42D8">
              <w:rPr>
                <w:rFonts w:ascii="Arial" w:hAnsi="Arial" w:cs="Arial"/>
                <w:b/>
                <w:bCs/>
              </w:rPr>
              <w:t>2</w:t>
            </w:r>
            <w:r w:rsidRPr="008D26D5">
              <w:rPr>
                <w:rFonts w:ascii="Arial" w:hAnsi="Arial" w:cs="Arial"/>
                <w:b/>
                <w:bCs/>
              </w:rPr>
              <w:t>]</w:t>
            </w:r>
          </w:p>
        </w:tc>
        <w:tc>
          <w:tcPr>
            <w:tcW w:w="6825" w:type="dxa"/>
            <w:tcBorders>
              <w:top w:val="single" w:sz="4" w:space="0" w:color="auto"/>
              <w:left w:val="single" w:sz="4" w:space="0" w:color="auto"/>
              <w:bottom w:val="single" w:sz="4" w:space="0" w:color="auto"/>
              <w:right w:val="single" w:sz="4" w:space="0" w:color="auto"/>
            </w:tcBorders>
            <w:shd w:val="clear" w:color="auto" w:fill="CCFFFF"/>
            <w:vAlign w:val="center"/>
          </w:tcPr>
          <w:p w14:paraId="784E8C22" w14:textId="122A3CEC" w:rsidR="00A94477" w:rsidRPr="008D26D5" w:rsidRDefault="002F046F" w:rsidP="006F57B0">
            <w:pPr>
              <w:rPr>
                <w:rFonts w:ascii="Arial" w:hAnsi="Arial" w:cs="Arial"/>
                <w:color w:val="000000"/>
              </w:rPr>
            </w:pPr>
            <w:r w:rsidRPr="002F046F">
              <w:rPr>
                <w:rFonts w:ascii="Arial" w:hAnsi="Arial" w:cs="Arial"/>
                <w:color w:val="000000"/>
              </w:rPr>
              <w:t>Please detail how you will ensure that move-on times from both the hubs and staging post are within the target timeframes (750 words maximum)</w:t>
            </w:r>
          </w:p>
        </w:tc>
      </w:tr>
      <w:tr w:rsidR="00A94477" w:rsidRPr="008D26D5" w14:paraId="7A7380CA" w14:textId="77777777" w:rsidTr="006F57B0">
        <w:tc>
          <w:tcPr>
            <w:tcW w:w="1697" w:type="dxa"/>
            <w:tcBorders>
              <w:top w:val="single" w:sz="4" w:space="0" w:color="auto"/>
              <w:left w:val="single" w:sz="4" w:space="0" w:color="auto"/>
              <w:bottom w:val="single" w:sz="4" w:space="0" w:color="auto"/>
              <w:right w:val="single" w:sz="4" w:space="0" w:color="auto"/>
            </w:tcBorders>
            <w:shd w:val="clear" w:color="auto" w:fill="CCFFFF"/>
          </w:tcPr>
          <w:p w14:paraId="03A9673D" w14:textId="77777777" w:rsidR="00A94477" w:rsidRPr="008D26D5" w:rsidRDefault="00A94477" w:rsidP="006F57B0">
            <w:pPr>
              <w:spacing w:before="120"/>
              <w:rPr>
                <w:rFonts w:ascii="Arial" w:hAnsi="Arial" w:cs="Arial"/>
                <w:b/>
                <w:bCs/>
              </w:rPr>
            </w:pPr>
            <w:r w:rsidRPr="008D26D5">
              <w:rPr>
                <w:rFonts w:ascii="Arial" w:hAnsi="Arial" w:cs="Arial"/>
                <w:b/>
                <w:bCs/>
              </w:rPr>
              <w:t>Assessment</w:t>
            </w:r>
          </w:p>
        </w:tc>
        <w:tc>
          <w:tcPr>
            <w:tcW w:w="6825" w:type="dxa"/>
            <w:tcBorders>
              <w:top w:val="single" w:sz="4" w:space="0" w:color="auto"/>
              <w:left w:val="single" w:sz="4" w:space="0" w:color="auto"/>
              <w:bottom w:val="single" w:sz="4" w:space="0" w:color="auto"/>
              <w:right w:val="single" w:sz="4" w:space="0" w:color="auto"/>
            </w:tcBorders>
            <w:shd w:val="clear" w:color="auto" w:fill="CCFFFF"/>
            <w:vAlign w:val="center"/>
          </w:tcPr>
          <w:p w14:paraId="24A9E087" w14:textId="77777777" w:rsidR="002F046F" w:rsidRPr="002F046F" w:rsidRDefault="002F046F" w:rsidP="002F046F">
            <w:pPr>
              <w:rPr>
                <w:rFonts w:ascii="Arial" w:hAnsi="Arial" w:cs="Arial"/>
                <w:color w:val="000000" w:themeColor="text1"/>
              </w:rPr>
            </w:pPr>
            <w:r w:rsidRPr="002F046F">
              <w:rPr>
                <w:rFonts w:ascii="Arial" w:hAnsi="Arial" w:cs="Arial"/>
                <w:color w:val="000000" w:themeColor="text1"/>
              </w:rPr>
              <w:t>25 outstanding: exceeds expectations, demonstrates an excellent understanding of the challenges associated with successful move-on at pace for people with a range of needs and circumstances (including people with restricted eligibility); clear detailed examples of how these challenges would be addressed, through support, partnerships and proliferation of move-on options; shows creativity and innovation and commitment and capacity to deliver excellence.</w:t>
            </w:r>
          </w:p>
          <w:p w14:paraId="241758DC" w14:textId="77777777" w:rsidR="002F046F" w:rsidRPr="002F046F" w:rsidRDefault="002F046F" w:rsidP="002F046F">
            <w:pPr>
              <w:rPr>
                <w:rFonts w:ascii="Arial" w:hAnsi="Arial" w:cs="Arial"/>
                <w:color w:val="000000" w:themeColor="text1"/>
              </w:rPr>
            </w:pPr>
            <w:r w:rsidRPr="002F046F">
              <w:rPr>
                <w:rFonts w:ascii="Arial" w:hAnsi="Arial" w:cs="Arial"/>
                <w:color w:val="000000" w:themeColor="text1"/>
              </w:rPr>
              <w:t xml:space="preserve">16 good: demonstrates a good understanding of the challenges, identifies relevant priorities and provides examples of how challenges would be addressed. Shows some innovation and provides a good level of confidence that outcomes can be achieved. </w:t>
            </w:r>
          </w:p>
          <w:p w14:paraId="2EB8C425" w14:textId="77777777" w:rsidR="002F046F" w:rsidRPr="002F046F" w:rsidRDefault="002F046F" w:rsidP="002F046F">
            <w:pPr>
              <w:rPr>
                <w:rFonts w:ascii="Arial" w:hAnsi="Arial" w:cs="Arial"/>
                <w:color w:val="000000" w:themeColor="text1"/>
              </w:rPr>
            </w:pPr>
            <w:r w:rsidRPr="002F046F">
              <w:rPr>
                <w:rFonts w:ascii="Arial" w:hAnsi="Arial" w:cs="Arial"/>
                <w:color w:val="000000" w:themeColor="text1"/>
              </w:rPr>
              <w:t xml:space="preserve">9 meets requirements: understands challenges sufficiently and identifies relevant priorities but does not fully justify that the outcomes can be achieved. </w:t>
            </w:r>
          </w:p>
          <w:p w14:paraId="01497937" w14:textId="77777777" w:rsidR="002F046F" w:rsidRPr="002F046F" w:rsidRDefault="002F046F" w:rsidP="002F046F">
            <w:pPr>
              <w:rPr>
                <w:rFonts w:ascii="Arial" w:hAnsi="Arial" w:cs="Arial"/>
                <w:color w:val="000000" w:themeColor="text1"/>
              </w:rPr>
            </w:pPr>
            <w:r w:rsidRPr="002F046F">
              <w:rPr>
                <w:rFonts w:ascii="Arial" w:hAnsi="Arial" w:cs="Arial"/>
                <w:color w:val="000000" w:themeColor="text1"/>
              </w:rPr>
              <w:t>4 poor: does not identify all relevant challenges priorities and/or fails to provide sufficient detail in answers</w:t>
            </w:r>
          </w:p>
          <w:p w14:paraId="12BD124B" w14:textId="7ABBE82D" w:rsidR="00A94477" w:rsidRPr="008D26D5" w:rsidRDefault="002F046F" w:rsidP="002F046F">
            <w:pPr>
              <w:rPr>
                <w:rFonts w:ascii="Arial" w:hAnsi="Arial" w:cs="Arial"/>
                <w:color w:val="000000" w:themeColor="text1"/>
              </w:rPr>
            </w:pPr>
            <w:r w:rsidRPr="002F046F">
              <w:rPr>
                <w:rFonts w:ascii="Arial" w:hAnsi="Arial" w:cs="Arial"/>
                <w:color w:val="000000" w:themeColor="text1"/>
              </w:rPr>
              <w:t>0 unacceptable: insufficient information/does not show understanding of the question.</w:t>
            </w:r>
          </w:p>
        </w:tc>
      </w:tr>
      <w:tr w:rsidR="00A94477" w:rsidRPr="008D26D5" w14:paraId="4FF26982" w14:textId="77777777" w:rsidTr="006F57B0">
        <w:tc>
          <w:tcPr>
            <w:tcW w:w="1697" w:type="dxa"/>
            <w:tcBorders>
              <w:top w:val="single" w:sz="4" w:space="0" w:color="auto"/>
              <w:left w:val="single" w:sz="4" w:space="0" w:color="auto"/>
              <w:bottom w:val="single" w:sz="4" w:space="0" w:color="auto"/>
              <w:right w:val="single" w:sz="4" w:space="0" w:color="auto"/>
            </w:tcBorders>
            <w:shd w:val="clear" w:color="auto" w:fill="92D050"/>
          </w:tcPr>
          <w:p w14:paraId="3C20B267" w14:textId="5E9A1777" w:rsidR="00A94477" w:rsidRPr="008D26D5" w:rsidRDefault="00A94477" w:rsidP="006F57B0">
            <w:pPr>
              <w:spacing w:before="120"/>
              <w:rPr>
                <w:rFonts w:ascii="Arial" w:hAnsi="Arial" w:cs="Arial"/>
                <w:b/>
                <w:bCs/>
              </w:rPr>
            </w:pPr>
            <w:r w:rsidRPr="008D26D5">
              <w:rPr>
                <w:rFonts w:ascii="Arial" w:hAnsi="Arial" w:cs="Arial"/>
                <w:b/>
                <w:bCs/>
              </w:rPr>
              <w:t>Answer [2</w:t>
            </w:r>
            <w:r>
              <w:rPr>
                <w:rFonts w:ascii="Arial" w:hAnsi="Arial" w:cs="Arial"/>
                <w:b/>
                <w:bCs/>
              </w:rPr>
              <w:t>.</w:t>
            </w:r>
            <w:r w:rsidR="002A5FBA">
              <w:rPr>
                <w:rFonts w:ascii="Arial" w:hAnsi="Arial" w:cs="Arial"/>
                <w:b/>
                <w:bCs/>
              </w:rPr>
              <w:t>2</w:t>
            </w:r>
            <w:r w:rsidRPr="008D26D5">
              <w:rPr>
                <w:rFonts w:ascii="Arial" w:hAnsi="Arial" w:cs="Arial"/>
                <w:b/>
                <w:bCs/>
              </w:rPr>
              <w:t>]</w:t>
            </w:r>
          </w:p>
        </w:tc>
        <w:tc>
          <w:tcPr>
            <w:tcW w:w="6825" w:type="dxa"/>
            <w:tcBorders>
              <w:top w:val="single" w:sz="4" w:space="0" w:color="auto"/>
              <w:left w:val="single" w:sz="4" w:space="0" w:color="auto"/>
              <w:bottom w:val="single" w:sz="4" w:space="0" w:color="auto"/>
              <w:right w:val="single" w:sz="4" w:space="0" w:color="auto"/>
            </w:tcBorders>
          </w:tcPr>
          <w:p w14:paraId="4D68FE59" w14:textId="77777777" w:rsidR="00A94477" w:rsidRPr="008D26D5" w:rsidRDefault="00A94477" w:rsidP="006F57B0">
            <w:pPr>
              <w:spacing w:before="120" w:after="120"/>
              <w:jc w:val="both"/>
              <w:rPr>
                <w:rFonts w:ascii="Arial" w:hAnsi="Arial" w:cs="Arial"/>
              </w:rPr>
            </w:pPr>
          </w:p>
        </w:tc>
      </w:tr>
    </w:tbl>
    <w:p w14:paraId="2A7C3E6F" w14:textId="7B73F87F" w:rsidR="00A94477" w:rsidRDefault="00A94477" w:rsidP="008D26D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7"/>
        <w:gridCol w:w="6825"/>
      </w:tblGrid>
      <w:tr w:rsidR="002A5FBA" w:rsidRPr="008D26D5" w14:paraId="35AA37D7" w14:textId="77777777" w:rsidTr="006F57B0">
        <w:tc>
          <w:tcPr>
            <w:tcW w:w="1697" w:type="dxa"/>
            <w:tcBorders>
              <w:top w:val="single" w:sz="4" w:space="0" w:color="auto"/>
              <w:left w:val="single" w:sz="4" w:space="0" w:color="auto"/>
              <w:bottom w:val="single" w:sz="4" w:space="0" w:color="auto"/>
              <w:right w:val="single" w:sz="4" w:space="0" w:color="auto"/>
            </w:tcBorders>
            <w:shd w:val="clear" w:color="auto" w:fill="CCFFFF"/>
          </w:tcPr>
          <w:p w14:paraId="1E211627" w14:textId="27E5BF31" w:rsidR="002A5FBA" w:rsidRPr="008D26D5" w:rsidRDefault="00B751E0" w:rsidP="006F57B0">
            <w:pPr>
              <w:spacing w:before="120"/>
              <w:rPr>
                <w:rFonts w:ascii="Arial" w:hAnsi="Arial" w:cs="Arial"/>
                <w:b/>
                <w:bCs/>
              </w:rPr>
            </w:pPr>
            <w:r>
              <w:rPr>
                <w:rFonts w:ascii="Arial" w:hAnsi="Arial" w:cs="Arial"/>
                <w:b/>
                <w:bCs/>
              </w:rPr>
              <w:t xml:space="preserve">Effective </w:t>
            </w:r>
            <w:r w:rsidR="002A5FBA">
              <w:rPr>
                <w:rFonts w:ascii="Arial" w:hAnsi="Arial" w:cs="Arial"/>
                <w:b/>
                <w:bCs/>
              </w:rPr>
              <w:t>Weighting for 2.3</w:t>
            </w:r>
          </w:p>
        </w:tc>
        <w:tc>
          <w:tcPr>
            <w:tcW w:w="6825" w:type="dxa"/>
            <w:tcBorders>
              <w:top w:val="single" w:sz="4" w:space="0" w:color="auto"/>
              <w:left w:val="single" w:sz="4" w:space="0" w:color="auto"/>
              <w:bottom w:val="single" w:sz="4" w:space="0" w:color="auto"/>
              <w:right w:val="single" w:sz="4" w:space="0" w:color="auto"/>
            </w:tcBorders>
            <w:shd w:val="clear" w:color="auto" w:fill="CCFFFF"/>
            <w:vAlign w:val="center"/>
          </w:tcPr>
          <w:p w14:paraId="765BAA89" w14:textId="64E6D6E7" w:rsidR="002A5FBA" w:rsidRPr="00A94477" w:rsidRDefault="002B7500" w:rsidP="006F57B0">
            <w:pPr>
              <w:rPr>
                <w:rFonts w:ascii="Arial" w:hAnsi="Arial" w:cs="Arial"/>
                <w:color w:val="000000"/>
              </w:rPr>
            </w:pPr>
            <w:r>
              <w:rPr>
                <w:rFonts w:ascii="Arial" w:hAnsi="Arial" w:cs="Arial"/>
                <w:color w:val="000000"/>
              </w:rPr>
              <w:t>6</w:t>
            </w:r>
            <w:r w:rsidR="002A5FBA">
              <w:rPr>
                <w:rFonts w:ascii="Arial" w:hAnsi="Arial" w:cs="Arial"/>
                <w:color w:val="000000"/>
              </w:rPr>
              <w:t>%</w:t>
            </w:r>
          </w:p>
        </w:tc>
      </w:tr>
      <w:tr w:rsidR="002A5FBA" w:rsidRPr="008D26D5" w14:paraId="60A8CE48" w14:textId="77777777" w:rsidTr="006F57B0">
        <w:tc>
          <w:tcPr>
            <w:tcW w:w="1697" w:type="dxa"/>
            <w:tcBorders>
              <w:top w:val="single" w:sz="4" w:space="0" w:color="auto"/>
              <w:left w:val="single" w:sz="4" w:space="0" w:color="auto"/>
              <w:bottom w:val="single" w:sz="4" w:space="0" w:color="auto"/>
              <w:right w:val="single" w:sz="4" w:space="0" w:color="auto"/>
            </w:tcBorders>
            <w:shd w:val="clear" w:color="auto" w:fill="CCFFFF"/>
          </w:tcPr>
          <w:p w14:paraId="5E2D0680" w14:textId="72455C9C" w:rsidR="002A5FBA" w:rsidRPr="008D26D5" w:rsidRDefault="002A5FBA" w:rsidP="006F57B0">
            <w:pPr>
              <w:spacing w:before="120"/>
              <w:rPr>
                <w:rFonts w:ascii="Arial" w:hAnsi="Arial" w:cs="Arial"/>
                <w:b/>
                <w:bCs/>
              </w:rPr>
            </w:pPr>
            <w:r w:rsidRPr="008D26D5">
              <w:rPr>
                <w:rFonts w:ascii="Arial" w:hAnsi="Arial" w:cs="Arial"/>
                <w:b/>
                <w:bCs/>
              </w:rPr>
              <w:t>[Q2</w:t>
            </w:r>
            <w:r>
              <w:rPr>
                <w:rFonts w:ascii="Arial" w:hAnsi="Arial" w:cs="Arial"/>
                <w:b/>
                <w:bCs/>
              </w:rPr>
              <w:t>.3</w:t>
            </w:r>
            <w:r w:rsidRPr="008D26D5">
              <w:rPr>
                <w:rFonts w:ascii="Arial" w:hAnsi="Arial" w:cs="Arial"/>
                <w:b/>
                <w:bCs/>
              </w:rPr>
              <w:t>]</w:t>
            </w:r>
          </w:p>
        </w:tc>
        <w:tc>
          <w:tcPr>
            <w:tcW w:w="6825" w:type="dxa"/>
            <w:tcBorders>
              <w:top w:val="single" w:sz="4" w:space="0" w:color="auto"/>
              <w:left w:val="single" w:sz="4" w:space="0" w:color="auto"/>
              <w:bottom w:val="single" w:sz="4" w:space="0" w:color="auto"/>
              <w:right w:val="single" w:sz="4" w:space="0" w:color="auto"/>
            </w:tcBorders>
            <w:shd w:val="clear" w:color="auto" w:fill="CCFFFF"/>
            <w:vAlign w:val="center"/>
          </w:tcPr>
          <w:p w14:paraId="005F3CB6" w14:textId="4BA9FDC2" w:rsidR="002A5FBA" w:rsidRPr="008D26D5" w:rsidRDefault="002F046F" w:rsidP="006F57B0">
            <w:pPr>
              <w:rPr>
                <w:rFonts w:ascii="Arial" w:hAnsi="Arial" w:cs="Arial"/>
                <w:color w:val="000000"/>
              </w:rPr>
            </w:pPr>
            <w:r w:rsidRPr="002F046F">
              <w:rPr>
                <w:rFonts w:ascii="Arial" w:hAnsi="Arial" w:cs="Arial"/>
                <w:color w:val="000000"/>
              </w:rPr>
              <w:t>One of the cross-cutting priorities in the Mayor's Rough Sleeping Commissioning Framework is to ensure that services are genuinely adaptive to all people who sleep rough, considering age, gender, race and other characteristics. Please detail how you will deliver a service which is accessible for and inclusive to everyone it supports, with particular reference to how both the physical environment and support will be tailored to women  (500 words maximum).</w:t>
            </w:r>
          </w:p>
        </w:tc>
      </w:tr>
      <w:tr w:rsidR="002A5FBA" w:rsidRPr="008D26D5" w14:paraId="508ED411" w14:textId="77777777" w:rsidTr="006F57B0">
        <w:tc>
          <w:tcPr>
            <w:tcW w:w="1697" w:type="dxa"/>
            <w:tcBorders>
              <w:top w:val="single" w:sz="4" w:space="0" w:color="auto"/>
              <w:left w:val="single" w:sz="4" w:space="0" w:color="auto"/>
              <w:bottom w:val="single" w:sz="4" w:space="0" w:color="auto"/>
              <w:right w:val="single" w:sz="4" w:space="0" w:color="auto"/>
            </w:tcBorders>
            <w:shd w:val="clear" w:color="auto" w:fill="CCFFFF"/>
          </w:tcPr>
          <w:p w14:paraId="46FE9AE4" w14:textId="77777777" w:rsidR="002A5FBA" w:rsidRPr="008D26D5" w:rsidRDefault="002A5FBA" w:rsidP="006F57B0">
            <w:pPr>
              <w:spacing w:before="120"/>
              <w:rPr>
                <w:rFonts w:ascii="Arial" w:hAnsi="Arial" w:cs="Arial"/>
                <w:b/>
                <w:bCs/>
              </w:rPr>
            </w:pPr>
            <w:r w:rsidRPr="008D26D5">
              <w:rPr>
                <w:rFonts w:ascii="Arial" w:hAnsi="Arial" w:cs="Arial"/>
                <w:b/>
                <w:bCs/>
              </w:rPr>
              <w:t>Assessment</w:t>
            </w:r>
          </w:p>
        </w:tc>
        <w:tc>
          <w:tcPr>
            <w:tcW w:w="6825" w:type="dxa"/>
            <w:tcBorders>
              <w:top w:val="single" w:sz="4" w:space="0" w:color="auto"/>
              <w:left w:val="single" w:sz="4" w:space="0" w:color="auto"/>
              <w:bottom w:val="single" w:sz="4" w:space="0" w:color="auto"/>
              <w:right w:val="single" w:sz="4" w:space="0" w:color="auto"/>
            </w:tcBorders>
            <w:shd w:val="clear" w:color="auto" w:fill="CCFFFF"/>
            <w:vAlign w:val="center"/>
          </w:tcPr>
          <w:p w14:paraId="6E2B692C" w14:textId="77777777" w:rsidR="002F046F" w:rsidRPr="002F046F" w:rsidRDefault="002F046F" w:rsidP="002F046F">
            <w:pPr>
              <w:rPr>
                <w:rFonts w:ascii="Arial" w:hAnsi="Arial" w:cs="Arial"/>
                <w:color w:val="000000" w:themeColor="text1"/>
              </w:rPr>
            </w:pPr>
            <w:r w:rsidRPr="002F046F">
              <w:rPr>
                <w:rFonts w:ascii="Arial" w:hAnsi="Arial" w:cs="Arial"/>
                <w:color w:val="000000" w:themeColor="text1"/>
              </w:rPr>
              <w:t xml:space="preserve">25 outstanding: exceeds expectations, demonstrates an excellent understanding of the  particular needs and </w:t>
            </w:r>
            <w:r w:rsidRPr="002F046F">
              <w:rPr>
                <w:rFonts w:ascii="Arial" w:hAnsi="Arial" w:cs="Arial"/>
                <w:color w:val="000000" w:themeColor="text1"/>
              </w:rPr>
              <w:lastRenderedPageBreak/>
              <w:t xml:space="preserve">characteristics of different groups of people and clearly outlines how, in relation to this, the service would best deliver best practice in service access, support provision and the physical environment. </w:t>
            </w:r>
          </w:p>
          <w:p w14:paraId="126EA690" w14:textId="77777777" w:rsidR="002F046F" w:rsidRPr="002F046F" w:rsidRDefault="002F046F" w:rsidP="002F046F">
            <w:pPr>
              <w:rPr>
                <w:rFonts w:ascii="Arial" w:hAnsi="Arial" w:cs="Arial"/>
                <w:color w:val="000000" w:themeColor="text1"/>
              </w:rPr>
            </w:pPr>
            <w:r w:rsidRPr="002F046F">
              <w:rPr>
                <w:rFonts w:ascii="Arial" w:hAnsi="Arial" w:cs="Arial"/>
                <w:color w:val="000000" w:themeColor="text1"/>
              </w:rPr>
              <w:t xml:space="preserve">16 good: demonstrates a good understanding of the needs and characteristics of different groups and outlines how the service would be adapted to ensure it is accessible and inclusive  </w:t>
            </w:r>
          </w:p>
          <w:p w14:paraId="39F8933E" w14:textId="77777777" w:rsidR="002F046F" w:rsidRPr="002F046F" w:rsidRDefault="002F046F" w:rsidP="002F046F">
            <w:pPr>
              <w:rPr>
                <w:rFonts w:ascii="Arial" w:hAnsi="Arial" w:cs="Arial"/>
                <w:color w:val="000000" w:themeColor="text1"/>
              </w:rPr>
            </w:pPr>
            <w:r w:rsidRPr="002F046F">
              <w:rPr>
                <w:rFonts w:ascii="Arial" w:hAnsi="Arial" w:cs="Arial"/>
                <w:color w:val="000000" w:themeColor="text1"/>
              </w:rPr>
              <w:t xml:space="preserve">9 meets requirements: shows a satisfactory understanding of the needs of different groups, with some relevant examples given of how the service would endeavour to provide personalised support. </w:t>
            </w:r>
          </w:p>
          <w:p w14:paraId="10357C74" w14:textId="77777777" w:rsidR="002F046F" w:rsidRPr="002F046F" w:rsidRDefault="002F046F" w:rsidP="002F046F">
            <w:pPr>
              <w:rPr>
                <w:rFonts w:ascii="Arial" w:hAnsi="Arial" w:cs="Arial"/>
                <w:color w:val="000000" w:themeColor="text1"/>
              </w:rPr>
            </w:pPr>
            <w:r w:rsidRPr="002F046F">
              <w:rPr>
                <w:rFonts w:ascii="Arial" w:hAnsi="Arial" w:cs="Arial"/>
                <w:color w:val="000000" w:themeColor="text1"/>
              </w:rPr>
              <w:t xml:space="preserve">4 poor: does not show an understanding of the needs of different groups or satisfactorily indicate how the service would be adapted. </w:t>
            </w:r>
          </w:p>
          <w:p w14:paraId="42DA6CDB" w14:textId="6EF43A31" w:rsidR="002A5FBA" w:rsidRPr="008D26D5" w:rsidRDefault="002F046F" w:rsidP="002F046F">
            <w:pPr>
              <w:rPr>
                <w:rFonts w:ascii="Arial" w:hAnsi="Arial" w:cs="Arial"/>
                <w:color w:val="000000" w:themeColor="text1"/>
              </w:rPr>
            </w:pPr>
            <w:r w:rsidRPr="002F046F">
              <w:rPr>
                <w:rFonts w:ascii="Arial" w:hAnsi="Arial" w:cs="Arial"/>
                <w:color w:val="000000" w:themeColor="text1"/>
              </w:rPr>
              <w:t>0 unacceptable: unacceptable: insufficient information/does not show understanding of the question.</w:t>
            </w:r>
          </w:p>
        </w:tc>
      </w:tr>
      <w:tr w:rsidR="002A5FBA" w:rsidRPr="008D26D5" w14:paraId="3BE89C47" w14:textId="77777777" w:rsidTr="006F57B0">
        <w:tc>
          <w:tcPr>
            <w:tcW w:w="1697" w:type="dxa"/>
            <w:tcBorders>
              <w:top w:val="single" w:sz="4" w:space="0" w:color="auto"/>
              <w:left w:val="single" w:sz="4" w:space="0" w:color="auto"/>
              <w:bottom w:val="single" w:sz="4" w:space="0" w:color="auto"/>
              <w:right w:val="single" w:sz="4" w:space="0" w:color="auto"/>
            </w:tcBorders>
            <w:shd w:val="clear" w:color="auto" w:fill="92D050"/>
          </w:tcPr>
          <w:p w14:paraId="126A6719" w14:textId="6DA7CEE6" w:rsidR="002A5FBA" w:rsidRPr="008D26D5" w:rsidRDefault="002A5FBA" w:rsidP="006F57B0">
            <w:pPr>
              <w:spacing w:before="120"/>
              <w:rPr>
                <w:rFonts w:ascii="Arial" w:hAnsi="Arial" w:cs="Arial"/>
                <w:b/>
                <w:bCs/>
              </w:rPr>
            </w:pPr>
            <w:r w:rsidRPr="008D26D5">
              <w:rPr>
                <w:rFonts w:ascii="Arial" w:hAnsi="Arial" w:cs="Arial"/>
                <w:b/>
                <w:bCs/>
              </w:rPr>
              <w:lastRenderedPageBreak/>
              <w:t>Answer [2</w:t>
            </w:r>
            <w:r>
              <w:rPr>
                <w:rFonts w:ascii="Arial" w:hAnsi="Arial" w:cs="Arial"/>
                <w:b/>
                <w:bCs/>
              </w:rPr>
              <w:t>.3</w:t>
            </w:r>
            <w:r w:rsidRPr="008D26D5">
              <w:rPr>
                <w:rFonts w:ascii="Arial" w:hAnsi="Arial" w:cs="Arial"/>
                <w:b/>
                <w:bCs/>
              </w:rPr>
              <w:t>]</w:t>
            </w:r>
          </w:p>
        </w:tc>
        <w:tc>
          <w:tcPr>
            <w:tcW w:w="6825" w:type="dxa"/>
            <w:tcBorders>
              <w:top w:val="single" w:sz="4" w:space="0" w:color="auto"/>
              <w:left w:val="single" w:sz="4" w:space="0" w:color="auto"/>
              <w:bottom w:val="single" w:sz="4" w:space="0" w:color="auto"/>
              <w:right w:val="single" w:sz="4" w:space="0" w:color="auto"/>
            </w:tcBorders>
          </w:tcPr>
          <w:p w14:paraId="1701D22C" w14:textId="77777777" w:rsidR="002A5FBA" w:rsidRPr="008D26D5" w:rsidRDefault="002A5FBA" w:rsidP="006F57B0">
            <w:pPr>
              <w:spacing w:before="120" w:after="120"/>
              <w:jc w:val="both"/>
              <w:rPr>
                <w:rFonts w:ascii="Arial" w:hAnsi="Arial" w:cs="Arial"/>
              </w:rPr>
            </w:pPr>
          </w:p>
        </w:tc>
      </w:tr>
    </w:tbl>
    <w:p w14:paraId="2B11079D" w14:textId="77777777" w:rsidR="00A94477" w:rsidRDefault="00A94477" w:rsidP="008D26D5">
      <w:pPr>
        <w:rPr>
          <w:rFonts w:ascii="Arial" w:hAnsi="Arial" w:cs="Arial"/>
        </w:rPr>
      </w:pPr>
    </w:p>
    <w:p w14:paraId="0A6ABBC1" w14:textId="77777777" w:rsidR="00A94477" w:rsidRPr="008D26D5" w:rsidRDefault="00A94477" w:rsidP="008D26D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7"/>
        <w:gridCol w:w="6825"/>
      </w:tblGrid>
      <w:tr w:rsidR="001D3419" w:rsidRPr="008D26D5" w14:paraId="7506D6E7" w14:textId="77777777" w:rsidTr="006F1D74">
        <w:tc>
          <w:tcPr>
            <w:tcW w:w="1697" w:type="dxa"/>
            <w:tcBorders>
              <w:top w:val="single" w:sz="4" w:space="0" w:color="auto"/>
              <w:left w:val="single" w:sz="4" w:space="0" w:color="auto"/>
              <w:bottom w:val="single" w:sz="4" w:space="0" w:color="auto"/>
              <w:right w:val="single" w:sz="4" w:space="0" w:color="auto"/>
            </w:tcBorders>
            <w:shd w:val="clear" w:color="auto" w:fill="CCFFFF"/>
            <w:vAlign w:val="center"/>
          </w:tcPr>
          <w:p w14:paraId="5654ED7D" w14:textId="77777777" w:rsidR="001D3419" w:rsidRPr="008D26D5" w:rsidRDefault="001D3419" w:rsidP="008D26D5">
            <w:pPr>
              <w:spacing w:before="120"/>
              <w:rPr>
                <w:rFonts w:ascii="Arial" w:hAnsi="Arial" w:cs="Arial"/>
                <w:b/>
                <w:bCs/>
              </w:rPr>
            </w:pPr>
            <w:r w:rsidRPr="008D26D5">
              <w:rPr>
                <w:rFonts w:ascii="Arial" w:hAnsi="Arial" w:cs="Arial"/>
                <w:b/>
                <w:bCs/>
              </w:rPr>
              <w:t>Section:</w:t>
            </w:r>
          </w:p>
        </w:tc>
        <w:tc>
          <w:tcPr>
            <w:tcW w:w="6825" w:type="dxa"/>
            <w:tcBorders>
              <w:top w:val="single" w:sz="4" w:space="0" w:color="auto"/>
              <w:left w:val="single" w:sz="4" w:space="0" w:color="auto"/>
              <w:bottom w:val="single" w:sz="4" w:space="0" w:color="auto"/>
              <w:right w:val="single" w:sz="4" w:space="0" w:color="auto"/>
            </w:tcBorders>
            <w:shd w:val="clear" w:color="auto" w:fill="CCFFFF"/>
            <w:vAlign w:val="center"/>
          </w:tcPr>
          <w:p w14:paraId="1327B2E6" w14:textId="23037E99" w:rsidR="001D3419" w:rsidRPr="008D26D5" w:rsidRDefault="00AE5E17" w:rsidP="008D26D5">
            <w:pPr>
              <w:rPr>
                <w:rFonts w:ascii="Arial" w:hAnsi="Arial" w:cs="Arial"/>
                <w:b/>
                <w:bCs/>
                <w:color w:val="000000"/>
              </w:rPr>
            </w:pPr>
            <w:r>
              <w:rPr>
                <w:rFonts w:ascii="Arial" w:hAnsi="Arial" w:cs="Arial"/>
                <w:b/>
                <w:bCs/>
                <w:color w:val="000000" w:themeColor="text1"/>
              </w:rPr>
              <w:t>PARTNERSHIP WORKING</w:t>
            </w:r>
            <w:r w:rsidR="007A090D" w:rsidRPr="008D26D5">
              <w:rPr>
                <w:rFonts w:ascii="Arial" w:hAnsi="Arial" w:cs="Arial"/>
                <w:b/>
                <w:bCs/>
                <w:color w:val="000000" w:themeColor="text1"/>
              </w:rPr>
              <w:t>:</w:t>
            </w:r>
            <w:r w:rsidR="00B23B78">
              <w:rPr>
                <w:rFonts w:ascii="Arial" w:hAnsi="Arial" w:cs="Arial"/>
                <w:b/>
                <w:bCs/>
                <w:color w:val="000000" w:themeColor="text1"/>
              </w:rPr>
              <w:t xml:space="preserve">  Cumulative weightage of</w:t>
            </w:r>
            <w:r w:rsidR="002B7500">
              <w:rPr>
                <w:rFonts w:ascii="Arial" w:hAnsi="Arial" w:cs="Arial"/>
                <w:b/>
                <w:bCs/>
                <w:color w:val="000000" w:themeColor="text1"/>
              </w:rPr>
              <w:t>12</w:t>
            </w:r>
            <w:r w:rsidR="00B23B78">
              <w:rPr>
                <w:rFonts w:ascii="Arial" w:hAnsi="Arial" w:cs="Arial"/>
                <w:b/>
                <w:bCs/>
                <w:color w:val="000000" w:themeColor="text1"/>
              </w:rPr>
              <w:t>%</w:t>
            </w:r>
            <w:r w:rsidR="002B7500">
              <w:rPr>
                <w:rFonts w:ascii="Arial" w:hAnsi="Arial" w:cs="Arial"/>
                <w:b/>
                <w:bCs/>
                <w:color w:val="000000" w:themeColor="text1"/>
              </w:rPr>
              <w:t xml:space="preserve"> </w:t>
            </w:r>
            <w:r w:rsidR="00B23B78">
              <w:rPr>
                <w:rFonts w:ascii="Arial" w:hAnsi="Arial" w:cs="Arial"/>
                <w:b/>
                <w:bCs/>
                <w:color w:val="000000" w:themeColor="text1"/>
              </w:rPr>
              <w:t xml:space="preserve"> for question 3.1 and 3.2 </w:t>
            </w:r>
          </w:p>
        </w:tc>
      </w:tr>
      <w:tr w:rsidR="001D3419" w:rsidRPr="008D26D5" w14:paraId="3DCC59B2" w14:textId="77777777" w:rsidTr="006F1D74">
        <w:tc>
          <w:tcPr>
            <w:tcW w:w="1697" w:type="dxa"/>
            <w:tcBorders>
              <w:top w:val="single" w:sz="4" w:space="0" w:color="auto"/>
              <w:left w:val="single" w:sz="4" w:space="0" w:color="auto"/>
              <w:bottom w:val="single" w:sz="4" w:space="0" w:color="auto"/>
              <w:right w:val="single" w:sz="4" w:space="0" w:color="auto"/>
            </w:tcBorders>
            <w:shd w:val="clear" w:color="auto" w:fill="CCFFFF"/>
            <w:vAlign w:val="center"/>
          </w:tcPr>
          <w:p w14:paraId="226F4259" w14:textId="5DF16541" w:rsidR="001D3419" w:rsidRPr="008D26D5" w:rsidRDefault="00B751E0" w:rsidP="008D26D5">
            <w:pPr>
              <w:spacing w:before="120"/>
              <w:rPr>
                <w:rFonts w:ascii="Arial" w:hAnsi="Arial" w:cs="Arial"/>
                <w:b/>
                <w:bCs/>
              </w:rPr>
            </w:pPr>
            <w:r>
              <w:rPr>
                <w:rFonts w:ascii="Arial" w:hAnsi="Arial" w:cs="Arial"/>
                <w:b/>
                <w:bCs/>
              </w:rPr>
              <w:t>Effective</w:t>
            </w:r>
            <w:r w:rsidRPr="008D26D5">
              <w:rPr>
                <w:rFonts w:ascii="Arial" w:hAnsi="Arial" w:cs="Arial"/>
                <w:b/>
                <w:bCs/>
              </w:rPr>
              <w:t xml:space="preserve"> </w:t>
            </w:r>
            <w:r w:rsidR="001D3419" w:rsidRPr="008D26D5">
              <w:rPr>
                <w:rFonts w:ascii="Arial" w:hAnsi="Arial" w:cs="Arial"/>
                <w:b/>
                <w:bCs/>
              </w:rPr>
              <w:t>Weighting</w:t>
            </w:r>
            <w:r w:rsidR="00493819">
              <w:rPr>
                <w:rFonts w:ascii="Arial" w:hAnsi="Arial" w:cs="Arial"/>
                <w:b/>
                <w:bCs/>
              </w:rPr>
              <w:t xml:space="preserve"> for question 3.1</w:t>
            </w:r>
            <w:r w:rsidR="001D3419" w:rsidRPr="008D26D5">
              <w:rPr>
                <w:rFonts w:ascii="Arial" w:hAnsi="Arial" w:cs="Arial"/>
                <w:b/>
                <w:bCs/>
              </w:rPr>
              <w:t>:</w:t>
            </w:r>
          </w:p>
        </w:tc>
        <w:tc>
          <w:tcPr>
            <w:tcW w:w="6825" w:type="dxa"/>
            <w:tcBorders>
              <w:top w:val="single" w:sz="4" w:space="0" w:color="auto"/>
              <w:left w:val="single" w:sz="4" w:space="0" w:color="auto"/>
              <w:bottom w:val="single" w:sz="4" w:space="0" w:color="auto"/>
              <w:right w:val="single" w:sz="4" w:space="0" w:color="auto"/>
            </w:tcBorders>
            <w:shd w:val="clear" w:color="auto" w:fill="CCFFFF"/>
            <w:vAlign w:val="center"/>
          </w:tcPr>
          <w:p w14:paraId="21510F80" w14:textId="0EB7D5AB" w:rsidR="001D3419" w:rsidRPr="008D26D5" w:rsidRDefault="002B7500" w:rsidP="008D26D5">
            <w:pPr>
              <w:rPr>
                <w:rFonts w:ascii="Arial" w:hAnsi="Arial" w:cs="Arial"/>
                <w:color w:val="000000"/>
              </w:rPr>
            </w:pPr>
            <w:r>
              <w:rPr>
                <w:rFonts w:ascii="Arial" w:hAnsi="Arial" w:cs="Arial"/>
                <w:color w:val="000000"/>
              </w:rPr>
              <w:t>6</w:t>
            </w:r>
            <w:r w:rsidR="007A090D" w:rsidRPr="008D26D5">
              <w:rPr>
                <w:rFonts w:ascii="Arial" w:hAnsi="Arial" w:cs="Arial"/>
                <w:color w:val="000000"/>
              </w:rPr>
              <w:t>%</w:t>
            </w:r>
          </w:p>
        </w:tc>
      </w:tr>
      <w:tr w:rsidR="001D3419" w:rsidRPr="008D26D5" w14:paraId="782B450B" w14:textId="77777777" w:rsidTr="006F1D74">
        <w:tc>
          <w:tcPr>
            <w:tcW w:w="1697" w:type="dxa"/>
            <w:tcBorders>
              <w:top w:val="single" w:sz="4" w:space="0" w:color="auto"/>
              <w:left w:val="single" w:sz="4" w:space="0" w:color="auto"/>
              <w:bottom w:val="single" w:sz="4" w:space="0" w:color="auto"/>
              <w:right w:val="single" w:sz="4" w:space="0" w:color="auto"/>
            </w:tcBorders>
            <w:shd w:val="clear" w:color="auto" w:fill="CCFFFF"/>
          </w:tcPr>
          <w:p w14:paraId="21D9E647" w14:textId="614998F8" w:rsidR="001D3419" w:rsidRPr="008D26D5" w:rsidRDefault="001D3419" w:rsidP="008D26D5">
            <w:pPr>
              <w:spacing w:before="120"/>
              <w:rPr>
                <w:rFonts w:ascii="Arial" w:hAnsi="Arial" w:cs="Arial"/>
                <w:b/>
                <w:bCs/>
              </w:rPr>
            </w:pPr>
            <w:r w:rsidRPr="008D26D5">
              <w:rPr>
                <w:rFonts w:ascii="Arial" w:hAnsi="Arial" w:cs="Arial"/>
                <w:b/>
                <w:bCs/>
              </w:rPr>
              <w:t>[Q3</w:t>
            </w:r>
            <w:r w:rsidR="00B23B78">
              <w:rPr>
                <w:rFonts w:ascii="Arial" w:hAnsi="Arial" w:cs="Arial"/>
                <w:b/>
                <w:bCs/>
              </w:rPr>
              <w:t>.1</w:t>
            </w:r>
            <w:r w:rsidRPr="008D26D5">
              <w:rPr>
                <w:rFonts w:ascii="Arial" w:hAnsi="Arial" w:cs="Arial"/>
                <w:b/>
                <w:bCs/>
              </w:rPr>
              <w:t>]</w:t>
            </w:r>
          </w:p>
        </w:tc>
        <w:tc>
          <w:tcPr>
            <w:tcW w:w="6825" w:type="dxa"/>
            <w:tcBorders>
              <w:top w:val="single" w:sz="4" w:space="0" w:color="auto"/>
              <w:left w:val="single" w:sz="4" w:space="0" w:color="auto"/>
              <w:bottom w:val="single" w:sz="4" w:space="0" w:color="auto"/>
              <w:right w:val="single" w:sz="4" w:space="0" w:color="auto"/>
            </w:tcBorders>
            <w:shd w:val="clear" w:color="auto" w:fill="CCFFFF"/>
            <w:vAlign w:val="center"/>
          </w:tcPr>
          <w:p w14:paraId="3F63F142" w14:textId="1C8B1781" w:rsidR="001D3419" w:rsidRPr="008D26D5" w:rsidRDefault="002F046F" w:rsidP="008D26D5">
            <w:pPr>
              <w:rPr>
                <w:rFonts w:ascii="Arial" w:hAnsi="Arial" w:cs="Arial"/>
                <w:color w:val="000000"/>
              </w:rPr>
            </w:pPr>
            <w:r w:rsidRPr="002F046F">
              <w:rPr>
                <w:rFonts w:ascii="Arial" w:hAnsi="Arial" w:cs="Arial"/>
                <w:color w:val="000000"/>
              </w:rPr>
              <w:t>How would you engage with local authorities and commissioned outreach teams to develop partnership working, and improve access to onward accommodation options for people supported by NSNO? (500 words maximum)</w:t>
            </w:r>
          </w:p>
        </w:tc>
      </w:tr>
      <w:tr w:rsidR="00257167" w:rsidRPr="008D26D5" w14:paraId="4BB39387" w14:textId="77777777" w:rsidTr="006F1D74">
        <w:tc>
          <w:tcPr>
            <w:tcW w:w="1697" w:type="dxa"/>
            <w:tcBorders>
              <w:top w:val="single" w:sz="4" w:space="0" w:color="auto"/>
              <w:left w:val="single" w:sz="4" w:space="0" w:color="auto"/>
              <w:bottom w:val="single" w:sz="4" w:space="0" w:color="auto"/>
              <w:right w:val="single" w:sz="4" w:space="0" w:color="auto"/>
            </w:tcBorders>
            <w:shd w:val="clear" w:color="auto" w:fill="CCFFFF"/>
          </w:tcPr>
          <w:p w14:paraId="5200C99D" w14:textId="030805EF" w:rsidR="00257167" w:rsidRPr="008D26D5" w:rsidRDefault="00257167" w:rsidP="008D26D5">
            <w:pPr>
              <w:spacing w:before="120"/>
              <w:rPr>
                <w:rFonts w:ascii="Arial" w:hAnsi="Arial" w:cs="Arial"/>
                <w:b/>
                <w:bCs/>
              </w:rPr>
            </w:pPr>
            <w:r w:rsidRPr="008D26D5">
              <w:rPr>
                <w:rFonts w:ascii="Arial" w:hAnsi="Arial" w:cs="Arial"/>
                <w:b/>
                <w:bCs/>
              </w:rPr>
              <w:t>Assessment</w:t>
            </w:r>
          </w:p>
        </w:tc>
        <w:tc>
          <w:tcPr>
            <w:tcW w:w="6825" w:type="dxa"/>
            <w:tcBorders>
              <w:top w:val="single" w:sz="4" w:space="0" w:color="auto"/>
              <w:left w:val="single" w:sz="4" w:space="0" w:color="auto"/>
              <w:bottom w:val="single" w:sz="4" w:space="0" w:color="auto"/>
              <w:right w:val="single" w:sz="4" w:space="0" w:color="auto"/>
            </w:tcBorders>
            <w:shd w:val="clear" w:color="auto" w:fill="CCFFFF"/>
            <w:vAlign w:val="center"/>
          </w:tcPr>
          <w:p w14:paraId="6E060D21" w14:textId="77777777" w:rsidR="002F046F" w:rsidRPr="002F046F" w:rsidRDefault="002F046F" w:rsidP="002F046F">
            <w:pPr>
              <w:rPr>
                <w:rFonts w:ascii="Arial" w:hAnsi="Arial" w:cs="Arial"/>
                <w:color w:val="000000" w:themeColor="text1"/>
              </w:rPr>
            </w:pPr>
            <w:r w:rsidRPr="002F046F">
              <w:rPr>
                <w:rFonts w:ascii="Arial" w:hAnsi="Arial" w:cs="Arial"/>
                <w:color w:val="000000" w:themeColor="text1"/>
              </w:rPr>
              <w:t>25 outstanding: exceeds expectations, with an excellent understanding of local authority and outreach team relationships; creative approaches to successful partnership working, including highly credible plans to open up accommodation pathways people in a range of different circumstances.</w:t>
            </w:r>
          </w:p>
          <w:p w14:paraId="7932AF9C" w14:textId="77777777" w:rsidR="002F046F" w:rsidRPr="002F046F" w:rsidRDefault="002F046F" w:rsidP="002F046F">
            <w:pPr>
              <w:rPr>
                <w:rFonts w:ascii="Arial" w:hAnsi="Arial" w:cs="Arial"/>
                <w:color w:val="000000" w:themeColor="text1"/>
              </w:rPr>
            </w:pPr>
            <w:r w:rsidRPr="002F046F">
              <w:rPr>
                <w:rFonts w:ascii="Arial" w:hAnsi="Arial" w:cs="Arial"/>
                <w:color w:val="000000" w:themeColor="text1"/>
              </w:rPr>
              <w:t>16 good: comprehensively demonstrates how service will manage relationships with local authorities and outreach teams, with clear plans for how this will lead to better outcomes for the service and its clients.</w:t>
            </w:r>
          </w:p>
          <w:p w14:paraId="2887F7EC" w14:textId="77777777" w:rsidR="002F046F" w:rsidRPr="002F046F" w:rsidRDefault="002F046F" w:rsidP="002F046F">
            <w:pPr>
              <w:rPr>
                <w:rFonts w:ascii="Arial" w:hAnsi="Arial" w:cs="Arial"/>
                <w:color w:val="000000" w:themeColor="text1"/>
              </w:rPr>
            </w:pPr>
            <w:r w:rsidRPr="002F046F">
              <w:rPr>
                <w:rFonts w:ascii="Arial" w:hAnsi="Arial" w:cs="Arial"/>
                <w:color w:val="000000" w:themeColor="text1"/>
              </w:rPr>
              <w:t xml:space="preserve">9 meets requirements: shows an understanding of the need to work in partnership with  local authorities and outreach teams and satisfactorily demonstrates how the service would approach this. </w:t>
            </w:r>
          </w:p>
          <w:p w14:paraId="033EE324" w14:textId="77777777" w:rsidR="002F046F" w:rsidRPr="002F046F" w:rsidRDefault="002F046F" w:rsidP="002F046F">
            <w:pPr>
              <w:rPr>
                <w:rFonts w:ascii="Arial" w:hAnsi="Arial" w:cs="Arial"/>
                <w:color w:val="000000" w:themeColor="text1"/>
              </w:rPr>
            </w:pPr>
            <w:r w:rsidRPr="002F046F">
              <w:rPr>
                <w:rFonts w:ascii="Arial" w:hAnsi="Arial" w:cs="Arial"/>
                <w:color w:val="000000" w:themeColor="text1"/>
              </w:rPr>
              <w:t xml:space="preserve">4 poor: does not provide enough detail around approach to demonstrate the ability to work effectively in partnership or </w:t>
            </w:r>
            <w:r w:rsidRPr="002F046F">
              <w:rPr>
                <w:rFonts w:ascii="Arial" w:hAnsi="Arial" w:cs="Arial"/>
                <w:color w:val="000000" w:themeColor="text1"/>
              </w:rPr>
              <w:lastRenderedPageBreak/>
              <w:t>stated plans do not appear likely to achieve the desired outcomes.</w:t>
            </w:r>
          </w:p>
          <w:p w14:paraId="0343662E" w14:textId="1E9C9DB8" w:rsidR="00257167" w:rsidRPr="008D26D5" w:rsidRDefault="002F046F" w:rsidP="002F046F">
            <w:pPr>
              <w:rPr>
                <w:rFonts w:ascii="Arial" w:hAnsi="Arial" w:cs="Arial"/>
                <w:color w:val="000000" w:themeColor="text1"/>
              </w:rPr>
            </w:pPr>
            <w:r w:rsidRPr="002F046F">
              <w:rPr>
                <w:rFonts w:ascii="Arial" w:hAnsi="Arial" w:cs="Arial"/>
                <w:color w:val="000000" w:themeColor="text1"/>
              </w:rPr>
              <w:t>0 unacceptable: unacceptable: insufficient information/does not show understanding of the question.</w:t>
            </w:r>
          </w:p>
        </w:tc>
      </w:tr>
      <w:tr w:rsidR="001D3419" w:rsidRPr="008D26D5" w14:paraId="79CAB9F0" w14:textId="77777777" w:rsidTr="006F1D74">
        <w:tc>
          <w:tcPr>
            <w:tcW w:w="1697" w:type="dxa"/>
            <w:tcBorders>
              <w:top w:val="single" w:sz="4" w:space="0" w:color="auto"/>
              <w:left w:val="single" w:sz="4" w:space="0" w:color="auto"/>
              <w:bottom w:val="single" w:sz="4" w:space="0" w:color="auto"/>
              <w:right w:val="single" w:sz="4" w:space="0" w:color="auto"/>
            </w:tcBorders>
            <w:shd w:val="clear" w:color="auto" w:fill="92D050"/>
          </w:tcPr>
          <w:p w14:paraId="2F04AF8F" w14:textId="44B198A2" w:rsidR="001D3419" w:rsidRPr="008D26D5" w:rsidRDefault="001D3419" w:rsidP="008D26D5">
            <w:pPr>
              <w:spacing w:before="120"/>
              <w:rPr>
                <w:rFonts w:ascii="Arial" w:hAnsi="Arial" w:cs="Arial"/>
                <w:b/>
                <w:bCs/>
              </w:rPr>
            </w:pPr>
            <w:r w:rsidRPr="008D26D5">
              <w:rPr>
                <w:rFonts w:ascii="Arial" w:hAnsi="Arial" w:cs="Arial"/>
                <w:b/>
                <w:bCs/>
              </w:rPr>
              <w:lastRenderedPageBreak/>
              <w:t>Answer [3</w:t>
            </w:r>
            <w:r w:rsidR="00C15974">
              <w:rPr>
                <w:rFonts w:ascii="Arial" w:hAnsi="Arial" w:cs="Arial"/>
                <w:b/>
                <w:bCs/>
              </w:rPr>
              <w:t>.1</w:t>
            </w:r>
            <w:r w:rsidRPr="008D26D5">
              <w:rPr>
                <w:rFonts w:ascii="Arial" w:hAnsi="Arial" w:cs="Arial"/>
                <w:b/>
                <w:bCs/>
              </w:rPr>
              <w:t>]</w:t>
            </w:r>
          </w:p>
        </w:tc>
        <w:tc>
          <w:tcPr>
            <w:tcW w:w="6825" w:type="dxa"/>
            <w:tcBorders>
              <w:top w:val="single" w:sz="4" w:space="0" w:color="auto"/>
              <w:left w:val="single" w:sz="4" w:space="0" w:color="auto"/>
              <w:bottom w:val="single" w:sz="4" w:space="0" w:color="auto"/>
              <w:right w:val="single" w:sz="4" w:space="0" w:color="auto"/>
            </w:tcBorders>
          </w:tcPr>
          <w:p w14:paraId="61CFBE77" w14:textId="40D933C3" w:rsidR="00631618" w:rsidRPr="008D26D5" w:rsidRDefault="00631618" w:rsidP="008D26D5">
            <w:pPr>
              <w:rPr>
                <w:rFonts w:ascii="Arial" w:hAnsi="Arial" w:cs="Arial"/>
              </w:rPr>
            </w:pPr>
          </w:p>
        </w:tc>
      </w:tr>
    </w:tbl>
    <w:p w14:paraId="714C1CCD" w14:textId="2C147D28" w:rsidR="001D3419" w:rsidRDefault="001D3419" w:rsidP="008D26D5">
      <w:pPr>
        <w:rPr>
          <w:rFonts w:ascii="Arial" w:hAnsi="Arial" w:cs="Arial"/>
        </w:rPr>
      </w:pPr>
    </w:p>
    <w:p w14:paraId="29123023" w14:textId="39CD88EE" w:rsidR="00C15974" w:rsidRDefault="00C15974" w:rsidP="008D26D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7"/>
        <w:gridCol w:w="6825"/>
      </w:tblGrid>
      <w:tr w:rsidR="00C15974" w:rsidRPr="008D26D5" w14:paraId="20E80003" w14:textId="77777777" w:rsidTr="006F57B0">
        <w:tc>
          <w:tcPr>
            <w:tcW w:w="1697" w:type="dxa"/>
            <w:tcBorders>
              <w:top w:val="single" w:sz="4" w:space="0" w:color="auto"/>
              <w:left w:val="single" w:sz="4" w:space="0" w:color="auto"/>
              <w:bottom w:val="single" w:sz="4" w:space="0" w:color="auto"/>
              <w:right w:val="single" w:sz="4" w:space="0" w:color="auto"/>
            </w:tcBorders>
            <w:shd w:val="clear" w:color="auto" w:fill="CCFFFF"/>
            <w:vAlign w:val="center"/>
          </w:tcPr>
          <w:p w14:paraId="0DC743DA" w14:textId="269EE4B9" w:rsidR="00C15974" w:rsidRPr="008D26D5" w:rsidRDefault="00B751E0" w:rsidP="006F57B0">
            <w:pPr>
              <w:spacing w:before="120"/>
              <w:rPr>
                <w:rFonts w:ascii="Arial" w:hAnsi="Arial" w:cs="Arial"/>
                <w:b/>
                <w:bCs/>
              </w:rPr>
            </w:pPr>
            <w:r>
              <w:rPr>
                <w:rFonts w:ascii="Arial" w:hAnsi="Arial" w:cs="Arial"/>
                <w:b/>
                <w:bCs/>
              </w:rPr>
              <w:t>Effective</w:t>
            </w:r>
            <w:r w:rsidRPr="008D26D5">
              <w:rPr>
                <w:rFonts w:ascii="Arial" w:hAnsi="Arial" w:cs="Arial"/>
                <w:b/>
                <w:bCs/>
              </w:rPr>
              <w:t xml:space="preserve"> </w:t>
            </w:r>
            <w:r w:rsidR="00C15974" w:rsidRPr="008D26D5">
              <w:rPr>
                <w:rFonts w:ascii="Arial" w:hAnsi="Arial" w:cs="Arial"/>
                <w:b/>
                <w:bCs/>
              </w:rPr>
              <w:t>Weighting</w:t>
            </w:r>
            <w:r w:rsidR="00493819">
              <w:rPr>
                <w:rFonts w:ascii="Arial" w:hAnsi="Arial" w:cs="Arial"/>
                <w:b/>
                <w:bCs/>
              </w:rPr>
              <w:t xml:space="preserve"> for 3.2</w:t>
            </w:r>
            <w:r w:rsidR="00C15974" w:rsidRPr="008D26D5">
              <w:rPr>
                <w:rFonts w:ascii="Arial" w:hAnsi="Arial" w:cs="Arial"/>
                <w:b/>
                <w:bCs/>
              </w:rPr>
              <w:t>:</w:t>
            </w:r>
          </w:p>
        </w:tc>
        <w:tc>
          <w:tcPr>
            <w:tcW w:w="6825" w:type="dxa"/>
            <w:tcBorders>
              <w:top w:val="single" w:sz="4" w:space="0" w:color="auto"/>
              <w:left w:val="single" w:sz="4" w:space="0" w:color="auto"/>
              <w:bottom w:val="single" w:sz="4" w:space="0" w:color="auto"/>
              <w:right w:val="single" w:sz="4" w:space="0" w:color="auto"/>
            </w:tcBorders>
            <w:shd w:val="clear" w:color="auto" w:fill="CCFFFF"/>
            <w:vAlign w:val="center"/>
          </w:tcPr>
          <w:p w14:paraId="3082B1B3" w14:textId="794687B0" w:rsidR="00C15974" w:rsidRPr="008D26D5" w:rsidRDefault="002B7500" w:rsidP="006F57B0">
            <w:pPr>
              <w:rPr>
                <w:rFonts w:ascii="Arial" w:hAnsi="Arial" w:cs="Arial"/>
                <w:color w:val="000000"/>
              </w:rPr>
            </w:pPr>
            <w:r>
              <w:rPr>
                <w:rFonts w:ascii="Arial" w:hAnsi="Arial" w:cs="Arial"/>
                <w:color w:val="000000"/>
              </w:rPr>
              <w:t>6</w:t>
            </w:r>
            <w:r w:rsidR="00C15974" w:rsidRPr="008D26D5">
              <w:rPr>
                <w:rFonts w:ascii="Arial" w:hAnsi="Arial" w:cs="Arial"/>
                <w:color w:val="000000"/>
              </w:rPr>
              <w:t>%</w:t>
            </w:r>
          </w:p>
        </w:tc>
      </w:tr>
      <w:tr w:rsidR="00C15974" w:rsidRPr="008D26D5" w14:paraId="1E563DA4" w14:textId="77777777" w:rsidTr="006F57B0">
        <w:tc>
          <w:tcPr>
            <w:tcW w:w="1697" w:type="dxa"/>
            <w:tcBorders>
              <w:top w:val="single" w:sz="4" w:space="0" w:color="auto"/>
              <w:left w:val="single" w:sz="4" w:space="0" w:color="auto"/>
              <w:bottom w:val="single" w:sz="4" w:space="0" w:color="auto"/>
              <w:right w:val="single" w:sz="4" w:space="0" w:color="auto"/>
            </w:tcBorders>
            <w:shd w:val="clear" w:color="auto" w:fill="CCFFFF"/>
          </w:tcPr>
          <w:p w14:paraId="7F5540B6" w14:textId="141EC600" w:rsidR="00C15974" w:rsidRPr="008D26D5" w:rsidRDefault="00C15974" w:rsidP="006F57B0">
            <w:pPr>
              <w:spacing w:before="120"/>
              <w:rPr>
                <w:rFonts w:ascii="Arial" w:hAnsi="Arial" w:cs="Arial"/>
                <w:b/>
                <w:bCs/>
              </w:rPr>
            </w:pPr>
            <w:r w:rsidRPr="008D26D5">
              <w:rPr>
                <w:rFonts w:ascii="Arial" w:hAnsi="Arial" w:cs="Arial"/>
                <w:b/>
                <w:bCs/>
              </w:rPr>
              <w:t>[Q3</w:t>
            </w:r>
            <w:r>
              <w:rPr>
                <w:rFonts w:ascii="Arial" w:hAnsi="Arial" w:cs="Arial"/>
                <w:b/>
                <w:bCs/>
              </w:rPr>
              <w:t>.2</w:t>
            </w:r>
            <w:r w:rsidRPr="008D26D5">
              <w:rPr>
                <w:rFonts w:ascii="Arial" w:hAnsi="Arial" w:cs="Arial"/>
                <w:b/>
                <w:bCs/>
              </w:rPr>
              <w:t>]</w:t>
            </w:r>
          </w:p>
        </w:tc>
        <w:tc>
          <w:tcPr>
            <w:tcW w:w="6825" w:type="dxa"/>
            <w:tcBorders>
              <w:top w:val="single" w:sz="4" w:space="0" w:color="auto"/>
              <w:left w:val="single" w:sz="4" w:space="0" w:color="auto"/>
              <w:bottom w:val="single" w:sz="4" w:space="0" w:color="auto"/>
              <w:right w:val="single" w:sz="4" w:space="0" w:color="auto"/>
            </w:tcBorders>
            <w:shd w:val="clear" w:color="auto" w:fill="CCFFFF"/>
            <w:vAlign w:val="center"/>
          </w:tcPr>
          <w:p w14:paraId="248720ED" w14:textId="77777777" w:rsidR="002F046F" w:rsidRPr="002F046F" w:rsidRDefault="002F046F" w:rsidP="002F046F">
            <w:pPr>
              <w:rPr>
                <w:rFonts w:ascii="Arial" w:hAnsi="Arial" w:cs="Arial"/>
                <w:color w:val="000000"/>
              </w:rPr>
            </w:pPr>
            <w:r w:rsidRPr="002F046F">
              <w:rPr>
                <w:rFonts w:ascii="Arial" w:hAnsi="Arial" w:cs="Arial"/>
                <w:color w:val="000000"/>
              </w:rPr>
              <w:t>Please outline how you would work with partners to ensure that people receive any immediate support they need relating to health/mental health, substance misuse or immigration advice, to assist in helping them securing a longer-term route out of rough sleeping? (500 words)</w:t>
            </w:r>
          </w:p>
          <w:p w14:paraId="04A08D38" w14:textId="0CE3013A" w:rsidR="00C15974" w:rsidRPr="008D26D5" w:rsidRDefault="00C15974" w:rsidP="006F57B0">
            <w:pPr>
              <w:rPr>
                <w:rFonts w:ascii="Arial" w:hAnsi="Arial" w:cs="Arial"/>
                <w:color w:val="000000"/>
              </w:rPr>
            </w:pPr>
          </w:p>
        </w:tc>
      </w:tr>
      <w:tr w:rsidR="00C15974" w:rsidRPr="008D26D5" w14:paraId="143D1550" w14:textId="77777777" w:rsidTr="006F57B0">
        <w:tc>
          <w:tcPr>
            <w:tcW w:w="1697" w:type="dxa"/>
            <w:tcBorders>
              <w:top w:val="single" w:sz="4" w:space="0" w:color="auto"/>
              <w:left w:val="single" w:sz="4" w:space="0" w:color="auto"/>
              <w:bottom w:val="single" w:sz="4" w:space="0" w:color="auto"/>
              <w:right w:val="single" w:sz="4" w:space="0" w:color="auto"/>
            </w:tcBorders>
            <w:shd w:val="clear" w:color="auto" w:fill="CCFFFF"/>
          </w:tcPr>
          <w:p w14:paraId="6D877B11" w14:textId="77777777" w:rsidR="00C15974" w:rsidRPr="008D26D5" w:rsidRDefault="00C15974" w:rsidP="006F57B0">
            <w:pPr>
              <w:spacing w:before="120"/>
              <w:rPr>
                <w:rFonts w:ascii="Arial" w:hAnsi="Arial" w:cs="Arial"/>
                <w:b/>
                <w:bCs/>
              </w:rPr>
            </w:pPr>
            <w:r w:rsidRPr="008D26D5">
              <w:rPr>
                <w:rFonts w:ascii="Arial" w:hAnsi="Arial" w:cs="Arial"/>
                <w:b/>
                <w:bCs/>
              </w:rPr>
              <w:t>Assessment</w:t>
            </w:r>
          </w:p>
        </w:tc>
        <w:tc>
          <w:tcPr>
            <w:tcW w:w="6825" w:type="dxa"/>
            <w:tcBorders>
              <w:top w:val="single" w:sz="4" w:space="0" w:color="auto"/>
              <w:left w:val="single" w:sz="4" w:space="0" w:color="auto"/>
              <w:bottom w:val="single" w:sz="4" w:space="0" w:color="auto"/>
              <w:right w:val="single" w:sz="4" w:space="0" w:color="auto"/>
            </w:tcBorders>
            <w:shd w:val="clear" w:color="auto" w:fill="CCFFFF"/>
            <w:vAlign w:val="center"/>
          </w:tcPr>
          <w:p w14:paraId="62EA0BAC" w14:textId="77777777" w:rsidR="002F046F" w:rsidRPr="002F046F" w:rsidRDefault="002F046F" w:rsidP="002F046F">
            <w:pPr>
              <w:rPr>
                <w:rFonts w:ascii="Arial" w:hAnsi="Arial" w:cs="Arial"/>
                <w:color w:val="000000" w:themeColor="text1"/>
              </w:rPr>
            </w:pPr>
            <w:r w:rsidRPr="002F046F">
              <w:rPr>
                <w:rFonts w:ascii="Arial" w:hAnsi="Arial" w:cs="Arial"/>
                <w:color w:val="000000" w:themeColor="text1"/>
              </w:rPr>
              <w:t>25 outstanding: exceeds expectations, excellent approach to working with partner organisations, which provides a high level of confidence that people will receive the support they need through the service's work with external partners and/or directly contracted agencies.</w:t>
            </w:r>
          </w:p>
          <w:p w14:paraId="47CEA564" w14:textId="77777777" w:rsidR="002F046F" w:rsidRPr="002F046F" w:rsidRDefault="002F046F" w:rsidP="002F046F">
            <w:pPr>
              <w:rPr>
                <w:rFonts w:ascii="Arial" w:hAnsi="Arial" w:cs="Arial"/>
                <w:color w:val="000000" w:themeColor="text1"/>
              </w:rPr>
            </w:pPr>
            <w:r w:rsidRPr="002F046F">
              <w:rPr>
                <w:rFonts w:ascii="Arial" w:hAnsi="Arial" w:cs="Arial"/>
                <w:color w:val="000000" w:themeColor="text1"/>
              </w:rPr>
              <w:t xml:space="preserve">16 good: identifies a good model which is clear and realistic; outlines which partners would provide support across all areas and how this is likely to help achieve objectives. </w:t>
            </w:r>
          </w:p>
          <w:p w14:paraId="5DABDA59" w14:textId="77777777" w:rsidR="002F046F" w:rsidRPr="002F046F" w:rsidRDefault="002F046F" w:rsidP="002F046F">
            <w:pPr>
              <w:rPr>
                <w:rFonts w:ascii="Arial" w:hAnsi="Arial" w:cs="Arial"/>
                <w:color w:val="000000" w:themeColor="text1"/>
              </w:rPr>
            </w:pPr>
            <w:r w:rsidRPr="002F046F">
              <w:rPr>
                <w:rFonts w:ascii="Arial" w:hAnsi="Arial" w:cs="Arial"/>
                <w:color w:val="000000" w:themeColor="text1"/>
              </w:rPr>
              <w:t xml:space="preserve">9 meets requirements: satisfactorily explains the service's approach to partnership working in the stated areas. </w:t>
            </w:r>
          </w:p>
          <w:p w14:paraId="24E46D30" w14:textId="77777777" w:rsidR="002F046F" w:rsidRPr="002F046F" w:rsidRDefault="002F046F" w:rsidP="002F046F">
            <w:pPr>
              <w:rPr>
                <w:rFonts w:ascii="Arial" w:hAnsi="Arial" w:cs="Arial"/>
                <w:color w:val="000000" w:themeColor="text1"/>
              </w:rPr>
            </w:pPr>
            <w:r w:rsidRPr="002F046F">
              <w:rPr>
                <w:rFonts w:ascii="Arial" w:hAnsi="Arial" w:cs="Arial"/>
                <w:color w:val="000000" w:themeColor="text1"/>
              </w:rPr>
              <w:t>4 poor: identifies poor model, unsatisfactory approach/does not effectively explain approach.</w:t>
            </w:r>
          </w:p>
          <w:p w14:paraId="094AC390" w14:textId="6A3D90A5" w:rsidR="00C15974" w:rsidRPr="008D26D5" w:rsidRDefault="002F046F" w:rsidP="002F046F">
            <w:pPr>
              <w:rPr>
                <w:rFonts w:ascii="Arial" w:hAnsi="Arial" w:cs="Arial"/>
                <w:color w:val="000000" w:themeColor="text1"/>
              </w:rPr>
            </w:pPr>
            <w:r w:rsidRPr="002F046F">
              <w:rPr>
                <w:rFonts w:ascii="Arial" w:hAnsi="Arial" w:cs="Arial"/>
                <w:color w:val="000000" w:themeColor="text1"/>
              </w:rPr>
              <w:t>0 unacceptable: insufficient information/does not show understanding of service specification.</w:t>
            </w:r>
          </w:p>
        </w:tc>
      </w:tr>
      <w:tr w:rsidR="00C15974" w:rsidRPr="008D26D5" w14:paraId="72B503E5" w14:textId="77777777" w:rsidTr="006F57B0">
        <w:tc>
          <w:tcPr>
            <w:tcW w:w="1697" w:type="dxa"/>
            <w:tcBorders>
              <w:top w:val="single" w:sz="4" w:space="0" w:color="auto"/>
              <w:left w:val="single" w:sz="4" w:space="0" w:color="auto"/>
              <w:bottom w:val="single" w:sz="4" w:space="0" w:color="auto"/>
              <w:right w:val="single" w:sz="4" w:space="0" w:color="auto"/>
            </w:tcBorders>
            <w:shd w:val="clear" w:color="auto" w:fill="92D050"/>
          </w:tcPr>
          <w:p w14:paraId="06675D6B" w14:textId="0328AAEA" w:rsidR="00C15974" w:rsidRPr="008D26D5" w:rsidRDefault="00C15974" w:rsidP="006F57B0">
            <w:pPr>
              <w:spacing w:before="120"/>
              <w:rPr>
                <w:rFonts w:ascii="Arial" w:hAnsi="Arial" w:cs="Arial"/>
                <w:b/>
                <w:bCs/>
              </w:rPr>
            </w:pPr>
            <w:r w:rsidRPr="008D26D5">
              <w:rPr>
                <w:rFonts w:ascii="Arial" w:hAnsi="Arial" w:cs="Arial"/>
                <w:b/>
                <w:bCs/>
              </w:rPr>
              <w:t>Answer [3</w:t>
            </w:r>
            <w:r>
              <w:rPr>
                <w:rFonts w:ascii="Arial" w:hAnsi="Arial" w:cs="Arial"/>
                <w:b/>
                <w:bCs/>
              </w:rPr>
              <w:t>.2</w:t>
            </w:r>
            <w:r w:rsidRPr="008D26D5">
              <w:rPr>
                <w:rFonts w:ascii="Arial" w:hAnsi="Arial" w:cs="Arial"/>
                <w:b/>
                <w:bCs/>
              </w:rPr>
              <w:t>]</w:t>
            </w:r>
          </w:p>
        </w:tc>
        <w:tc>
          <w:tcPr>
            <w:tcW w:w="6825" w:type="dxa"/>
            <w:tcBorders>
              <w:top w:val="single" w:sz="4" w:space="0" w:color="auto"/>
              <w:left w:val="single" w:sz="4" w:space="0" w:color="auto"/>
              <w:bottom w:val="single" w:sz="4" w:space="0" w:color="auto"/>
              <w:right w:val="single" w:sz="4" w:space="0" w:color="auto"/>
            </w:tcBorders>
          </w:tcPr>
          <w:p w14:paraId="4677884E" w14:textId="77777777" w:rsidR="00C15974" w:rsidRPr="008D26D5" w:rsidRDefault="00C15974" w:rsidP="006F57B0">
            <w:pPr>
              <w:rPr>
                <w:rFonts w:ascii="Arial" w:hAnsi="Arial" w:cs="Arial"/>
              </w:rPr>
            </w:pPr>
          </w:p>
        </w:tc>
      </w:tr>
    </w:tbl>
    <w:p w14:paraId="1D0AE09D" w14:textId="4557ABD2" w:rsidR="00C15974" w:rsidRDefault="00C15974" w:rsidP="008D26D5">
      <w:pPr>
        <w:rPr>
          <w:rFonts w:ascii="Arial" w:hAnsi="Arial" w:cs="Arial"/>
        </w:rPr>
      </w:pPr>
    </w:p>
    <w:p w14:paraId="676B946E" w14:textId="77777777" w:rsidR="00C15974" w:rsidRDefault="00C15974" w:rsidP="008D26D5">
      <w:pPr>
        <w:rPr>
          <w:rFonts w:ascii="Arial" w:hAnsi="Arial" w:cs="Arial"/>
        </w:rPr>
      </w:pPr>
    </w:p>
    <w:p w14:paraId="196EF700" w14:textId="77777777" w:rsidR="00C15974" w:rsidRPr="008D26D5" w:rsidRDefault="00C15974" w:rsidP="008D26D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7"/>
        <w:gridCol w:w="6825"/>
      </w:tblGrid>
      <w:tr w:rsidR="001D3419" w:rsidRPr="008D26D5" w14:paraId="160C5924" w14:textId="77777777" w:rsidTr="006F1D74">
        <w:tc>
          <w:tcPr>
            <w:tcW w:w="1697" w:type="dxa"/>
            <w:tcBorders>
              <w:top w:val="single" w:sz="4" w:space="0" w:color="auto"/>
              <w:left w:val="single" w:sz="4" w:space="0" w:color="auto"/>
              <w:bottom w:val="single" w:sz="4" w:space="0" w:color="auto"/>
              <w:right w:val="single" w:sz="4" w:space="0" w:color="auto"/>
            </w:tcBorders>
            <w:shd w:val="clear" w:color="auto" w:fill="CCFFFF"/>
            <w:vAlign w:val="center"/>
          </w:tcPr>
          <w:p w14:paraId="0FF9E4FA" w14:textId="77777777" w:rsidR="001D3419" w:rsidRPr="008D26D5" w:rsidRDefault="001D3419" w:rsidP="008D26D5">
            <w:pPr>
              <w:spacing w:before="120"/>
              <w:rPr>
                <w:rFonts w:ascii="Arial" w:hAnsi="Arial" w:cs="Arial"/>
                <w:b/>
                <w:bCs/>
              </w:rPr>
            </w:pPr>
            <w:r w:rsidRPr="008D26D5">
              <w:rPr>
                <w:rFonts w:ascii="Arial" w:hAnsi="Arial" w:cs="Arial"/>
                <w:b/>
                <w:bCs/>
              </w:rPr>
              <w:t>Section:</w:t>
            </w:r>
          </w:p>
        </w:tc>
        <w:tc>
          <w:tcPr>
            <w:tcW w:w="6825" w:type="dxa"/>
            <w:tcBorders>
              <w:top w:val="single" w:sz="4" w:space="0" w:color="auto"/>
              <w:left w:val="single" w:sz="4" w:space="0" w:color="auto"/>
              <w:bottom w:val="single" w:sz="4" w:space="0" w:color="auto"/>
              <w:right w:val="single" w:sz="4" w:space="0" w:color="auto"/>
            </w:tcBorders>
            <w:shd w:val="clear" w:color="auto" w:fill="CCFFFF"/>
            <w:vAlign w:val="center"/>
          </w:tcPr>
          <w:p w14:paraId="00D21215" w14:textId="0F0D5EC7" w:rsidR="006E22ED" w:rsidRPr="006E22ED" w:rsidRDefault="00AE5E17" w:rsidP="008D26D5">
            <w:pPr>
              <w:rPr>
                <w:rFonts w:ascii="Arial" w:hAnsi="Arial" w:cs="Arial"/>
                <w:b/>
                <w:bCs/>
                <w:color w:val="000000" w:themeColor="text1"/>
              </w:rPr>
            </w:pPr>
            <w:r>
              <w:rPr>
                <w:rFonts w:ascii="Arial" w:hAnsi="Arial" w:cs="Arial"/>
                <w:b/>
                <w:bCs/>
                <w:color w:val="000000" w:themeColor="text1"/>
              </w:rPr>
              <w:t>MOBILISATION</w:t>
            </w:r>
            <w:r w:rsidR="002B7500">
              <w:rPr>
                <w:rFonts w:ascii="Arial" w:hAnsi="Arial" w:cs="Arial"/>
                <w:b/>
                <w:bCs/>
                <w:color w:val="000000" w:themeColor="text1"/>
              </w:rPr>
              <w:t xml:space="preserve"> AND WORKFORCE</w:t>
            </w:r>
            <w:r w:rsidR="007A090D" w:rsidRPr="008D26D5">
              <w:rPr>
                <w:rFonts w:ascii="Arial" w:hAnsi="Arial" w:cs="Arial"/>
                <w:b/>
                <w:bCs/>
                <w:color w:val="000000" w:themeColor="text1"/>
              </w:rPr>
              <w:t>:</w:t>
            </w:r>
            <w:r w:rsidR="006E22ED">
              <w:rPr>
                <w:rFonts w:ascii="Arial" w:hAnsi="Arial" w:cs="Arial"/>
                <w:b/>
                <w:bCs/>
                <w:color w:val="000000" w:themeColor="text1"/>
              </w:rPr>
              <w:t xml:space="preserve">         Cumulative value of question 4.1, 4.2 is </w:t>
            </w:r>
            <w:r w:rsidR="002B7500">
              <w:rPr>
                <w:rFonts w:ascii="Arial" w:hAnsi="Arial" w:cs="Arial"/>
                <w:b/>
                <w:bCs/>
                <w:color w:val="000000" w:themeColor="text1"/>
              </w:rPr>
              <w:t>8</w:t>
            </w:r>
            <w:r w:rsidR="006E22ED">
              <w:rPr>
                <w:rFonts w:ascii="Arial" w:hAnsi="Arial" w:cs="Arial"/>
                <w:b/>
                <w:bCs/>
                <w:color w:val="000000" w:themeColor="text1"/>
              </w:rPr>
              <w:t>%</w:t>
            </w:r>
          </w:p>
        </w:tc>
      </w:tr>
      <w:tr w:rsidR="001D3419" w:rsidRPr="008D26D5" w14:paraId="302CD459" w14:textId="77777777" w:rsidTr="006F1D74">
        <w:tc>
          <w:tcPr>
            <w:tcW w:w="1697" w:type="dxa"/>
            <w:tcBorders>
              <w:top w:val="single" w:sz="4" w:space="0" w:color="auto"/>
              <w:left w:val="single" w:sz="4" w:space="0" w:color="auto"/>
              <w:bottom w:val="single" w:sz="4" w:space="0" w:color="auto"/>
              <w:right w:val="single" w:sz="4" w:space="0" w:color="auto"/>
            </w:tcBorders>
            <w:shd w:val="clear" w:color="auto" w:fill="CCFFFF"/>
            <w:vAlign w:val="center"/>
          </w:tcPr>
          <w:p w14:paraId="72C485AE" w14:textId="3740BC3F" w:rsidR="001D3419" w:rsidRPr="008D26D5" w:rsidRDefault="00B751E0" w:rsidP="008D26D5">
            <w:pPr>
              <w:spacing w:before="120"/>
              <w:rPr>
                <w:rFonts w:ascii="Arial" w:hAnsi="Arial" w:cs="Arial"/>
                <w:b/>
                <w:bCs/>
                <w:color w:val="FF0000"/>
              </w:rPr>
            </w:pPr>
            <w:r>
              <w:rPr>
                <w:rFonts w:ascii="Arial" w:hAnsi="Arial" w:cs="Arial"/>
                <w:b/>
                <w:bCs/>
              </w:rPr>
              <w:t>Effective</w:t>
            </w:r>
            <w:r w:rsidRPr="008D26D5">
              <w:rPr>
                <w:rFonts w:ascii="Arial" w:hAnsi="Arial" w:cs="Arial"/>
                <w:b/>
                <w:bCs/>
              </w:rPr>
              <w:t xml:space="preserve"> </w:t>
            </w:r>
            <w:r w:rsidR="001D3419" w:rsidRPr="008D26D5">
              <w:rPr>
                <w:rFonts w:ascii="Arial" w:hAnsi="Arial" w:cs="Arial"/>
                <w:b/>
                <w:bCs/>
              </w:rPr>
              <w:t>Weighting</w:t>
            </w:r>
            <w:r w:rsidR="006E22ED">
              <w:rPr>
                <w:rFonts w:ascii="Arial" w:hAnsi="Arial" w:cs="Arial"/>
                <w:b/>
                <w:bCs/>
              </w:rPr>
              <w:t xml:space="preserve"> for question 4.1</w:t>
            </w:r>
            <w:r w:rsidR="001D3419" w:rsidRPr="008D26D5">
              <w:rPr>
                <w:rFonts w:ascii="Arial" w:hAnsi="Arial" w:cs="Arial"/>
                <w:b/>
                <w:bCs/>
              </w:rPr>
              <w:t>:</w:t>
            </w:r>
          </w:p>
        </w:tc>
        <w:tc>
          <w:tcPr>
            <w:tcW w:w="6825" w:type="dxa"/>
            <w:tcBorders>
              <w:top w:val="single" w:sz="4" w:space="0" w:color="auto"/>
              <w:left w:val="single" w:sz="4" w:space="0" w:color="auto"/>
              <w:bottom w:val="single" w:sz="4" w:space="0" w:color="auto"/>
              <w:right w:val="single" w:sz="4" w:space="0" w:color="auto"/>
            </w:tcBorders>
            <w:shd w:val="clear" w:color="auto" w:fill="CCFFFF"/>
            <w:vAlign w:val="center"/>
          </w:tcPr>
          <w:p w14:paraId="7849541D" w14:textId="700E4F27" w:rsidR="001D3419" w:rsidRPr="008D26D5" w:rsidRDefault="002B7500" w:rsidP="008D26D5">
            <w:pPr>
              <w:rPr>
                <w:rFonts w:ascii="Arial" w:hAnsi="Arial" w:cs="Arial"/>
                <w:color w:val="FF0000"/>
              </w:rPr>
            </w:pPr>
            <w:r>
              <w:rPr>
                <w:rFonts w:ascii="Arial" w:hAnsi="Arial" w:cs="Arial"/>
              </w:rPr>
              <w:t>4</w:t>
            </w:r>
            <w:r w:rsidR="007A090D" w:rsidRPr="008D26D5">
              <w:rPr>
                <w:rFonts w:ascii="Arial" w:hAnsi="Arial" w:cs="Arial"/>
              </w:rPr>
              <w:t>%</w:t>
            </w:r>
          </w:p>
        </w:tc>
      </w:tr>
      <w:tr w:rsidR="001D3419" w:rsidRPr="008D26D5" w14:paraId="1C2B867A" w14:textId="77777777" w:rsidTr="006F1D74">
        <w:tc>
          <w:tcPr>
            <w:tcW w:w="1697" w:type="dxa"/>
            <w:tcBorders>
              <w:top w:val="single" w:sz="4" w:space="0" w:color="auto"/>
              <w:left w:val="single" w:sz="4" w:space="0" w:color="auto"/>
              <w:bottom w:val="single" w:sz="4" w:space="0" w:color="auto"/>
              <w:right w:val="single" w:sz="4" w:space="0" w:color="auto"/>
            </w:tcBorders>
            <w:shd w:val="clear" w:color="auto" w:fill="CCFFFF"/>
          </w:tcPr>
          <w:p w14:paraId="42DB1EE4" w14:textId="105008E7" w:rsidR="001D3419" w:rsidRPr="008D26D5" w:rsidRDefault="001D3419" w:rsidP="008D26D5">
            <w:pPr>
              <w:spacing w:before="120"/>
              <w:rPr>
                <w:rFonts w:ascii="Arial" w:hAnsi="Arial" w:cs="Arial"/>
                <w:b/>
                <w:bCs/>
              </w:rPr>
            </w:pPr>
            <w:r w:rsidRPr="008D26D5">
              <w:rPr>
                <w:rFonts w:ascii="Arial" w:hAnsi="Arial" w:cs="Arial"/>
                <w:b/>
                <w:bCs/>
              </w:rPr>
              <w:t>[Q4</w:t>
            </w:r>
            <w:r w:rsidR="006E22ED">
              <w:rPr>
                <w:rFonts w:ascii="Arial" w:hAnsi="Arial" w:cs="Arial"/>
                <w:b/>
                <w:bCs/>
              </w:rPr>
              <w:t>.1</w:t>
            </w:r>
            <w:r w:rsidRPr="008D26D5">
              <w:rPr>
                <w:rFonts w:ascii="Arial" w:hAnsi="Arial" w:cs="Arial"/>
                <w:b/>
                <w:bCs/>
              </w:rPr>
              <w:t>]</w:t>
            </w:r>
          </w:p>
        </w:tc>
        <w:tc>
          <w:tcPr>
            <w:tcW w:w="6825" w:type="dxa"/>
            <w:tcBorders>
              <w:top w:val="single" w:sz="4" w:space="0" w:color="auto"/>
              <w:left w:val="single" w:sz="4" w:space="0" w:color="auto"/>
              <w:bottom w:val="single" w:sz="4" w:space="0" w:color="auto"/>
              <w:right w:val="single" w:sz="4" w:space="0" w:color="auto"/>
            </w:tcBorders>
            <w:shd w:val="clear" w:color="auto" w:fill="CCFFFF"/>
            <w:vAlign w:val="center"/>
          </w:tcPr>
          <w:p w14:paraId="6B3CF262" w14:textId="13AAB553" w:rsidR="001D3419" w:rsidRPr="008D26D5" w:rsidRDefault="002F046F" w:rsidP="008D26D5">
            <w:pPr>
              <w:rPr>
                <w:rFonts w:ascii="Arial" w:hAnsi="Arial" w:cs="Arial"/>
                <w:color w:val="000000"/>
              </w:rPr>
            </w:pPr>
            <w:r w:rsidRPr="002F046F">
              <w:rPr>
                <w:rFonts w:ascii="Arial" w:hAnsi="Arial" w:cs="Arial"/>
                <w:color w:val="000000"/>
              </w:rPr>
              <w:t>Please detail how you would effectively set up this service by the contract start date, including timescales and the use of any infrastructure already in place and referencing the experience you currently have delivering similar or related services. Please include a GANTT chart and risk log to help demonstrate. (350 words maximum, excluding the GANTT chart and risk log)</w:t>
            </w:r>
          </w:p>
        </w:tc>
      </w:tr>
      <w:tr w:rsidR="00257167" w:rsidRPr="008D26D5" w14:paraId="6655F4B8" w14:textId="77777777" w:rsidTr="006F1D74">
        <w:tc>
          <w:tcPr>
            <w:tcW w:w="1697" w:type="dxa"/>
            <w:tcBorders>
              <w:top w:val="single" w:sz="4" w:space="0" w:color="auto"/>
              <w:left w:val="single" w:sz="4" w:space="0" w:color="auto"/>
              <w:bottom w:val="single" w:sz="4" w:space="0" w:color="auto"/>
              <w:right w:val="single" w:sz="4" w:space="0" w:color="auto"/>
            </w:tcBorders>
            <w:shd w:val="clear" w:color="auto" w:fill="CCFFFF"/>
          </w:tcPr>
          <w:p w14:paraId="6E2AD559" w14:textId="15A5E253" w:rsidR="00257167" w:rsidRPr="008D26D5" w:rsidRDefault="00257167" w:rsidP="008D26D5">
            <w:pPr>
              <w:spacing w:before="120"/>
              <w:rPr>
                <w:rFonts w:ascii="Arial" w:hAnsi="Arial" w:cs="Arial"/>
                <w:b/>
                <w:bCs/>
              </w:rPr>
            </w:pPr>
            <w:r w:rsidRPr="008D26D5">
              <w:rPr>
                <w:rFonts w:ascii="Arial" w:hAnsi="Arial" w:cs="Arial"/>
                <w:b/>
                <w:bCs/>
              </w:rPr>
              <w:lastRenderedPageBreak/>
              <w:t>Assessment</w:t>
            </w:r>
          </w:p>
        </w:tc>
        <w:tc>
          <w:tcPr>
            <w:tcW w:w="6825" w:type="dxa"/>
            <w:tcBorders>
              <w:top w:val="single" w:sz="4" w:space="0" w:color="auto"/>
              <w:left w:val="single" w:sz="4" w:space="0" w:color="auto"/>
              <w:bottom w:val="single" w:sz="4" w:space="0" w:color="auto"/>
              <w:right w:val="single" w:sz="4" w:space="0" w:color="auto"/>
            </w:tcBorders>
            <w:shd w:val="clear" w:color="auto" w:fill="CCFFFF"/>
            <w:vAlign w:val="center"/>
          </w:tcPr>
          <w:p w14:paraId="367B193A" w14:textId="77777777" w:rsidR="002F046F" w:rsidRPr="002F046F" w:rsidRDefault="002F046F" w:rsidP="002F046F">
            <w:pPr>
              <w:contextualSpacing/>
              <w:rPr>
                <w:rFonts w:ascii="Arial" w:hAnsi="Arial" w:cs="Arial"/>
                <w:color w:val="000000" w:themeColor="text1"/>
              </w:rPr>
            </w:pPr>
            <w:r w:rsidRPr="002F046F">
              <w:rPr>
                <w:rFonts w:ascii="Arial" w:hAnsi="Arial" w:cs="Arial"/>
                <w:color w:val="000000" w:themeColor="text1"/>
              </w:rPr>
              <w:t xml:space="preserve">25 outstanding: exceeds expectations, detailed GANTT chart with clear and achievable milestones; risks and mitigations comprehensively outlined; includes excellent examples of related services. </w:t>
            </w:r>
          </w:p>
          <w:p w14:paraId="2B838815" w14:textId="77777777" w:rsidR="002F046F" w:rsidRPr="002F046F" w:rsidRDefault="002F046F" w:rsidP="002F046F">
            <w:pPr>
              <w:contextualSpacing/>
              <w:rPr>
                <w:rFonts w:ascii="Arial" w:hAnsi="Arial" w:cs="Arial"/>
                <w:color w:val="000000" w:themeColor="text1"/>
              </w:rPr>
            </w:pPr>
            <w:r w:rsidRPr="002F046F">
              <w:rPr>
                <w:rFonts w:ascii="Arial" w:hAnsi="Arial" w:cs="Arial"/>
                <w:color w:val="000000" w:themeColor="text1"/>
              </w:rPr>
              <w:t>16 good: GANTT chart with all relevant milestones included; some pertinent risks identified and mitigated; includes good examples of related services.</w:t>
            </w:r>
          </w:p>
          <w:p w14:paraId="70086870" w14:textId="77777777" w:rsidR="002F046F" w:rsidRPr="002F046F" w:rsidRDefault="002F046F" w:rsidP="002F046F">
            <w:pPr>
              <w:contextualSpacing/>
              <w:rPr>
                <w:rFonts w:ascii="Arial" w:hAnsi="Arial" w:cs="Arial"/>
                <w:color w:val="000000" w:themeColor="text1"/>
              </w:rPr>
            </w:pPr>
            <w:r w:rsidRPr="002F046F">
              <w:rPr>
                <w:rFonts w:ascii="Arial" w:hAnsi="Arial" w:cs="Arial"/>
                <w:color w:val="000000" w:themeColor="text1"/>
              </w:rPr>
              <w:t xml:space="preserve">9 meets requirements: satisfactory approach includes GANTT chart with clear milestones; includes examples of related services. </w:t>
            </w:r>
          </w:p>
          <w:p w14:paraId="0D9B9696" w14:textId="77777777" w:rsidR="002F046F" w:rsidRPr="002F046F" w:rsidRDefault="002F046F" w:rsidP="002F046F">
            <w:pPr>
              <w:contextualSpacing/>
              <w:rPr>
                <w:rFonts w:ascii="Arial" w:hAnsi="Arial" w:cs="Arial"/>
                <w:color w:val="000000" w:themeColor="text1"/>
              </w:rPr>
            </w:pPr>
            <w:r w:rsidRPr="002F046F">
              <w:rPr>
                <w:rFonts w:ascii="Arial" w:hAnsi="Arial" w:cs="Arial"/>
                <w:color w:val="000000" w:themeColor="text1"/>
              </w:rPr>
              <w:t>4 poor: GANTT chart milestones are unclear or appear unachievable; risks not identified or adequately mitigated; little evidence of examples of related services.</w:t>
            </w:r>
          </w:p>
          <w:p w14:paraId="7C47B775" w14:textId="24ECC2C0" w:rsidR="00257167" w:rsidRPr="008D26D5" w:rsidRDefault="002F046F" w:rsidP="002F046F">
            <w:pPr>
              <w:contextualSpacing/>
              <w:rPr>
                <w:rFonts w:ascii="Arial" w:hAnsi="Arial" w:cs="Arial"/>
                <w:color w:val="000000" w:themeColor="text1"/>
              </w:rPr>
            </w:pPr>
            <w:r w:rsidRPr="002F046F">
              <w:rPr>
                <w:rFonts w:ascii="Arial" w:hAnsi="Arial" w:cs="Arial"/>
                <w:color w:val="000000" w:themeColor="text1"/>
              </w:rPr>
              <w:t>0 unacceptable: insufficient information, does not demonstrate understanding.</w:t>
            </w:r>
          </w:p>
        </w:tc>
      </w:tr>
      <w:tr w:rsidR="001D3419" w:rsidRPr="008D26D5" w14:paraId="7B57C232" w14:textId="77777777" w:rsidTr="006F1D74">
        <w:tc>
          <w:tcPr>
            <w:tcW w:w="1697" w:type="dxa"/>
            <w:tcBorders>
              <w:top w:val="single" w:sz="4" w:space="0" w:color="auto"/>
              <w:left w:val="single" w:sz="4" w:space="0" w:color="auto"/>
              <w:bottom w:val="single" w:sz="4" w:space="0" w:color="auto"/>
              <w:right w:val="single" w:sz="4" w:space="0" w:color="auto"/>
            </w:tcBorders>
            <w:shd w:val="clear" w:color="auto" w:fill="92D050"/>
          </w:tcPr>
          <w:p w14:paraId="4CD2A6F3" w14:textId="5F32FC4D" w:rsidR="001D3419" w:rsidRPr="008D26D5" w:rsidRDefault="001D3419" w:rsidP="008D26D5">
            <w:pPr>
              <w:spacing w:before="120"/>
              <w:rPr>
                <w:rFonts w:ascii="Arial" w:hAnsi="Arial" w:cs="Arial"/>
                <w:b/>
                <w:bCs/>
              </w:rPr>
            </w:pPr>
            <w:r w:rsidRPr="008D26D5">
              <w:rPr>
                <w:rFonts w:ascii="Arial" w:hAnsi="Arial" w:cs="Arial"/>
                <w:b/>
                <w:bCs/>
              </w:rPr>
              <w:t>Answer [4</w:t>
            </w:r>
            <w:r w:rsidR="006E22ED">
              <w:rPr>
                <w:rFonts w:ascii="Arial" w:hAnsi="Arial" w:cs="Arial"/>
                <w:b/>
                <w:bCs/>
              </w:rPr>
              <w:t>.1</w:t>
            </w:r>
            <w:r w:rsidRPr="008D26D5">
              <w:rPr>
                <w:rFonts w:ascii="Arial" w:hAnsi="Arial" w:cs="Arial"/>
                <w:b/>
                <w:bCs/>
              </w:rPr>
              <w:t>]</w:t>
            </w:r>
          </w:p>
        </w:tc>
        <w:tc>
          <w:tcPr>
            <w:tcW w:w="6825" w:type="dxa"/>
            <w:tcBorders>
              <w:top w:val="single" w:sz="4" w:space="0" w:color="auto"/>
              <w:left w:val="single" w:sz="4" w:space="0" w:color="auto"/>
              <w:bottom w:val="single" w:sz="4" w:space="0" w:color="auto"/>
              <w:right w:val="single" w:sz="4" w:space="0" w:color="auto"/>
            </w:tcBorders>
          </w:tcPr>
          <w:p w14:paraId="485B8DB2" w14:textId="52A62E31" w:rsidR="001D3419" w:rsidRPr="008D26D5" w:rsidRDefault="001D3419" w:rsidP="008D26D5">
            <w:pPr>
              <w:spacing w:before="120" w:after="120"/>
              <w:jc w:val="both"/>
              <w:rPr>
                <w:rFonts w:ascii="Arial" w:hAnsi="Arial" w:cs="Arial"/>
              </w:rPr>
            </w:pPr>
          </w:p>
        </w:tc>
      </w:tr>
    </w:tbl>
    <w:p w14:paraId="116CE5D2" w14:textId="30E17894" w:rsidR="001D3419" w:rsidRDefault="001D3419" w:rsidP="008D26D5">
      <w:pPr>
        <w:rPr>
          <w:rFonts w:ascii="Arial" w:hAnsi="Arial" w:cs="Arial"/>
        </w:rPr>
      </w:pPr>
    </w:p>
    <w:p w14:paraId="54DB8694" w14:textId="04C6BA2E" w:rsidR="006E22ED" w:rsidRDefault="006E22ED" w:rsidP="008D26D5">
      <w:pPr>
        <w:rPr>
          <w:rFonts w:ascii="Arial" w:hAnsi="Arial" w:cs="Arial"/>
        </w:rPr>
      </w:pPr>
    </w:p>
    <w:p w14:paraId="48417DCE" w14:textId="77777777" w:rsidR="006E22ED" w:rsidRDefault="006E22ED" w:rsidP="006E22E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7"/>
        <w:gridCol w:w="6825"/>
      </w:tblGrid>
      <w:tr w:rsidR="006E22ED" w:rsidRPr="008D26D5" w14:paraId="0F41C25D" w14:textId="77777777" w:rsidTr="006F57B0">
        <w:tc>
          <w:tcPr>
            <w:tcW w:w="1697" w:type="dxa"/>
            <w:tcBorders>
              <w:top w:val="single" w:sz="4" w:space="0" w:color="auto"/>
              <w:left w:val="single" w:sz="4" w:space="0" w:color="auto"/>
              <w:bottom w:val="single" w:sz="4" w:space="0" w:color="auto"/>
              <w:right w:val="single" w:sz="4" w:space="0" w:color="auto"/>
            </w:tcBorders>
            <w:shd w:val="clear" w:color="auto" w:fill="CCFFFF"/>
            <w:vAlign w:val="center"/>
          </w:tcPr>
          <w:p w14:paraId="13841C6F" w14:textId="2F258E8A" w:rsidR="006E22ED" w:rsidRPr="008D26D5" w:rsidRDefault="00B751E0" w:rsidP="006F57B0">
            <w:pPr>
              <w:spacing w:before="120"/>
              <w:rPr>
                <w:rFonts w:ascii="Arial" w:hAnsi="Arial" w:cs="Arial"/>
                <w:b/>
                <w:bCs/>
              </w:rPr>
            </w:pPr>
            <w:r>
              <w:rPr>
                <w:rFonts w:ascii="Arial" w:hAnsi="Arial" w:cs="Arial"/>
                <w:b/>
                <w:bCs/>
              </w:rPr>
              <w:t>Effective</w:t>
            </w:r>
            <w:r w:rsidRPr="008D26D5">
              <w:rPr>
                <w:rFonts w:ascii="Arial" w:hAnsi="Arial" w:cs="Arial"/>
                <w:b/>
                <w:bCs/>
              </w:rPr>
              <w:t xml:space="preserve"> </w:t>
            </w:r>
            <w:r w:rsidR="006E22ED" w:rsidRPr="008D26D5">
              <w:rPr>
                <w:rFonts w:ascii="Arial" w:hAnsi="Arial" w:cs="Arial"/>
                <w:b/>
                <w:bCs/>
              </w:rPr>
              <w:t>Weighting</w:t>
            </w:r>
            <w:r w:rsidR="00CE40A8">
              <w:rPr>
                <w:rFonts w:ascii="Arial" w:hAnsi="Arial" w:cs="Arial"/>
                <w:b/>
                <w:bCs/>
              </w:rPr>
              <w:t xml:space="preserve"> for 4.2 question</w:t>
            </w:r>
            <w:r w:rsidR="006E22ED" w:rsidRPr="008D26D5">
              <w:rPr>
                <w:rFonts w:ascii="Arial" w:hAnsi="Arial" w:cs="Arial"/>
                <w:b/>
                <w:bCs/>
              </w:rPr>
              <w:t>:</w:t>
            </w:r>
          </w:p>
        </w:tc>
        <w:tc>
          <w:tcPr>
            <w:tcW w:w="6825" w:type="dxa"/>
            <w:tcBorders>
              <w:top w:val="single" w:sz="4" w:space="0" w:color="auto"/>
              <w:left w:val="single" w:sz="4" w:space="0" w:color="auto"/>
              <w:bottom w:val="single" w:sz="4" w:space="0" w:color="auto"/>
              <w:right w:val="single" w:sz="4" w:space="0" w:color="auto"/>
            </w:tcBorders>
            <w:shd w:val="clear" w:color="auto" w:fill="CCFFFF"/>
            <w:vAlign w:val="center"/>
          </w:tcPr>
          <w:p w14:paraId="4E438492" w14:textId="0B4D5C00" w:rsidR="006E22ED" w:rsidRPr="008D26D5" w:rsidRDefault="002B7500" w:rsidP="006F57B0">
            <w:pPr>
              <w:rPr>
                <w:rFonts w:ascii="Arial" w:hAnsi="Arial" w:cs="Arial"/>
                <w:color w:val="000000"/>
              </w:rPr>
            </w:pPr>
            <w:r>
              <w:rPr>
                <w:rFonts w:ascii="Arial" w:hAnsi="Arial" w:cs="Arial"/>
                <w:color w:val="000000"/>
              </w:rPr>
              <w:t>4</w:t>
            </w:r>
            <w:r w:rsidR="006E22ED" w:rsidRPr="008D26D5">
              <w:rPr>
                <w:rFonts w:ascii="Arial" w:hAnsi="Arial" w:cs="Arial"/>
                <w:color w:val="000000"/>
              </w:rPr>
              <w:t>%</w:t>
            </w:r>
          </w:p>
        </w:tc>
      </w:tr>
      <w:tr w:rsidR="006E22ED" w:rsidRPr="008D26D5" w14:paraId="7C09E2B6" w14:textId="77777777" w:rsidTr="006F57B0">
        <w:tc>
          <w:tcPr>
            <w:tcW w:w="1697" w:type="dxa"/>
            <w:tcBorders>
              <w:top w:val="single" w:sz="4" w:space="0" w:color="auto"/>
              <w:left w:val="single" w:sz="4" w:space="0" w:color="auto"/>
              <w:bottom w:val="single" w:sz="4" w:space="0" w:color="auto"/>
              <w:right w:val="single" w:sz="4" w:space="0" w:color="auto"/>
            </w:tcBorders>
            <w:shd w:val="clear" w:color="auto" w:fill="CCFFFF"/>
          </w:tcPr>
          <w:p w14:paraId="68CA1DC9" w14:textId="07068BD1" w:rsidR="006E22ED" w:rsidRPr="008D26D5" w:rsidRDefault="006E22ED" w:rsidP="006F57B0">
            <w:pPr>
              <w:spacing w:before="120"/>
              <w:rPr>
                <w:rFonts w:ascii="Arial" w:hAnsi="Arial" w:cs="Arial"/>
                <w:b/>
                <w:bCs/>
              </w:rPr>
            </w:pPr>
            <w:r w:rsidRPr="008D26D5">
              <w:rPr>
                <w:rFonts w:ascii="Arial" w:hAnsi="Arial" w:cs="Arial"/>
                <w:b/>
                <w:bCs/>
              </w:rPr>
              <w:t>[Q</w:t>
            </w:r>
            <w:r>
              <w:rPr>
                <w:rFonts w:ascii="Arial" w:hAnsi="Arial" w:cs="Arial"/>
                <w:b/>
                <w:bCs/>
              </w:rPr>
              <w:t>4.2</w:t>
            </w:r>
            <w:r w:rsidRPr="008D26D5">
              <w:rPr>
                <w:rFonts w:ascii="Arial" w:hAnsi="Arial" w:cs="Arial"/>
                <w:b/>
                <w:bCs/>
              </w:rPr>
              <w:t>]</w:t>
            </w:r>
          </w:p>
        </w:tc>
        <w:tc>
          <w:tcPr>
            <w:tcW w:w="6825" w:type="dxa"/>
            <w:tcBorders>
              <w:top w:val="single" w:sz="4" w:space="0" w:color="auto"/>
              <w:left w:val="single" w:sz="4" w:space="0" w:color="auto"/>
              <w:bottom w:val="single" w:sz="4" w:space="0" w:color="auto"/>
              <w:right w:val="single" w:sz="4" w:space="0" w:color="auto"/>
            </w:tcBorders>
            <w:shd w:val="clear" w:color="auto" w:fill="CCFFFF"/>
            <w:vAlign w:val="center"/>
          </w:tcPr>
          <w:p w14:paraId="2CE5841C" w14:textId="2EC0BD28" w:rsidR="006E22ED" w:rsidRPr="008D26D5" w:rsidRDefault="002F046F" w:rsidP="006F57B0">
            <w:pPr>
              <w:rPr>
                <w:rFonts w:ascii="Arial" w:hAnsi="Arial" w:cs="Arial"/>
                <w:color w:val="000000"/>
              </w:rPr>
            </w:pPr>
            <w:r w:rsidRPr="002F046F">
              <w:rPr>
                <w:rFonts w:ascii="Arial" w:hAnsi="Arial" w:cs="Arial"/>
                <w:color w:val="000000"/>
              </w:rPr>
              <w:t>Please describe how you would ensure that all staff have the required knowledge, skills and support to deliver the service as specified. Please include an example from a similar service and the work undertaken to consistently provide a suitably skilled and supported staff team (500 words maximum)</w:t>
            </w:r>
          </w:p>
        </w:tc>
      </w:tr>
      <w:tr w:rsidR="006E22ED" w:rsidRPr="008D26D5" w14:paraId="2F4EF440" w14:textId="77777777" w:rsidTr="006F57B0">
        <w:tc>
          <w:tcPr>
            <w:tcW w:w="1697" w:type="dxa"/>
            <w:tcBorders>
              <w:top w:val="single" w:sz="4" w:space="0" w:color="auto"/>
              <w:left w:val="single" w:sz="4" w:space="0" w:color="auto"/>
              <w:bottom w:val="single" w:sz="4" w:space="0" w:color="auto"/>
              <w:right w:val="single" w:sz="4" w:space="0" w:color="auto"/>
            </w:tcBorders>
            <w:shd w:val="clear" w:color="auto" w:fill="CCFFFF"/>
          </w:tcPr>
          <w:p w14:paraId="224B5755" w14:textId="77777777" w:rsidR="006E22ED" w:rsidRPr="008D26D5" w:rsidRDefault="006E22ED" w:rsidP="006F57B0">
            <w:pPr>
              <w:spacing w:before="120"/>
              <w:rPr>
                <w:rFonts w:ascii="Arial" w:hAnsi="Arial" w:cs="Arial"/>
                <w:b/>
                <w:bCs/>
              </w:rPr>
            </w:pPr>
            <w:r w:rsidRPr="008D26D5">
              <w:rPr>
                <w:rFonts w:ascii="Arial" w:hAnsi="Arial" w:cs="Arial"/>
                <w:b/>
                <w:bCs/>
              </w:rPr>
              <w:t>Assessment</w:t>
            </w:r>
          </w:p>
        </w:tc>
        <w:tc>
          <w:tcPr>
            <w:tcW w:w="6825" w:type="dxa"/>
            <w:tcBorders>
              <w:top w:val="single" w:sz="4" w:space="0" w:color="auto"/>
              <w:left w:val="single" w:sz="4" w:space="0" w:color="auto"/>
              <w:bottom w:val="single" w:sz="4" w:space="0" w:color="auto"/>
              <w:right w:val="single" w:sz="4" w:space="0" w:color="auto"/>
            </w:tcBorders>
            <w:shd w:val="clear" w:color="auto" w:fill="CCFFFF"/>
            <w:vAlign w:val="center"/>
          </w:tcPr>
          <w:p w14:paraId="0DE4DA58" w14:textId="77777777" w:rsidR="002F046F" w:rsidRPr="002F046F" w:rsidRDefault="002F046F" w:rsidP="002F046F">
            <w:pPr>
              <w:rPr>
                <w:rFonts w:ascii="Arial" w:hAnsi="Arial" w:cs="Arial"/>
                <w:color w:val="000000" w:themeColor="text1"/>
              </w:rPr>
            </w:pPr>
            <w:r w:rsidRPr="002F046F">
              <w:rPr>
                <w:rFonts w:ascii="Arial" w:hAnsi="Arial" w:cs="Arial"/>
                <w:color w:val="000000" w:themeColor="text1"/>
              </w:rPr>
              <w:t>25 outstanding: exceeds expectations, comprehensive approach to training and development to ensure staff has the specialist skills and knowledge required for the service; excellent approach to staff management; strong recruitment and retention strategy, which includes seeking to employ people with relevant lived experience; excellent and applicable example given.</w:t>
            </w:r>
          </w:p>
          <w:p w14:paraId="1F9916B8" w14:textId="77777777" w:rsidR="002F046F" w:rsidRPr="002F046F" w:rsidRDefault="002F046F" w:rsidP="002F046F">
            <w:pPr>
              <w:rPr>
                <w:rFonts w:ascii="Arial" w:hAnsi="Arial" w:cs="Arial"/>
                <w:color w:val="000000" w:themeColor="text1"/>
              </w:rPr>
            </w:pPr>
            <w:r w:rsidRPr="002F046F">
              <w:rPr>
                <w:rFonts w:ascii="Arial" w:hAnsi="Arial" w:cs="Arial"/>
                <w:color w:val="000000" w:themeColor="text1"/>
              </w:rPr>
              <w:t>16 good: training and development plans are clearly outlined; references to how staff management will help ensure staff have the skills and support needed; has a recruitment strategy and an approach to staff retention; good, relevant example given.</w:t>
            </w:r>
          </w:p>
          <w:p w14:paraId="4F0965E3" w14:textId="77777777" w:rsidR="002F046F" w:rsidRPr="002F046F" w:rsidRDefault="002F046F" w:rsidP="002F046F">
            <w:pPr>
              <w:rPr>
                <w:rFonts w:ascii="Arial" w:hAnsi="Arial" w:cs="Arial"/>
                <w:color w:val="000000" w:themeColor="text1"/>
              </w:rPr>
            </w:pPr>
            <w:r w:rsidRPr="002F046F">
              <w:rPr>
                <w:rFonts w:ascii="Arial" w:hAnsi="Arial" w:cs="Arial"/>
                <w:color w:val="000000" w:themeColor="text1"/>
              </w:rPr>
              <w:t>9 meets requirements: has a satisfactory approach with some examples given of how the service will seek to ensure staff have the knowledge and skills needed for the role but does not fully address training and development, staff management and recruitment to a high standard.</w:t>
            </w:r>
          </w:p>
          <w:p w14:paraId="36969586" w14:textId="77777777" w:rsidR="002F046F" w:rsidRPr="002F046F" w:rsidRDefault="002F046F" w:rsidP="002F046F">
            <w:pPr>
              <w:rPr>
                <w:rFonts w:ascii="Arial" w:hAnsi="Arial" w:cs="Arial"/>
                <w:color w:val="000000" w:themeColor="text1"/>
              </w:rPr>
            </w:pPr>
            <w:r w:rsidRPr="002F046F">
              <w:rPr>
                <w:rFonts w:ascii="Arial" w:hAnsi="Arial" w:cs="Arial"/>
                <w:color w:val="000000" w:themeColor="text1"/>
              </w:rPr>
              <w:t>4 poor: unsatisfactory approach or does not effectively explain approach</w:t>
            </w:r>
          </w:p>
          <w:p w14:paraId="3F620B0E" w14:textId="49F30A46" w:rsidR="006E22ED" w:rsidRPr="008D26D5" w:rsidRDefault="002F046F" w:rsidP="002F046F">
            <w:pPr>
              <w:rPr>
                <w:rFonts w:ascii="Arial" w:hAnsi="Arial" w:cs="Arial"/>
                <w:color w:val="000000" w:themeColor="text1"/>
              </w:rPr>
            </w:pPr>
            <w:r w:rsidRPr="002F046F">
              <w:rPr>
                <w:rFonts w:ascii="Arial" w:hAnsi="Arial" w:cs="Arial"/>
                <w:color w:val="000000" w:themeColor="text1"/>
              </w:rPr>
              <w:t>0 unacceptable: insufficient information/does not show understanding of the question</w:t>
            </w:r>
          </w:p>
        </w:tc>
      </w:tr>
      <w:tr w:rsidR="006E22ED" w:rsidRPr="008D26D5" w14:paraId="584DD384" w14:textId="77777777" w:rsidTr="006F57B0">
        <w:tc>
          <w:tcPr>
            <w:tcW w:w="1697" w:type="dxa"/>
            <w:tcBorders>
              <w:top w:val="single" w:sz="4" w:space="0" w:color="auto"/>
              <w:left w:val="single" w:sz="4" w:space="0" w:color="auto"/>
              <w:bottom w:val="single" w:sz="4" w:space="0" w:color="auto"/>
              <w:right w:val="single" w:sz="4" w:space="0" w:color="auto"/>
            </w:tcBorders>
            <w:shd w:val="clear" w:color="auto" w:fill="92D050"/>
          </w:tcPr>
          <w:p w14:paraId="02FCFEC4" w14:textId="0EFC47B7" w:rsidR="006E22ED" w:rsidRPr="008D26D5" w:rsidRDefault="006E22ED" w:rsidP="006F57B0">
            <w:pPr>
              <w:spacing w:before="120"/>
              <w:rPr>
                <w:rFonts w:ascii="Arial" w:hAnsi="Arial" w:cs="Arial"/>
                <w:b/>
                <w:bCs/>
              </w:rPr>
            </w:pPr>
            <w:r w:rsidRPr="008D26D5">
              <w:rPr>
                <w:rFonts w:ascii="Arial" w:hAnsi="Arial" w:cs="Arial"/>
                <w:b/>
                <w:bCs/>
              </w:rPr>
              <w:lastRenderedPageBreak/>
              <w:t>Answer [</w:t>
            </w:r>
            <w:r>
              <w:rPr>
                <w:rFonts w:ascii="Arial" w:hAnsi="Arial" w:cs="Arial"/>
                <w:b/>
                <w:bCs/>
              </w:rPr>
              <w:t>4.2</w:t>
            </w:r>
            <w:r w:rsidRPr="008D26D5">
              <w:rPr>
                <w:rFonts w:ascii="Arial" w:hAnsi="Arial" w:cs="Arial"/>
                <w:b/>
                <w:bCs/>
              </w:rPr>
              <w:t>]</w:t>
            </w:r>
          </w:p>
        </w:tc>
        <w:tc>
          <w:tcPr>
            <w:tcW w:w="6825" w:type="dxa"/>
            <w:tcBorders>
              <w:top w:val="single" w:sz="4" w:space="0" w:color="auto"/>
              <w:left w:val="single" w:sz="4" w:space="0" w:color="auto"/>
              <w:bottom w:val="single" w:sz="4" w:space="0" w:color="auto"/>
              <w:right w:val="single" w:sz="4" w:space="0" w:color="auto"/>
            </w:tcBorders>
          </w:tcPr>
          <w:p w14:paraId="3EC64B91" w14:textId="77777777" w:rsidR="006E22ED" w:rsidRPr="008D26D5" w:rsidRDefault="006E22ED" w:rsidP="006F57B0">
            <w:pPr>
              <w:rPr>
                <w:rFonts w:ascii="Arial" w:hAnsi="Arial" w:cs="Arial"/>
              </w:rPr>
            </w:pPr>
          </w:p>
        </w:tc>
      </w:tr>
    </w:tbl>
    <w:p w14:paraId="56E12517" w14:textId="1658CDE8" w:rsidR="006E22ED" w:rsidRDefault="006E22ED" w:rsidP="008D26D5">
      <w:pPr>
        <w:rPr>
          <w:rFonts w:ascii="Arial" w:hAnsi="Arial" w:cs="Arial"/>
        </w:rPr>
      </w:pPr>
    </w:p>
    <w:p w14:paraId="67DFFBFE" w14:textId="16D340C1" w:rsidR="006E22ED" w:rsidRDefault="006E22ED" w:rsidP="008D26D5">
      <w:pPr>
        <w:rPr>
          <w:rFonts w:ascii="Arial" w:hAnsi="Arial" w:cs="Arial"/>
        </w:rPr>
      </w:pPr>
    </w:p>
    <w:p w14:paraId="4167DACB" w14:textId="77777777" w:rsidR="006E22ED" w:rsidRPr="008D26D5" w:rsidRDefault="006E22ED" w:rsidP="008D26D5">
      <w:pPr>
        <w:rPr>
          <w:rFonts w:ascii="Arial" w:hAnsi="Arial" w:cs="Arial"/>
        </w:rPr>
      </w:pPr>
    </w:p>
    <w:p w14:paraId="76A4521D" w14:textId="65163016" w:rsidR="00BE6BB5" w:rsidRPr="008D26D5" w:rsidRDefault="00BE6BB5" w:rsidP="008D26D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7"/>
        <w:gridCol w:w="6825"/>
      </w:tblGrid>
      <w:tr w:rsidR="0041548F" w:rsidRPr="008D26D5" w14:paraId="2416B5A2" w14:textId="77777777" w:rsidTr="006F1D74">
        <w:tc>
          <w:tcPr>
            <w:tcW w:w="1697" w:type="dxa"/>
            <w:tcBorders>
              <w:top w:val="single" w:sz="4" w:space="0" w:color="auto"/>
              <w:left w:val="single" w:sz="4" w:space="0" w:color="auto"/>
              <w:bottom w:val="single" w:sz="4" w:space="0" w:color="auto"/>
              <w:right w:val="single" w:sz="4" w:space="0" w:color="auto"/>
            </w:tcBorders>
            <w:shd w:val="clear" w:color="auto" w:fill="CCFFFF"/>
            <w:vAlign w:val="center"/>
          </w:tcPr>
          <w:p w14:paraId="5A61659F" w14:textId="77777777" w:rsidR="0041548F" w:rsidRPr="008D26D5" w:rsidRDefault="0041548F" w:rsidP="008D26D5">
            <w:pPr>
              <w:spacing w:before="120"/>
              <w:rPr>
                <w:rFonts w:ascii="Arial" w:hAnsi="Arial" w:cs="Arial"/>
                <w:b/>
                <w:bCs/>
              </w:rPr>
            </w:pPr>
            <w:r w:rsidRPr="008D26D5">
              <w:rPr>
                <w:rFonts w:ascii="Arial" w:hAnsi="Arial" w:cs="Arial"/>
                <w:b/>
                <w:bCs/>
              </w:rPr>
              <w:t>Section:</w:t>
            </w:r>
          </w:p>
        </w:tc>
        <w:tc>
          <w:tcPr>
            <w:tcW w:w="6825" w:type="dxa"/>
            <w:tcBorders>
              <w:top w:val="single" w:sz="4" w:space="0" w:color="auto"/>
              <w:left w:val="single" w:sz="4" w:space="0" w:color="auto"/>
              <w:bottom w:val="single" w:sz="4" w:space="0" w:color="auto"/>
              <w:right w:val="single" w:sz="4" w:space="0" w:color="auto"/>
            </w:tcBorders>
            <w:shd w:val="clear" w:color="auto" w:fill="CCFFFF"/>
            <w:vAlign w:val="center"/>
          </w:tcPr>
          <w:p w14:paraId="65846B56" w14:textId="3D1DBA6E" w:rsidR="0041548F" w:rsidRPr="008D26D5" w:rsidRDefault="002B7500" w:rsidP="008D26D5">
            <w:pPr>
              <w:rPr>
                <w:rFonts w:ascii="Arial" w:hAnsi="Arial" w:cs="Arial"/>
                <w:b/>
                <w:bCs/>
                <w:color w:val="000000"/>
              </w:rPr>
            </w:pPr>
            <w:r>
              <w:rPr>
                <w:rFonts w:ascii="Arial" w:hAnsi="Arial" w:cs="Arial"/>
                <w:b/>
                <w:bCs/>
                <w:color w:val="000000" w:themeColor="text1"/>
              </w:rPr>
              <w:t>SERVICE SITES</w:t>
            </w:r>
            <w:r w:rsidR="007A090D" w:rsidRPr="008D26D5">
              <w:rPr>
                <w:rFonts w:ascii="Arial" w:hAnsi="Arial" w:cs="Arial"/>
                <w:b/>
                <w:bCs/>
                <w:color w:val="000000" w:themeColor="text1"/>
              </w:rPr>
              <w:t>:</w:t>
            </w:r>
            <w:r w:rsidRPr="008D26D5">
              <w:rPr>
                <w:rFonts w:ascii="Arial" w:hAnsi="Arial" w:cs="Arial"/>
                <w:b/>
                <w:bCs/>
                <w:color w:val="000000" w:themeColor="text1"/>
              </w:rPr>
              <w:t xml:space="preserve"> </w:t>
            </w:r>
            <w:r w:rsidRPr="008D26D5">
              <w:rPr>
                <w:rFonts w:ascii="Arial" w:hAnsi="Arial" w:cs="Arial"/>
                <w:b/>
                <w:bCs/>
                <w:color w:val="000000" w:themeColor="text1"/>
              </w:rPr>
              <w:t>:</w:t>
            </w:r>
            <w:r>
              <w:rPr>
                <w:rFonts w:ascii="Arial" w:hAnsi="Arial" w:cs="Arial"/>
                <w:b/>
                <w:bCs/>
                <w:color w:val="000000" w:themeColor="text1"/>
              </w:rPr>
              <w:t xml:space="preserve">         Cumulative value of question </w:t>
            </w:r>
            <w:r>
              <w:rPr>
                <w:rFonts w:ascii="Arial" w:hAnsi="Arial" w:cs="Arial"/>
                <w:b/>
                <w:bCs/>
                <w:color w:val="000000" w:themeColor="text1"/>
              </w:rPr>
              <w:t>5</w:t>
            </w:r>
            <w:r>
              <w:rPr>
                <w:rFonts w:ascii="Arial" w:hAnsi="Arial" w:cs="Arial"/>
                <w:b/>
                <w:bCs/>
                <w:color w:val="000000" w:themeColor="text1"/>
              </w:rPr>
              <w:t xml:space="preserve">.1, </w:t>
            </w:r>
            <w:r>
              <w:rPr>
                <w:rFonts w:ascii="Arial" w:hAnsi="Arial" w:cs="Arial"/>
                <w:b/>
                <w:bCs/>
                <w:color w:val="000000" w:themeColor="text1"/>
              </w:rPr>
              <w:t>5</w:t>
            </w:r>
            <w:r>
              <w:rPr>
                <w:rFonts w:ascii="Arial" w:hAnsi="Arial" w:cs="Arial"/>
                <w:b/>
                <w:bCs/>
                <w:color w:val="000000" w:themeColor="text1"/>
              </w:rPr>
              <w:t xml:space="preserve">.2 is </w:t>
            </w:r>
            <w:r>
              <w:rPr>
                <w:rFonts w:ascii="Arial" w:hAnsi="Arial" w:cs="Arial"/>
                <w:b/>
                <w:bCs/>
                <w:color w:val="000000" w:themeColor="text1"/>
              </w:rPr>
              <w:t>12</w:t>
            </w:r>
            <w:r>
              <w:rPr>
                <w:rFonts w:ascii="Arial" w:hAnsi="Arial" w:cs="Arial"/>
                <w:b/>
                <w:bCs/>
                <w:color w:val="000000" w:themeColor="text1"/>
              </w:rPr>
              <w:t>%</w:t>
            </w:r>
          </w:p>
        </w:tc>
      </w:tr>
      <w:tr w:rsidR="0041548F" w:rsidRPr="008D26D5" w14:paraId="3A848528" w14:textId="77777777" w:rsidTr="006F1D74">
        <w:tc>
          <w:tcPr>
            <w:tcW w:w="1697" w:type="dxa"/>
            <w:tcBorders>
              <w:top w:val="single" w:sz="4" w:space="0" w:color="auto"/>
              <w:left w:val="single" w:sz="4" w:space="0" w:color="auto"/>
              <w:bottom w:val="single" w:sz="4" w:space="0" w:color="auto"/>
              <w:right w:val="single" w:sz="4" w:space="0" w:color="auto"/>
            </w:tcBorders>
            <w:shd w:val="clear" w:color="auto" w:fill="CCFFFF"/>
            <w:vAlign w:val="center"/>
          </w:tcPr>
          <w:p w14:paraId="1642D734" w14:textId="56173EB8" w:rsidR="0041548F" w:rsidRPr="008D26D5" w:rsidRDefault="00B751E0" w:rsidP="008D26D5">
            <w:pPr>
              <w:spacing w:before="120"/>
              <w:rPr>
                <w:rFonts w:ascii="Arial" w:hAnsi="Arial" w:cs="Arial"/>
                <w:b/>
                <w:bCs/>
              </w:rPr>
            </w:pPr>
            <w:r>
              <w:rPr>
                <w:rFonts w:ascii="Arial" w:hAnsi="Arial" w:cs="Arial"/>
                <w:b/>
                <w:bCs/>
              </w:rPr>
              <w:t>Effective</w:t>
            </w:r>
            <w:r w:rsidRPr="008D26D5">
              <w:rPr>
                <w:rFonts w:ascii="Arial" w:hAnsi="Arial" w:cs="Arial"/>
                <w:b/>
                <w:bCs/>
              </w:rPr>
              <w:t xml:space="preserve"> </w:t>
            </w:r>
            <w:r w:rsidR="0041548F" w:rsidRPr="008D26D5">
              <w:rPr>
                <w:rFonts w:ascii="Arial" w:hAnsi="Arial" w:cs="Arial"/>
                <w:b/>
                <w:bCs/>
              </w:rPr>
              <w:t>Weighting</w:t>
            </w:r>
            <w:r w:rsidR="002B7500">
              <w:rPr>
                <w:rFonts w:ascii="Arial" w:hAnsi="Arial" w:cs="Arial"/>
                <w:b/>
                <w:bCs/>
              </w:rPr>
              <w:t xml:space="preserve"> of question 5.1</w:t>
            </w:r>
            <w:r w:rsidR="0041548F" w:rsidRPr="008D26D5">
              <w:rPr>
                <w:rFonts w:ascii="Arial" w:hAnsi="Arial" w:cs="Arial"/>
                <w:b/>
                <w:bCs/>
              </w:rPr>
              <w:t>:</w:t>
            </w:r>
          </w:p>
        </w:tc>
        <w:tc>
          <w:tcPr>
            <w:tcW w:w="6825" w:type="dxa"/>
            <w:tcBorders>
              <w:top w:val="single" w:sz="4" w:space="0" w:color="auto"/>
              <w:left w:val="single" w:sz="4" w:space="0" w:color="auto"/>
              <w:bottom w:val="single" w:sz="4" w:space="0" w:color="auto"/>
              <w:right w:val="single" w:sz="4" w:space="0" w:color="auto"/>
            </w:tcBorders>
            <w:shd w:val="clear" w:color="auto" w:fill="CCFFFF"/>
            <w:vAlign w:val="center"/>
          </w:tcPr>
          <w:p w14:paraId="1D46A715" w14:textId="2BC44D70" w:rsidR="0041548F" w:rsidRPr="008D26D5" w:rsidRDefault="002B7500" w:rsidP="008D26D5">
            <w:pPr>
              <w:rPr>
                <w:rFonts w:ascii="Arial" w:hAnsi="Arial" w:cs="Arial"/>
                <w:color w:val="000000"/>
              </w:rPr>
            </w:pPr>
            <w:r>
              <w:rPr>
                <w:rFonts w:ascii="Arial" w:hAnsi="Arial" w:cs="Arial"/>
                <w:color w:val="000000"/>
              </w:rPr>
              <w:t>6</w:t>
            </w:r>
            <w:r w:rsidR="0041548F" w:rsidRPr="008D26D5">
              <w:rPr>
                <w:rFonts w:ascii="Arial" w:hAnsi="Arial" w:cs="Arial"/>
                <w:color w:val="000000"/>
              </w:rPr>
              <w:t>%</w:t>
            </w:r>
          </w:p>
        </w:tc>
      </w:tr>
      <w:tr w:rsidR="0041548F" w:rsidRPr="008D26D5" w14:paraId="56664AF7" w14:textId="77777777" w:rsidTr="006F1D74">
        <w:tc>
          <w:tcPr>
            <w:tcW w:w="1697" w:type="dxa"/>
            <w:tcBorders>
              <w:top w:val="single" w:sz="4" w:space="0" w:color="auto"/>
              <w:left w:val="single" w:sz="4" w:space="0" w:color="auto"/>
              <w:bottom w:val="single" w:sz="4" w:space="0" w:color="auto"/>
              <w:right w:val="single" w:sz="4" w:space="0" w:color="auto"/>
            </w:tcBorders>
            <w:shd w:val="clear" w:color="auto" w:fill="CCFFFF"/>
          </w:tcPr>
          <w:p w14:paraId="08F50FAC" w14:textId="7D6918C0" w:rsidR="0041548F" w:rsidRPr="008D26D5" w:rsidRDefault="0041548F" w:rsidP="008D26D5">
            <w:pPr>
              <w:spacing w:before="120"/>
              <w:rPr>
                <w:rFonts w:ascii="Arial" w:hAnsi="Arial" w:cs="Arial"/>
                <w:b/>
                <w:bCs/>
              </w:rPr>
            </w:pPr>
            <w:r w:rsidRPr="008D26D5">
              <w:rPr>
                <w:rFonts w:ascii="Arial" w:hAnsi="Arial" w:cs="Arial"/>
                <w:b/>
                <w:bCs/>
              </w:rPr>
              <w:t>[Q</w:t>
            </w:r>
            <w:r w:rsidR="00493819">
              <w:rPr>
                <w:rFonts w:ascii="Arial" w:hAnsi="Arial" w:cs="Arial"/>
                <w:b/>
                <w:bCs/>
              </w:rPr>
              <w:t>5</w:t>
            </w:r>
            <w:r w:rsidR="002B7500">
              <w:rPr>
                <w:rFonts w:ascii="Arial" w:hAnsi="Arial" w:cs="Arial"/>
                <w:b/>
                <w:bCs/>
              </w:rPr>
              <w:t>.1</w:t>
            </w:r>
            <w:r w:rsidRPr="008D26D5">
              <w:rPr>
                <w:rFonts w:ascii="Arial" w:hAnsi="Arial" w:cs="Arial"/>
                <w:b/>
                <w:bCs/>
              </w:rPr>
              <w:t>]</w:t>
            </w:r>
          </w:p>
        </w:tc>
        <w:tc>
          <w:tcPr>
            <w:tcW w:w="6825" w:type="dxa"/>
            <w:tcBorders>
              <w:top w:val="single" w:sz="4" w:space="0" w:color="auto"/>
              <w:left w:val="single" w:sz="4" w:space="0" w:color="auto"/>
              <w:bottom w:val="single" w:sz="4" w:space="0" w:color="auto"/>
              <w:right w:val="single" w:sz="4" w:space="0" w:color="auto"/>
            </w:tcBorders>
            <w:shd w:val="clear" w:color="auto" w:fill="CCFFFF"/>
            <w:vAlign w:val="center"/>
          </w:tcPr>
          <w:p w14:paraId="7B0070D3" w14:textId="77777777" w:rsidR="002F046F" w:rsidRPr="002F046F" w:rsidRDefault="002F046F" w:rsidP="002F046F">
            <w:pPr>
              <w:rPr>
                <w:rFonts w:ascii="Arial" w:hAnsi="Arial" w:cs="Arial"/>
                <w:color w:val="000000" w:themeColor="text1"/>
              </w:rPr>
            </w:pPr>
            <w:r w:rsidRPr="002F046F">
              <w:rPr>
                <w:rFonts w:ascii="Arial" w:hAnsi="Arial" w:cs="Arial"/>
                <w:color w:val="000000" w:themeColor="text1"/>
              </w:rPr>
              <w:t>Please describe how the additional buildings/sites that you have identified for the service align with the specified requirements, in particular explaining the following:</w:t>
            </w:r>
          </w:p>
          <w:p w14:paraId="5AF54E41" w14:textId="77777777" w:rsidR="002F046F" w:rsidRPr="002F046F" w:rsidRDefault="002F046F" w:rsidP="002F046F">
            <w:pPr>
              <w:rPr>
                <w:rFonts w:ascii="Arial" w:hAnsi="Arial" w:cs="Arial"/>
                <w:color w:val="000000" w:themeColor="text1"/>
              </w:rPr>
            </w:pPr>
            <w:r w:rsidRPr="002F046F">
              <w:rPr>
                <w:rFonts w:ascii="Arial" w:hAnsi="Arial" w:cs="Arial"/>
                <w:color w:val="000000" w:themeColor="text1"/>
              </w:rPr>
              <w:t>- the location of the building and sites</w:t>
            </w:r>
          </w:p>
          <w:p w14:paraId="0FC7FA58" w14:textId="77777777" w:rsidR="002F046F" w:rsidRPr="002F046F" w:rsidRDefault="002F046F" w:rsidP="002F046F">
            <w:pPr>
              <w:rPr>
                <w:rFonts w:ascii="Arial" w:hAnsi="Arial" w:cs="Arial"/>
                <w:color w:val="000000" w:themeColor="text1"/>
              </w:rPr>
            </w:pPr>
            <w:r w:rsidRPr="002F046F">
              <w:rPr>
                <w:rFonts w:ascii="Arial" w:hAnsi="Arial" w:cs="Arial"/>
                <w:color w:val="000000" w:themeColor="text1"/>
              </w:rPr>
              <w:t>- the space and facilities available for each hub</w:t>
            </w:r>
          </w:p>
          <w:p w14:paraId="05DBB693" w14:textId="77777777" w:rsidR="002F046F" w:rsidRPr="002F046F" w:rsidRDefault="002F046F" w:rsidP="002F046F">
            <w:pPr>
              <w:rPr>
                <w:rFonts w:ascii="Arial" w:hAnsi="Arial" w:cs="Arial"/>
                <w:color w:val="000000" w:themeColor="text1"/>
              </w:rPr>
            </w:pPr>
            <w:r w:rsidRPr="002F046F">
              <w:rPr>
                <w:rFonts w:ascii="Arial" w:hAnsi="Arial" w:cs="Arial"/>
                <w:color w:val="000000" w:themeColor="text1"/>
              </w:rPr>
              <w:t>- the number of bedspaces available in each staging post</w:t>
            </w:r>
          </w:p>
          <w:p w14:paraId="58F7C625" w14:textId="77777777" w:rsidR="002F046F" w:rsidRPr="002F046F" w:rsidRDefault="002F046F" w:rsidP="002F046F">
            <w:pPr>
              <w:rPr>
                <w:rFonts w:ascii="Arial" w:hAnsi="Arial" w:cs="Arial"/>
                <w:color w:val="000000" w:themeColor="text1"/>
              </w:rPr>
            </w:pPr>
            <w:r w:rsidRPr="002F046F">
              <w:rPr>
                <w:rFonts w:ascii="Arial" w:hAnsi="Arial" w:cs="Arial"/>
                <w:color w:val="000000" w:themeColor="text1"/>
              </w:rPr>
              <w:t>- the provision of furniture and equipment</w:t>
            </w:r>
          </w:p>
          <w:p w14:paraId="347961BE" w14:textId="77777777" w:rsidR="002F046F" w:rsidRPr="002F046F" w:rsidRDefault="002F046F" w:rsidP="002F046F">
            <w:pPr>
              <w:rPr>
                <w:rFonts w:ascii="Arial" w:hAnsi="Arial" w:cs="Arial"/>
                <w:color w:val="000000" w:themeColor="text1"/>
              </w:rPr>
            </w:pPr>
            <w:r w:rsidRPr="002F046F">
              <w:rPr>
                <w:rFonts w:ascii="Arial" w:hAnsi="Arial" w:cs="Arial"/>
                <w:color w:val="000000" w:themeColor="text1"/>
              </w:rPr>
              <w:t xml:space="preserve">- the support of the local authority or plans in place to secure this </w:t>
            </w:r>
          </w:p>
          <w:p w14:paraId="2FA789DF" w14:textId="77777777" w:rsidR="002F046F" w:rsidRPr="002F046F" w:rsidRDefault="002F046F" w:rsidP="002F046F">
            <w:pPr>
              <w:rPr>
                <w:rFonts w:ascii="Arial" w:hAnsi="Arial" w:cs="Arial"/>
                <w:color w:val="000000" w:themeColor="text1"/>
              </w:rPr>
            </w:pPr>
          </w:p>
          <w:p w14:paraId="3C66FF8B" w14:textId="4960ED4E" w:rsidR="007A090D" w:rsidRPr="008D26D5" w:rsidRDefault="002F046F" w:rsidP="002F046F">
            <w:pPr>
              <w:rPr>
                <w:rFonts w:ascii="Arial" w:hAnsi="Arial" w:cs="Arial"/>
                <w:color w:val="000000" w:themeColor="text1"/>
              </w:rPr>
            </w:pPr>
            <w:r w:rsidRPr="002F046F">
              <w:rPr>
                <w:rFonts w:ascii="Arial" w:hAnsi="Arial" w:cs="Arial"/>
                <w:color w:val="000000" w:themeColor="text1"/>
              </w:rPr>
              <w:t>(750 words maximum)</w:t>
            </w:r>
          </w:p>
        </w:tc>
      </w:tr>
      <w:tr w:rsidR="00257167" w:rsidRPr="008D26D5" w14:paraId="61B3B44D" w14:textId="77777777" w:rsidTr="006F1D74">
        <w:tc>
          <w:tcPr>
            <w:tcW w:w="1697" w:type="dxa"/>
            <w:tcBorders>
              <w:top w:val="single" w:sz="4" w:space="0" w:color="auto"/>
              <w:left w:val="single" w:sz="4" w:space="0" w:color="auto"/>
              <w:bottom w:val="single" w:sz="4" w:space="0" w:color="auto"/>
              <w:right w:val="single" w:sz="4" w:space="0" w:color="auto"/>
            </w:tcBorders>
            <w:shd w:val="clear" w:color="auto" w:fill="CCFFFF"/>
          </w:tcPr>
          <w:p w14:paraId="79AACBF2" w14:textId="6D101845" w:rsidR="00257167" w:rsidRPr="008D26D5" w:rsidRDefault="00257167" w:rsidP="008D26D5">
            <w:pPr>
              <w:spacing w:before="120"/>
              <w:rPr>
                <w:rFonts w:ascii="Arial" w:hAnsi="Arial" w:cs="Arial"/>
                <w:b/>
                <w:bCs/>
              </w:rPr>
            </w:pPr>
            <w:r w:rsidRPr="008D26D5">
              <w:rPr>
                <w:rFonts w:ascii="Arial" w:hAnsi="Arial" w:cs="Arial"/>
                <w:b/>
                <w:bCs/>
              </w:rPr>
              <w:t>Assessment</w:t>
            </w:r>
          </w:p>
        </w:tc>
        <w:tc>
          <w:tcPr>
            <w:tcW w:w="6825" w:type="dxa"/>
            <w:tcBorders>
              <w:top w:val="single" w:sz="4" w:space="0" w:color="auto"/>
              <w:left w:val="single" w:sz="4" w:space="0" w:color="auto"/>
              <w:bottom w:val="single" w:sz="4" w:space="0" w:color="auto"/>
              <w:right w:val="single" w:sz="4" w:space="0" w:color="auto"/>
            </w:tcBorders>
            <w:shd w:val="clear" w:color="auto" w:fill="CCFFFF"/>
            <w:vAlign w:val="center"/>
          </w:tcPr>
          <w:p w14:paraId="750E5EE1" w14:textId="77777777" w:rsidR="002F046F" w:rsidRPr="002F046F" w:rsidRDefault="002F046F" w:rsidP="002F046F">
            <w:pPr>
              <w:rPr>
                <w:rFonts w:ascii="Arial" w:hAnsi="Arial" w:cs="Arial"/>
                <w:color w:val="000000" w:themeColor="text1"/>
              </w:rPr>
            </w:pPr>
            <w:r w:rsidRPr="002F046F">
              <w:rPr>
                <w:rFonts w:ascii="Arial" w:hAnsi="Arial" w:cs="Arial"/>
                <w:color w:val="000000" w:themeColor="text1"/>
              </w:rPr>
              <w:t xml:space="preserve">25 outstanding: convincingly meets or exceeds all requirements for the service sites outlined in the specification. </w:t>
            </w:r>
          </w:p>
          <w:p w14:paraId="435AE1FD" w14:textId="77777777" w:rsidR="002F046F" w:rsidRPr="002F046F" w:rsidRDefault="002F046F" w:rsidP="002F046F">
            <w:pPr>
              <w:rPr>
                <w:rFonts w:ascii="Arial" w:hAnsi="Arial" w:cs="Arial"/>
                <w:color w:val="000000" w:themeColor="text1"/>
              </w:rPr>
            </w:pPr>
            <w:r w:rsidRPr="002F046F">
              <w:rPr>
                <w:rFonts w:ascii="Arial" w:hAnsi="Arial" w:cs="Arial"/>
                <w:color w:val="000000" w:themeColor="text1"/>
              </w:rPr>
              <w:t xml:space="preserve">16 good: has identified sites for the service which meet the minimum standards outlined in the specification or can justify any variations from this. </w:t>
            </w:r>
          </w:p>
          <w:p w14:paraId="109C7151" w14:textId="77777777" w:rsidR="002F046F" w:rsidRPr="002F046F" w:rsidRDefault="002F046F" w:rsidP="002F046F">
            <w:pPr>
              <w:rPr>
                <w:rFonts w:ascii="Arial" w:hAnsi="Arial" w:cs="Arial"/>
                <w:color w:val="000000" w:themeColor="text1"/>
              </w:rPr>
            </w:pPr>
            <w:r w:rsidRPr="002F046F">
              <w:rPr>
                <w:rFonts w:ascii="Arial" w:hAnsi="Arial" w:cs="Arial"/>
                <w:color w:val="000000" w:themeColor="text1"/>
              </w:rPr>
              <w:t xml:space="preserve">9 meets requirements: has a satisfactory approach with identified sites which largely meet the specification, although some aspects are unclear or may differ from the stated requirements without sufficient justification.   </w:t>
            </w:r>
          </w:p>
          <w:p w14:paraId="5CB3F210" w14:textId="77777777" w:rsidR="002F046F" w:rsidRPr="002F046F" w:rsidRDefault="002F046F" w:rsidP="002F046F">
            <w:pPr>
              <w:rPr>
                <w:rFonts w:ascii="Arial" w:hAnsi="Arial" w:cs="Arial"/>
                <w:color w:val="000000" w:themeColor="text1"/>
              </w:rPr>
            </w:pPr>
            <w:r w:rsidRPr="002F046F">
              <w:rPr>
                <w:rFonts w:ascii="Arial" w:hAnsi="Arial" w:cs="Arial"/>
                <w:color w:val="000000" w:themeColor="text1"/>
              </w:rPr>
              <w:t xml:space="preserve">4 poor: has not identified service sites which meet the requirements stated in the specification and/or provide enough information to sufficiently ascertain this. </w:t>
            </w:r>
          </w:p>
          <w:p w14:paraId="285F0E48" w14:textId="7E5A2E25" w:rsidR="00257167" w:rsidRPr="008D26D5" w:rsidRDefault="002F046F" w:rsidP="002F046F">
            <w:pPr>
              <w:rPr>
                <w:rFonts w:ascii="Arial" w:hAnsi="Arial" w:cs="Arial"/>
                <w:color w:val="000000" w:themeColor="text1"/>
              </w:rPr>
            </w:pPr>
            <w:r w:rsidRPr="002F046F">
              <w:rPr>
                <w:rFonts w:ascii="Arial" w:hAnsi="Arial" w:cs="Arial"/>
                <w:color w:val="000000" w:themeColor="text1"/>
              </w:rPr>
              <w:t>0 unacceptable: insufficient information/does not show understanding of the question.</w:t>
            </w:r>
          </w:p>
        </w:tc>
      </w:tr>
      <w:tr w:rsidR="0041548F" w:rsidRPr="008D26D5" w14:paraId="6F43610B" w14:textId="77777777" w:rsidTr="006F1D74">
        <w:tc>
          <w:tcPr>
            <w:tcW w:w="1697" w:type="dxa"/>
            <w:tcBorders>
              <w:top w:val="single" w:sz="4" w:space="0" w:color="auto"/>
              <w:left w:val="single" w:sz="4" w:space="0" w:color="auto"/>
              <w:bottom w:val="single" w:sz="4" w:space="0" w:color="auto"/>
              <w:right w:val="single" w:sz="4" w:space="0" w:color="auto"/>
            </w:tcBorders>
            <w:shd w:val="clear" w:color="auto" w:fill="92D050"/>
          </w:tcPr>
          <w:p w14:paraId="2D56CCE8" w14:textId="7C4890B7" w:rsidR="0041548F" w:rsidRPr="008D26D5" w:rsidRDefault="0041548F" w:rsidP="008D26D5">
            <w:pPr>
              <w:spacing w:before="120"/>
              <w:rPr>
                <w:rFonts w:ascii="Arial" w:hAnsi="Arial" w:cs="Arial"/>
                <w:b/>
                <w:bCs/>
              </w:rPr>
            </w:pPr>
            <w:r w:rsidRPr="008D26D5">
              <w:rPr>
                <w:rFonts w:ascii="Arial" w:hAnsi="Arial" w:cs="Arial"/>
                <w:b/>
                <w:bCs/>
              </w:rPr>
              <w:t>Answer [</w:t>
            </w:r>
            <w:r w:rsidR="00493819">
              <w:rPr>
                <w:rFonts w:ascii="Arial" w:hAnsi="Arial" w:cs="Arial"/>
                <w:b/>
                <w:bCs/>
              </w:rPr>
              <w:t>5</w:t>
            </w:r>
            <w:r w:rsidR="002B7500">
              <w:rPr>
                <w:rFonts w:ascii="Arial" w:hAnsi="Arial" w:cs="Arial"/>
                <w:b/>
                <w:bCs/>
              </w:rPr>
              <w:t>.1</w:t>
            </w:r>
            <w:r w:rsidRPr="008D26D5">
              <w:rPr>
                <w:rFonts w:ascii="Arial" w:hAnsi="Arial" w:cs="Arial"/>
                <w:b/>
                <w:bCs/>
              </w:rPr>
              <w:t>]</w:t>
            </w:r>
          </w:p>
        </w:tc>
        <w:tc>
          <w:tcPr>
            <w:tcW w:w="6825" w:type="dxa"/>
            <w:tcBorders>
              <w:top w:val="single" w:sz="4" w:space="0" w:color="auto"/>
              <w:left w:val="single" w:sz="4" w:space="0" w:color="auto"/>
              <w:bottom w:val="single" w:sz="4" w:space="0" w:color="auto"/>
              <w:right w:val="single" w:sz="4" w:space="0" w:color="auto"/>
            </w:tcBorders>
          </w:tcPr>
          <w:p w14:paraId="75FFBEB0" w14:textId="77777777" w:rsidR="0041548F" w:rsidRPr="008D26D5" w:rsidRDefault="0041548F" w:rsidP="008D26D5">
            <w:pPr>
              <w:spacing w:before="120" w:after="120"/>
              <w:jc w:val="both"/>
              <w:rPr>
                <w:rFonts w:ascii="Arial" w:hAnsi="Arial" w:cs="Arial"/>
              </w:rPr>
            </w:pPr>
          </w:p>
        </w:tc>
      </w:tr>
    </w:tbl>
    <w:p w14:paraId="2C038C0C" w14:textId="7EEA341D" w:rsidR="006910E8" w:rsidRDefault="006910E8" w:rsidP="00A913B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7"/>
        <w:gridCol w:w="6825"/>
      </w:tblGrid>
      <w:tr w:rsidR="002B7500" w:rsidRPr="008D26D5" w14:paraId="54B40218" w14:textId="77777777" w:rsidTr="00FB7C99">
        <w:tc>
          <w:tcPr>
            <w:tcW w:w="1697" w:type="dxa"/>
            <w:tcBorders>
              <w:top w:val="single" w:sz="4" w:space="0" w:color="auto"/>
              <w:left w:val="single" w:sz="4" w:space="0" w:color="auto"/>
              <w:bottom w:val="single" w:sz="4" w:space="0" w:color="auto"/>
              <w:right w:val="single" w:sz="4" w:space="0" w:color="auto"/>
            </w:tcBorders>
            <w:shd w:val="clear" w:color="auto" w:fill="CCFFFF"/>
            <w:vAlign w:val="center"/>
          </w:tcPr>
          <w:p w14:paraId="5E6B095E" w14:textId="0362F8D5" w:rsidR="002B7500" w:rsidRPr="008D26D5" w:rsidRDefault="002B7500" w:rsidP="00FB7C99">
            <w:pPr>
              <w:spacing w:before="120"/>
              <w:rPr>
                <w:rFonts w:ascii="Arial" w:hAnsi="Arial" w:cs="Arial"/>
                <w:b/>
                <w:bCs/>
              </w:rPr>
            </w:pPr>
            <w:r>
              <w:rPr>
                <w:rFonts w:ascii="Arial" w:hAnsi="Arial" w:cs="Arial"/>
                <w:b/>
                <w:bCs/>
              </w:rPr>
              <w:t>Effective</w:t>
            </w:r>
            <w:r w:rsidRPr="008D26D5">
              <w:rPr>
                <w:rFonts w:ascii="Arial" w:hAnsi="Arial" w:cs="Arial"/>
                <w:b/>
                <w:bCs/>
              </w:rPr>
              <w:t xml:space="preserve"> Weighting</w:t>
            </w:r>
            <w:r>
              <w:rPr>
                <w:rFonts w:ascii="Arial" w:hAnsi="Arial" w:cs="Arial"/>
                <w:b/>
                <w:bCs/>
              </w:rPr>
              <w:t xml:space="preserve"> for </w:t>
            </w:r>
            <w:r>
              <w:rPr>
                <w:rFonts w:ascii="Arial" w:hAnsi="Arial" w:cs="Arial"/>
                <w:b/>
                <w:bCs/>
              </w:rPr>
              <w:t>5</w:t>
            </w:r>
            <w:r>
              <w:rPr>
                <w:rFonts w:ascii="Arial" w:hAnsi="Arial" w:cs="Arial"/>
                <w:b/>
                <w:bCs/>
              </w:rPr>
              <w:t>.2 question</w:t>
            </w:r>
            <w:r w:rsidRPr="008D26D5">
              <w:rPr>
                <w:rFonts w:ascii="Arial" w:hAnsi="Arial" w:cs="Arial"/>
                <w:b/>
                <w:bCs/>
              </w:rPr>
              <w:t>:</w:t>
            </w:r>
          </w:p>
        </w:tc>
        <w:tc>
          <w:tcPr>
            <w:tcW w:w="6825" w:type="dxa"/>
            <w:tcBorders>
              <w:top w:val="single" w:sz="4" w:space="0" w:color="auto"/>
              <w:left w:val="single" w:sz="4" w:space="0" w:color="auto"/>
              <w:bottom w:val="single" w:sz="4" w:space="0" w:color="auto"/>
              <w:right w:val="single" w:sz="4" w:space="0" w:color="auto"/>
            </w:tcBorders>
            <w:shd w:val="clear" w:color="auto" w:fill="CCFFFF"/>
            <w:vAlign w:val="center"/>
          </w:tcPr>
          <w:p w14:paraId="4B534612" w14:textId="5B2B06A9" w:rsidR="002B7500" w:rsidRPr="008D26D5" w:rsidRDefault="002B7500" w:rsidP="00FB7C99">
            <w:pPr>
              <w:rPr>
                <w:rFonts w:ascii="Arial" w:hAnsi="Arial" w:cs="Arial"/>
                <w:color w:val="000000"/>
              </w:rPr>
            </w:pPr>
            <w:r>
              <w:rPr>
                <w:rFonts w:ascii="Arial" w:hAnsi="Arial" w:cs="Arial"/>
                <w:color w:val="000000"/>
              </w:rPr>
              <w:t>6</w:t>
            </w:r>
            <w:r w:rsidRPr="008D26D5">
              <w:rPr>
                <w:rFonts w:ascii="Arial" w:hAnsi="Arial" w:cs="Arial"/>
                <w:color w:val="000000"/>
              </w:rPr>
              <w:t>%</w:t>
            </w:r>
          </w:p>
        </w:tc>
      </w:tr>
      <w:tr w:rsidR="002B7500" w:rsidRPr="008D26D5" w14:paraId="56F42C61" w14:textId="77777777" w:rsidTr="00FB7C99">
        <w:tc>
          <w:tcPr>
            <w:tcW w:w="1697" w:type="dxa"/>
            <w:tcBorders>
              <w:top w:val="single" w:sz="4" w:space="0" w:color="auto"/>
              <w:left w:val="single" w:sz="4" w:space="0" w:color="auto"/>
              <w:bottom w:val="single" w:sz="4" w:space="0" w:color="auto"/>
              <w:right w:val="single" w:sz="4" w:space="0" w:color="auto"/>
            </w:tcBorders>
            <w:shd w:val="clear" w:color="auto" w:fill="CCFFFF"/>
          </w:tcPr>
          <w:p w14:paraId="18C13F98" w14:textId="77B7BD5C" w:rsidR="002B7500" w:rsidRPr="008D26D5" w:rsidRDefault="002B7500" w:rsidP="00FB7C99">
            <w:pPr>
              <w:spacing w:before="120"/>
              <w:rPr>
                <w:rFonts w:ascii="Arial" w:hAnsi="Arial" w:cs="Arial"/>
                <w:b/>
                <w:bCs/>
              </w:rPr>
            </w:pPr>
            <w:r w:rsidRPr="008D26D5">
              <w:rPr>
                <w:rFonts w:ascii="Arial" w:hAnsi="Arial" w:cs="Arial"/>
                <w:b/>
                <w:bCs/>
              </w:rPr>
              <w:t>[Q</w:t>
            </w:r>
            <w:r>
              <w:rPr>
                <w:rFonts w:ascii="Arial" w:hAnsi="Arial" w:cs="Arial"/>
                <w:b/>
                <w:bCs/>
              </w:rPr>
              <w:t>5</w:t>
            </w:r>
            <w:r>
              <w:rPr>
                <w:rFonts w:ascii="Arial" w:hAnsi="Arial" w:cs="Arial"/>
                <w:b/>
                <w:bCs/>
              </w:rPr>
              <w:t>.2</w:t>
            </w:r>
            <w:r w:rsidRPr="008D26D5">
              <w:rPr>
                <w:rFonts w:ascii="Arial" w:hAnsi="Arial" w:cs="Arial"/>
                <w:b/>
                <w:bCs/>
              </w:rPr>
              <w:t>]</w:t>
            </w:r>
          </w:p>
        </w:tc>
        <w:tc>
          <w:tcPr>
            <w:tcW w:w="6825" w:type="dxa"/>
            <w:tcBorders>
              <w:top w:val="single" w:sz="4" w:space="0" w:color="auto"/>
              <w:left w:val="single" w:sz="4" w:space="0" w:color="auto"/>
              <w:bottom w:val="single" w:sz="4" w:space="0" w:color="auto"/>
              <w:right w:val="single" w:sz="4" w:space="0" w:color="auto"/>
            </w:tcBorders>
            <w:shd w:val="clear" w:color="auto" w:fill="CCFFFF"/>
            <w:vAlign w:val="center"/>
          </w:tcPr>
          <w:p w14:paraId="48B15AC6" w14:textId="427D7767" w:rsidR="002B7500" w:rsidRPr="008D26D5" w:rsidRDefault="002F046F" w:rsidP="00FB7C99">
            <w:pPr>
              <w:rPr>
                <w:rFonts w:ascii="Arial" w:hAnsi="Arial" w:cs="Arial"/>
                <w:color w:val="000000"/>
              </w:rPr>
            </w:pPr>
            <w:r w:rsidRPr="002F046F">
              <w:rPr>
                <w:rFonts w:ascii="Arial" w:hAnsi="Arial" w:cs="Arial"/>
                <w:color w:val="000000"/>
              </w:rPr>
              <w:t>Please outline your locality management strategy for the sites included in the service model, including how you would proactively mitigate the risk of any negative impact on the local community and would respond to any complaints which did occur (400 words maximum)</w:t>
            </w:r>
          </w:p>
        </w:tc>
      </w:tr>
      <w:tr w:rsidR="002B7500" w:rsidRPr="008D26D5" w14:paraId="3E00B6A0" w14:textId="77777777" w:rsidTr="00FB7C99">
        <w:tc>
          <w:tcPr>
            <w:tcW w:w="1697" w:type="dxa"/>
            <w:tcBorders>
              <w:top w:val="single" w:sz="4" w:space="0" w:color="auto"/>
              <w:left w:val="single" w:sz="4" w:space="0" w:color="auto"/>
              <w:bottom w:val="single" w:sz="4" w:space="0" w:color="auto"/>
              <w:right w:val="single" w:sz="4" w:space="0" w:color="auto"/>
            </w:tcBorders>
            <w:shd w:val="clear" w:color="auto" w:fill="CCFFFF"/>
          </w:tcPr>
          <w:p w14:paraId="705765E5" w14:textId="77777777" w:rsidR="002B7500" w:rsidRPr="008D26D5" w:rsidRDefault="002B7500" w:rsidP="00FB7C99">
            <w:pPr>
              <w:spacing w:before="120"/>
              <w:rPr>
                <w:rFonts w:ascii="Arial" w:hAnsi="Arial" w:cs="Arial"/>
                <w:b/>
                <w:bCs/>
              </w:rPr>
            </w:pPr>
            <w:r w:rsidRPr="008D26D5">
              <w:rPr>
                <w:rFonts w:ascii="Arial" w:hAnsi="Arial" w:cs="Arial"/>
                <w:b/>
                <w:bCs/>
              </w:rPr>
              <w:lastRenderedPageBreak/>
              <w:t>Assessment</w:t>
            </w:r>
          </w:p>
        </w:tc>
        <w:tc>
          <w:tcPr>
            <w:tcW w:w="6825" w:type="dxa"/>
            <w:tcBorders>
              <w:top w:val="single" w:sz="4" w:space="0" w:color="auto"/>
              <w:left w:val="single" w:sz="4" w:space="0" w:color="auto"/>
              <w:bottom w:val="single" w:sz="4" w:space="0" w:color="auto"/>
              <w:right w:val="single" w:sz="4" w:space="0" w:color="auto"/>
            </w:tcBorders>
            <w:shd w:val="clear" w:color="auto" w:fill="CCFFFF"/>
            <w:vAlign w:val="center"/>
          </w:tcPr>
          <w:p w14:paraId="517E8D21" w14:textId="77777777" w:rsidR="002F046F" w:rsidRPr="002F046F" w:rsidRDefault="002F046F" w:rsidP="002F046F">
            <w:pPr>
              <w:rPr>
                <w:rFonts w:ascii="Arial" w:hAnsi="Arial" w:cs="Arial"/>
                <w:color w:val="000000" w:themeColor="text1"/>
              </w:rPr>
            </w:pPr>
            <w:r w:rsidRPr="002F046F">
              <w:rPr>
                <w:rFonts w:ascii="Arial" w:hAnsi="Arial" w:cs="Arial"/>
                <w:color w:val="000000" w:themeColor="text1"/>
              </w:rPr>
              <w:t xml:space="preserve">25 outstanding: exceeds expectations, comprehensive and robust locality management strategy with creative and innovative approaches to minimising impact on the locality and excellent approach to dealing with complaints. </w:t>
            </w:r>
          </w:p>
          <w:p w14:paraId="7EF91396" w14:textId="77777777" w:rsidR="002F046F" w:rsidRPr="002F046F" w:rsidRDefault="002F046F" w:rsidP="002F046F">
            <w:pPr>
              <w:rPr>
                <w:rFonts w:ascii="Arial" w:hAnsi="Arial" w:cs="Arial"/>
                <w:color w:val="000000" w:themeColor="text1"/>
              </w:rPr>
            </w:pPr>
            <w:r w:rsidRPr="002F046F">
              <w:rPr>
                <w:rFonts w:ascii="Arial" w:hAnsi="Arial" w:cs="Arial"/>
                <w:color w:val="000000" w:themeColor="text1"/>
              </w:rPr>
              <w:t xml:space="preserve">16 good: has a clear locality management strategy which demonstrates the provider's ability to competently undertake this work and mitigate the risk of negative impacts on the local area. </w:t>
            </w:r>
          </w:p>
          <w:p w14:paraId="34715136" w14:textId="77777777" w:rsidR="002F046F" w:rsidRPr="002F046F" w:rsidRDefault="002F046F" w:rsidP="002F046F">
            <w:pPr>
              <w:rPr>
                <w:rFonts w:ascii="Arial" w:hAnsi="Arial" w:cs="Arial"/>
                <w:color w:val="000000" w:themeColor="text1"/>
              </w:rPr>
            </w:pPr>
            <w:r w:rsidRPr="002F046F">
              <w:rPr>
                <w:rFonts w:ascii="Arial" w:hAnsi="Arial" w:cs="Arial"/>
                <w:color w:val="000000" w:themeColor="text1"/>
              </w:rPr>
              <w:t>9 meets requirements: has a satisfactory approach to locality management with the relevant priorities identified</w:t>
            </w:r>
          </w:p>
          <w:p w14:paraId="7A4557DC" w14:textId="77777777" w:rsidR="002F046F" w:rsidRPr="002F046F" w:rsidRDefault="002F046F" w:rsidP="002F046F">
            <w:pPr>
              <w:rPr>
                <w:rFonts w:ascii="Arial" w:hAnsi="Arial" w:cs="Arial"/>
                <w:color w:val="000000" w:themeColor="text1"/>
              </w:rPr>
            </w:pPr>
            <w:r w:rsidRPr="002F046F">
              <w:rPr>
                <w:rFonts w:ascii="Arial" w:hAnsi="Arial" w:cs="Arial"/>
                <w:color w:val="000000" w:themeColor="text1"/>
              </w:rPr>
              <w:t>4 poor: unsatisfactory approach to locality management or does not effectively explain approach</w:t>
            </w:r>
          </w:p>
          <w:p w14:paraId="7B4FC335" w14:textId="51488B8E" w:rsidR="002B7500" w:rsidRPr="008D26D5" w:rsidRDefault="002F046F" w:rsidP="002F046F">
            <w:pPr>
              <w:rPr>
                <w:rFonts w:ascii="Arial" w:hAnsi="Arial" w:cs="Arial"/>
                <w:color w:val="000000" w:themeColor="text1"/>
              </w:rPr>
            </w:pPr>
            <w:r w:rsidRPr="002F046F">
              <w:rPr>
                <w:rFonts w:ascii="Arial" w:hAnsi="Arial" w:cs="Arial"/>
                <w:color w:val="000000" w:themeColor="text1"/>
              </w:rPr>
              <w:t>0 unacceptable: insufficient information/does not show understanding of the question</w:t>
            </w:r>
          </w:p>
        </w:tc>
      </w:tr>
      <w:tr w:rsidR="002B7500" w:rsidRPr="008D26D5" w14:paraId="3A8F6785" w14:textId="77777777" w:rsidTr="00FB7C99">
        <w:tc>
          <w:tcPr>
            <w:tcW w:w="1697" w:type="dxa"/>
            <w:tcBorders>
              <w:top w:val="single" w:sz="4" w:space="0" w:color="auto"/>
              <w:left w:val="single" w:sz="4" w:space="0" w:color="auto"/>
              <w:bottom w:val="single" w:sz="4" w:space="0" w:color="auto"/>
              <w:right w:val="single" w:sz="4" w:space="0" w:color="auto"/>
            </w:tcBorders>
            <w:shd w:val="clear" w:color="auto" w:fill="92D050"/>
          </w:tcPr>
          <w:p w14:paraId="3C6AE108" w14:textId="139117C2" w:rsidR="002B7500" w:rsidRPr="008D26D5" w:rsidRDefault="002B7500" w:rsidP="00FB7C99">
            <w:pPr>
              <w:spacing w:before="120"/>
              <w:rPr>
                <w:rFonts w:ascii="Arial" w:hAnsi="Arial" w:cs="Arial"/>
                <w:b/>
                <w:bCs/>
              </w:rPr>
            </w:pPr>
            <w:r w:rsidRPr="008D26D5">
              <w:rPr>
                <w:rFonts w:ascii="Arial" w:hAnsi="Arial" w:cs="Arial"/>
                <w:b/>
                <w:bCs/>
              </w:rPr>
              <w:t>Answer [</w:t>
            </w:r>
            <w:r>
              <w:rPr>
                <w:rFonts w:ascii="Arial" w:hAnsi="Arial" w:cs="Arial"/>
                <w:b/>
                <w:bCs/>
              </w:rPr>
              <w:t>5</w:t>
            </w:r>
            <w:r>
              <w:rPr>
                <w:rFonts w:ascii="Arial" w:hAnsi="Arial" w:cs="Arial"/>
                <w:b/>
                <w:bCs/>
              </w:rPr>
              <w:t>.2</w:t>
            </w:r>
            <w:r w:rsidRPr="008D26D5">
              <w:rPr>
                <w:rFonts w:ascii="Arial" w:hAnsi="Arial" w:cs="Arial"/>
                <w:b/>
                <w:bCs/>
              </w:rPr>
              <w:t>]</w:t>
            </w:r>
          </w:p>
        </w:tc>
        <w:tc>
          <w:tcPr>
            <w:tcW w:w="6825" w:type="dxa"/>
            <w:tcBorders>
              <w:top w:val="single" w:sz="4" w:space="0" w:color="auto"/>
              <w:left w:val="single" w:sz="4" w:space="0" w:color="auto"/>
              <w:bottom w:val="single" w:sz="4" w:space="0" w:color="auto"/>
              <w:right w:val="single" w:sz="4" w:space="0" w:color="auto"/>
            </w:tcBorders>
          </w:tcPr>
          <w:p w14:paraId="6B47BFA1" w14:textId="77777777" w:rsidR="002B7500" w:rsidRPr="008D26D5" w:rsidRDefault="002B7500" w:rsidP="00FB7C99">
            <w:pPr>
              <w:rPr>
                <w:rFonts w:ascii="Arial" w:hAnsi="Arial" w:cs="Arial"/>
              </w:rPr>
            </w:pPr>
          </w:p>
        </w:tc>
      </w:tr>
    </w:tbl>
    <w:p w14:paraId="79DE40DB" w14:textId="77777777" w:rsidR="002B7500" w:rsidRPr="008D26D5" w:rsidRDefault="002B7500" w:rsidP="00A913B5">
      <w:pPr>
        <w:rPr>
          <w:rFonts w:ascii="Arial" w:hAnsi="Arial" w:cs="Arial"/>
        </w:rPr>
      </w:pPr>
    </w:p>
    <w:sectPr w:rsidR="002B7500" w:rsidRPr="008D26D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7C5D7" w14:textId="77777777" w:rsidR="00891F4C" w:rsidRDefault="00891F4C" w:rsidP="00453631">
      <w:r>
        <w:separator/>
      </w:r>
    </w:p>
  </w:endnote>
  <w:endnote w:type="continuationSeparator" w:id="0">
    <w:p w14:paraId="0689890D" w14:textId="77777777" w:rsidR="00891F4C" w:rsidRDefault="00891F4C" w:rsidP="00453631">
      <w:r>
        <w:continuationSeparator/>
      </w:r>
    </w:p>
  </w:endnote>
  <w:endnote w:type="continuationNotice" w:id="1">
    <w:p w14:paraId="7F09E23F" w14:textId="77777777" w:rsidR="00891F4C" w:rsidRDefault="00891F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B0604020202020204"/>
    <w:charset w:val="00"/>
    <w:family w:val="swiss"/>
    <w:pitch w:val="variable"/>
    <w:sig w:usb0="E0002EFF" w:usb1="C0007843" w:usb2="00000009" w:usb3="00000000" w:csb0="000001FF" w:csb1="00000000"/>
  </w:font>
  <w:font w:name="Arial">
    <w:panose1 w:val="020B0604020202020204"/>
    <w:charset w:val="CC"/>
    <w:family w:val="swiss"/>
    <w:pitch w:val="variable"/>
    <w:sig w:usb0="E0002EFF" w:usb1="00007843" w:usb2="00000001"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skerville">
    <w:altName w:val="Times New Roman"/>
    <w:charset w:val="00"/>
    <w:family w:val="auto"/>
    <w:pitch w:val="variable"/>
    <w:sig w:usb0="00000000" w:usb1="00000000" w:usb2="00000000" w:usb3="00000000" w:csb0="000001FB" w:csb1="00000000"/>
  </w:font>
  <w:font w:name="Johnston100 Light">
    <w:altName w:val="Calibri"/>
    <w:panose1 w:val="020B0403030304020204"/>
    <w:charset w:val="00"/>
    <w:family w:val="swiss"/>
    <w:notTrueType/>
    <w:pitch w:val="variable"/>
    <w:sig w:usb0="A000004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EAA50" w14:textId="77777777" w:rsidR="00891F4C" w:rsidRDefault="00891F4C" w:rsidP="00453631">
      <w:r>
        <w:separator/>
      </w:r>
    </w:p>
  </w:footnote>
  <w:footnote w:type="continuationSeparator" w:id="0">
    <w:p w14:paraId="3CE155CD" w14:textId="77777777" w:rsidR="00891F4C" w:rsidRDefault="00891F4C" w:rsidP="00453631">
      <w:r>
        <w:continuationSeparator/>
      </w:r>
    </w:p>
  </w:footnote>
  <w:footnote w:type="continuationNotice" w:id="1">
    <w:p w14:paraId="03264E2E" w14:textId="77777777" w:rsidR="00891F4C" w:rsidRDefault="00891F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28B8"/>
    <w:multiLevelType w:val="hybridMultilevel"/>
    <w:tmpl w:val="1D3E2A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12F94"/>
    <w:multiLevelType w:val="hybridMultilevel"/>
    <w:tmpl w:val="E96201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CBD796A"/>
    <w:multiLevelType w:val="hybridMultilevel"/>
    <w:tmpl w:val="06A2BA58"/>
    <w:lvl w:ilvl="0" w:tplc="B7966A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419"/>
    <w:rsid w:val="0000160B"/>
    <w:rsid w:val="00005D50"/>
    <w:rsid w:val="000158AC"/>
    <w:rsid w:val="0002039B"/>
    <w:rsid w:val="0002411D"/>
    <w:rsid w:val="00025F02"/>
    <w:rsid w:val="00061B71"/>
    <w:rsid w:val="0006789A"/>
    <w:rsid w:val="0007092A"/>
    <w:rsid w:val="00075417"/>
    <w:rsid w:val="00080A79"/>
    <w:rsid w:val="00083929"/>
    <w:rsid w:val="00090209"/>
    <w:rsid w:val="000914DF"/>
    <w:rsid w:val="000A7567"/>
    <w:rsid w:val="000B1881"/>
    <w:rsid w:val="000C6F58"/>
    <w:rsid w:val="000D0B83"/>
    <w:rsid w:val="000D1574"/>
    <w:rsid w:val="000E14B9"/>
    <w:rsid w:val="000E66B1"/>
    <w:rsid w:val="000F2402"/>
    <w:rsid w:val="00101E5A"/>
    <w:rsid w:val="0010246E"/>
    <w:rsid w:val="00104D4A"/>
    <w:rsid w:val="0010504D"/>
    <w:rsid w:val="00106A5A"/>
    <w:rsid w:val="00125A07"/>
    <w:rsid w:val="001418A7"/>
    <w:rsid w:val="0015344A"/>
    <w:rsid w:val="00153A52"/>
    <w:rsid w:val="00156E5B"/>
    <w:rsid w:val="00175AE7"/>
    <w:rsid w:val="001857BC"/>
    <w:rsid w:val="001870B8"/>
    <w:rsid w:val="001A26FA"/>
    <w:rsid w:val="001B1D59"/>
    <w:rsid w:val="001C0027"/>
    <w:rsid w:val="001D3419"/>
    <w:rsid w:val="001D36F6"/>
    <w:rsid w:val="001E0AC0"/>
    <w:rsid w:val="001E7F4A"/>
    <w:rsid w:val="001F21F0"/>
    <w:rsid w:val="001F48C8"/>
    <w:rsid w:val="00202595"/>
    <w:rsid w:val="0020317A"/>
    <w:rsid w:val="002318DE"/>
    <w:rsid w:val="00234089"/>
    <w:rsid w:val="00236DDF"/>
    <w:rsid w:val="00256CD9"/>
    <w:rsid w:val="00257167"/>
    <w:rsid w:val="00281CEE"/>
    <w:rsid w:val="002839AC"/>
    <w:rsid w:val="0028441E"/>
    <w:rsid w:val="00295352"/>
    <w:rsid w:val="002A5FBA"/>
    <w:rsid w:val="002B64F5"/>
    <w:rsid w:val="002B7500"/>
    <w:rsid w:val="002C0E94"/>
    <w:rsid w:val="002D1171"/>
    <w:rsid w:val="002D6B6C"/>
    <w:rsid w:val="002D763A"/>
    <w:rsid w:val="002E7276"/>
    <w:rsid w:val="002F046F"/>
    <w:rsid w:val="002F2AD7"/>
    <w:rsid w:val="0030329A"/>
    <w:rsid w:val="003228EC"/>
    <w:rsid w:val="003430F7"/>
    <w:rsid w:val="0036098C"/>
    <w:rsid w:val="00365F63"/>
    <w:rsid w:val="00381A92"/>
    <w:rsid w:val="00384EC3"/>
    <w:rsid w:val="00385D45"/>
    <w:rsid w:val="00394189"/>
    <w:rsid w:val="003A252B"/>
    <w:rsid w:val="003B48CC"/>
    <w:rsid w:val="003C54C4"/>
    <w:rsid w:val="003C5C52"/>
    <w:rsid w:val="003D0B5C"/>
    <w:rsid w:val="003D676C"/>
    <w:rsid w:val="003E466D"/>
    <w:rsid w:val="003F757A"/>
    <w:rsid w:val="003F79C3"/>
    <w:rsid w:val="004005D7"/>
    <w:rsid w:val="004068C9"/>
    <w:rsid w:val="004075DD"/>
    <w:rsid w:val="00411E8C"/>
    <w:rsid w:val="0041548F"/>
    <w:rsid w:val="00423A80"/>
    <w:rsid w:val="00426B0B"/>
    <w:rsid w:val="00430478"/>
    <w:rsid w:val="004444BA"/>
    <w:rsid w:val="00453631"/>
    <w:rsid w:val="0045370F"/>
    <w:rsid w:val="00457768"/>
    <w:rsid w:val="00485FB2"/>
    <w:rsid w:val="00493819"/>
    <w:rsid w:val="004A3345"/>
    <w:rsid w:val="004A395E"/>
    <w:rsid w:val="004D4969"/>
    <w:rsid w:val="004E4898"/>
    <w:rsid w:val="005333F8"/>
    <w:rsid w:val="0054123B"/>
    <w:rsid w:val="0055231A"/>
    <w:rsid w:val="00553C47"/>
    <w:rsid w:val="00560A09"/>
    <w:rsid w:val="005674DF"/>
    <w:rsid w:val="00572B3C"/>
    <w:rsid w:val="00575779"/>
    <w:rsid w:val="00585CD1"/>
    <w:rsid w:val="005878BC"/>
    <w:rsid w:val="00595D16"/>
    <w:rsid w:val="005A074A"/>
    <w:rsid w:val="005A646D"/>
    <w:rsid w:val="005B7CB2"/>
    <w:rsid w:val="005C2A5E"/>
    <w:rsid w:val="005D6B5C"/>
    <w:rsid w:val="00603EEB"/>
    <w:rsid w:val="00610343"/>
    <w:rsid w:val="00613E13"/>
    <w:rsid w:val="0061541B"/>
    <w:rsid w:val="00631618"/>
    <w:rsid w:val="00640AF1"/>
    <w:rsid w:val="00643658"/>
    <w:rsid w:val="00652671"/>
    <w:rsid w:val="00652D9F"/>
    <w:rsid w:val="00653FDD"/>
    <w:rsid w:val="00662196"/>
    <w:rsid w:val="00664985"/>
    <w:rsid w:val="00665A71"/>
    <w:rsid w:val="006704DF"/>
    <w:rsid w:val="00676731"/>
    <w:rsid w:val="00681377"/>
    <w:rsid w:val="006910E8"/>
    <w:rsid w:val="0069582B"/>
    <w:rsid w:val="006A72DA"/>
    <w:rsid w:val="006C2B27"/>
    <w:rsid w:val="006C3DBA"/>
    <w:rsid w:val="006D1EE2"/>
    <w:rsid w:val="006D42D8"/>
    <w:rsid w:val="006D56E8"/>
    <w:rsid w:val="006E22ED"/>
    <w:rsid w:val="006F1D74"/>
    <w:rsid w:val="006F7191"/>
    <w:rsid w:val="00707B99"/>
    <w:rsid w:val="007141C8"/>
    <w:rsid w:val="00731F61"/>
    <w:rsid w:val="0073650B"/>
    <w:rsid w:val="007443EE"/>
    <w:rsid w:val="0075124C"/>
    <w:rsid w:val="0076294B"/>
    <w:rsid w:val="007732FD"/>
    <w:rsid w:val="00794B33"/>
    <w:rsid w:val="007A090D"/>
    <w:rsid w:val="007A2ACF"/>
    <w:rsid w:val="007A3113"/>
    <w:rsid w:val="007A35C4"/>
    <w:rsid w:val="007A6DFB"/>
    <w:rsid w:val="007B2D18"/>
    <w:rsid w:val="007B37AD"/>
    <w:rsid w:val="007C274C"/>
    <w:rsid w:val="007E3847"/>
    <w:rsid w:val="007F3447"/>
    <w:rsid w:val="00800403"/>
    <w:rsid w:val="00805800"/>
    <w:rsid w:val="00806F8E"/>
    <w:rsid w:val="00820F54"/>
    <w:rsid w:val="00857585"/>
    <w:rsid w:val="008628CE"/>
    <w:rsid w:val="00862DB6"/>
    <w:rsid w:val="0088315B"/>
    <w:rsid w:val="00891F4C"/>
    <w:rsid w:val="0089231A"/>
    <w:rsid w:val="00895680"/>
    <w:rsid w:val="008A5D51"/>
    <w:rsid w:val="008B4C4C"/>
    <w:rsid w:val="008B6182"/>
    <w:rsid w:val="008D26D5"/>
    <w:rsid w:val="008E6354"/>
    <w:rsid w:val="00900281"/>
    <w:rsid w:val="009003A2"/>
    <w:rsid w:val="0090403E"/>
    <w:rsid w:val="00906F81"/>
    <w:rsid w:val="009238F0"/>
    <w:rsid w:val="0093335B"/>
    <w:rsid w:val="0093695A"/>
    <w:rsid w:val="009439CC"/>
    <w:rsid w:val="00955A15"/>
    <w:rsid w:val="00966B37"/>
    <w:rsid w:val="00971BF4"/>
    <w:rsid w:val="00984F44"/>
    <w:rsid w:val="009A0FCC"/>
    <w:rsid w:val="009A33E8"/>
    <w:rsid w:val="009C7A18"/>
    <w:rsid w:val="009D4584"/>
    <w:rsid w:val="00A033F7"/>
    <w:rsid w:val="00A065AB"/>
    <w:rsid w:val="00A16C75"/>
    <w:rsid w:val="00A2201E"/>
    <w:rsid w:val="00A30380"/>
    <w:rsid w:val="00A3204B"/>
    <w:rsid w:val="00A332E3"/>
    <w:rsid w:val="00A3678B"/>
    <w:rsid w:val="00A65E1F"/>
    <w:rsid w:val="00A765C4"/>
    <w:rsid w:val="00A82674"/>
    <w:rsid w:val="00A84D83"/>
    <w:rsid w:val="00A85DC7"/>
    <w:rsid w:val="00A913B5"/>
    <w:rsid w:val="00A913EF"/>
    <w:rsid w:val="00A937B7"/>
    <w:rsid w:val="00A94477"/>
    <w:rsid w:val="00A94B2D"/>
    <w:rsid w:val="00A94B99"/>
    <w:rsid w:val="00A94BC4"/>
    <w:rsid w:val="00AB1680"/>
    <w:rsid w:val="00AB4B0B"/>
    <w:rsid w:val="00AD12BC"/>
    <w:rsid w:val="00AE5AA1"/>
    <w:rsid w:val="00AE5E17"/>
    <w:rsid w:val="00AE64FC"/>
    <w:rsid w:val="00AF5EB2"/>
    <w:rsid w:val="00B06E34"/>
    <w:rsid w:val="00B10E05"/>
    <w:rsid w:val="00B17033"/>
    <w:rsid w:val="00B226E2"/>
    <w:rsid w:val="00B23A06"/>
    <w:rsid w:val="00B23B78"/>
    <w:rsid w:val="00B41FF3"/>
    <w:rsid w:val="00B446DE"/>
    <w:rsid w:val="00B51C9A"/>
    <w:rsid w:val="00B612D8"/>
    <w:rsid w:val="00B7302E"/>
    <w:rsid w:val="00B751E0"/>
    <w:rsid w:val="00B75D82"/>
    <w:rsid w:val="00B93753"/>
    <w:rsid w:val="00B93A9A"/>
    <w:rsid w:val="00BA104E"/>
    <w:rsid w:val="00BA5FCB"/>
    <w:rsid w:val="00BB0E89"/>
    <w:rsid w:val="00BD3A04"/>
    <w:rsid w:val="00BD54BB"/>
    <w:rsid w:val="00BE0C81"/>
    <w:rsid w:val="00BE3335"/>
    <w:rsid w:val="00BE6BB5"/>
    <w:rsid w:val="00BF7FAA"/>
    <w:rsid w:val="00C004C4"/>
    <w:rsid w:val="00C02CC7"/>
    <w:rsid w:val="00C04F09"/>
    <w:rsid w:val="00C15974"/>
    <w:rsid w:val="00C20A28"/>
    <w:rsid w:val="00C2181D"/>
    <w:rsid w:val="00C475CF"/>
    <w:rsid w:val="00C64A43"/>
    <w:rsid w:val="00C717B2"/>
    <w:rsid w:val="00CA0698"/>
    <w:rsid w:val="00CA6956"/>
    <w:rsid w:val="00CB22C1"/>
    <w:rsid w:val="00CB53EA"/>
    <w:rsid w:val="00CD1CCD"/>
    <w:rsid w:val="00CD662C"/>
    <w:rsid w:val="00CE40A8"/>
    <w:rsid w:val="00CE5B26"/>
    <w:rsid w:val="00D262F9"/>
    <w:rsid w:val="00D2725F"/>
    <w:rsid w:val="00D27A2F"/>
    <w:rsid w:val="00D32916"/>
    <w:rsid w:val="00D33BC1"/>
    <w:rsid w:val="00D50F71"/>
    <w:rsid w:val="00D53F07"/>
    <w:rsid w:val="00D54B4D"/>
    <w:rsid w:val="00D62892"/>
    <w:rsid w:val="00D72EE8"/>
    <w:rsid w:val="00D74BB5"/>
    <w:rsid w:val="00D81C72"/>
    <w:rsid w:val="00D82173"/>
    <w:rsid w:val="00D82403"/>
    <w:rsid w:val="00D8626A"/>
    <w:rsid w:val="00D9598F"/>
    <w:rsid w:val="00D96993"/>
    <w:rsid w:val="00DA28E0"/>
    <w:rsid w:val="00DB4FAF"/>
    <w:rsid w:val="00DC1A2B"/>
    <w:rsid w:val="00DC7BCA"/>
    <w:rsid w:val="00DD7191"/>
    <w:rsid w:val="00DE24A8"/>
    <w:rsid w:val="00DE432D"/>
    <w:rsid w:val="00DF3469"/>
    <w:rsid w:val="00E014BC"/>
    <w:rsid w:val="00E0321F"/>
    <w:rsid w:val="00E04181"/>
    <w:rsid w:val="00E23D33"/>
    <w:rsid w:val="00E327B6"/>
    <w:rsid w:val="00E3695F"/>
    <w:rsid w:val="00E456DD"/>
    <w:rsid w:val="00E53889"/>
    <w:rsid w:val="00E6395F"/>
    <w:rsid w:val="00E64DA0"/>
    <w:rsid w:val="00E75C33"/>
    <w:rsid w:val="00E97CB4"/>
    <w:rsid w:val="00EA05CC"/>
    <w:rsid w:val="00EA10F6"/>
    <w:rsid w:val="00EC182D"/>
    <w:rsid w:val="00EC2386"/>
    <w:rsid w:val="00ED05F7"/>
    <w:rsid w:val="00ED0EAD"/>
    <w:rsid w:val="00ED62DD"/>
    <w:rsid w:val="00EF70D8"/>
    <w:rsid w:val="00F01DCA"/>
    <w:rsid w:val="00F10232"/>
    <w:rsid w:val="00F126DC"/>
    <w:rsid w:val="00F35B06"/>
    <w:rsid w:val="00F64F11"/>
    <w:rsid w:val="00F67414"/>
    <w:rsid w:val="00F82FCC"/>
    <w:rsid w:val="00F84EF0"/>
    <w:rsid w:val="00F9091E"/>
    <w:rsid w:val="00F90C70"/>
    <w:rsid w:val="00FA106F"/>
    <w:rsid w:val="00FA3662"/>
    <w:rsid w:val="00FC23D1"/>
    <w:rsid w:val="00FD7AED"/>
    <w:rsid w:val="00FE2897"/>
    <w:rsid w:val="00FF1F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1FA45A"/>
  <w15:chartTrackingRefBased/>
  <w15:docId w15:val="{ADCCE3AB-0F19-47D6-AB2B-596830B64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4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 1,Dot pt,No Spacing1,List Paragraph Char Char Char,Indicator Text,List Paragraph1,Bullet Points,MAIN CONTENT,F5 List Paragraph,Bullet 1,List Paragraph12,Colorful List - Accent 11,Normal numbered,OBC Bullet,List Paragraph2,L"/>
    <w:basedOn w:val="Normal"/>
    <w:uiPriority w:val="34"/>
    <w:qFormat/>
    <w:rsid w:val="001D3419"/>
    <w:pPr>
      <w:ind w:left="720"/>
    </w:pPr>
    <w:rPr>
      <w:lang w:eastAsia="en-GB"/>
    </w:rPr>
  </w:style>
  <w:style w:type="paragraph" w:customStyle="1" w:styleId="Indent">
    <w:name w:val="Indent"/>
    <w:rsid w:val="001D3419"/>
    <w:pPr>
      <w:spacing w:after="240" w:line="360" w:lineRule="auto"/>
      <w:ind w:left="936"/>
    </w:pPr>
    <w:rPr>
      <w:rFonts w:ascii="Verdana" w:eastAsia="Times New Roman" w:hAnsi="Verdana" w:cs="Verdana"/>
      <w:sz w:val="18"/>
      <w:szCs w:val="18"/>
    </w:rPr>
  </w:style>
  <w:style w:type="paragraph" w:styleId="BalloonText">
    <w:name w:val="Balloon Text"/>
    <w:basedOn w:val="Normal"/>
    <w:link w:val="BalloonTextChar"/>
    <w:uiPriority w:val="99"/>
    <w:semiHidden/>
    <w:unhideWhenUsed/>
    <w:rsid w:val="00862D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DB6"/>
    <w:rPr>
      <w:rFonts w:ascii="Segoe UI" w:eastAsia="Times New Roman" w:hAnsi="Segoe UI" w:cs="Segoe UI"/>
      <w:sz w:val="18"/>
      <w:szCs w:val="18"/>
    </w:rPr>
  </w:style>
  <w:style w:type="character" w:styleId="CommentReference">
    <w:name w:val="annotation reference"/>
    <w:basedOn w:val="DefaultParagraphFont"/>
    <w:semiHidden/>
    <w:rsid w:val="00A765C4"/>
    <w:rPr>
      <w:sz w:val="16"/>
      <w:szCs w:val="16"/>
    </w:rPr>
  </w:style>
  <w:style w:type="paragraph" w:styleId="CommentText">
    <w:name w:val="annotation text"/>
    <w:basedOn w:val="Normal"/>
    <w:link w:val="CommentTextChar"/>
    <w:semiHidden/>
    <w:rsid w:val="00A765C4"/>
    <w:rPr>
      <w:rFonts w:ascii="Baskerville" w:hAnsi="Baskerville"/>
      <w:sz w:val="20"/>
      <w:szCs w:val="20"/>
      <w:lang w:eastAsia="en-GB"/>
    </w:rPr>
  </w:style>
  <w:style w:type="character" w:customStyle="1" w:styleId="CommentTextChar">
    <w:name w:val="Comment Text Char"/>
    <w:basedOn w:val="DefaultParagraphFont"/>
    <w:link w:val="CommentText"/>
    <w:semiHidden/>
    <w:rsid w:val="00A765C4"/>
    <w:rPr>
      <w:rFonts w:ascii="Baskerville" w:eastAsia="Times New Roman" w:hAnsi="Baskerville" w:cs="Times New Roman"/>
      <w:sz w:val="20"/>
      <w:szCs w:val="20"/>
      <w:lang w:eastAsia="en-GB"/>
    </w:rPr>
  </w:style>
  <w:style w:type="table" w:styleId="TableGrid">
    <w:name w:val="Table Grid"/>
    <w:aliases w:val="Lon_MoF_Table"/>
    <w:basedOn w:val="TableNormal"/>
    <w:rsid w:val="00A765C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65C4"/>
    <w:rPr>
      <w:color w:val="0563C1" w:themeColor="hyperlink"/>
      <w:u w:val="single"/>
    </w:rPr>
  </w:style>
  <w:style w:type="paragraph" w:styleId="Caption">
    <w:name w:val="caption"/>
    <w:basedOn w:val="Normal"/>
    <w:next w:val="Normal"/>
    <w:qFormat/>
    <w:rsid w:val="00D81C72"/>
    <w:rPr>
      <w:rFonts w:ascii="Baskerville" w:hAnsi="Baskerville"/>
      <w:b/>
      <w:i/>
      <w:sz w:val="18"/>
      <w:szCs w:val="20"/>
      <w:lang w:eastAsia="en-GB"/>
    </w:rPr>
  </w:style>
  <w:style w:type="paragraph" w:styleId="Header">
    <w:name w:val="header"/>
    <w:basedOn w:val="Normal"/>
    <w:link w:val="HeaderChar"/>
    <w:uiPriority w:val="99"/>
    <w:semiHidden/>
    <w:unhideWhenUsed/>
    <w:rsid w:val="009003A2"/>
    <w:pPr>
      <w:tabs>
        <w:tab w:val="center" w:pos="4513"/>
        <w:tab w:val="right" w:pos="9026"/>
      </w:tabs>
    </w:pPr>
  </w:style>
  <w:style w:type="character" w:customStyle="1" w:styleId="HeaderChar">
    <w:name w:val="Header Char"/>
    <w:basedOn w:val="DefaultParagraphFont"/>
    <w:link w:val="Header"/>
    <w:uiPriority w:val="99"/>
    <w:semiHidden/>
    <w:rsid w:val="009003A2"/>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9003A2"/>
    <w:pPr>
      <w:tabs>
        <w:tab w:val="center" w:pos="4513"/>
        <w:tab w:val="right" w:pos="9026"/>
      </w:tabs>
    </w:pPr>
  </w:style>
  <w:style w:type="character" w:customStyle="1" w:styleId="FooterChar">
    <w:name w:val="Footer Char"/>
    <w:basedOn w:val="DefaultParagraphFont"/>
    <w:link w:val="Footer"/>
    <w:uiPriority w:val="99"/>
    <w:semiHidden/>
    <w:rsid w:val="009003A2"/>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B0E89"/>
    <w:rPr>
      <w:rFonts w:ascii="Times New Roman" w:hAnsi="Times New Roman"/>
      <w:b/>
      <w:bCs/>
      <w:lang w:eastAsia="en-US"/>
    </w:rPr>
  </w:style>
  <w:style w:type="character" w:customStyle="1" w:styleId="CommentSubjectChar">
    <w:name w:val="Comment Subject Char"/>
    <w:basedOn w:val="CommentTextChar"/>
    <w:link w:val="CommentSubject"/>
    <w:uiPriority w:val="99"/>
    <w:semiHidden/>
    <w:rsid w:val="00BB0E89"/>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016907">
      <w:bodyDiv w:val="1"/>
      <w:marLeft w:val="0"/>
      <w:marRight w:val="0"/>
      <w:marTop w:val="0"/>
      <w:marBottom w:val="0"/>
      <w:divBdr>
        <w:top w:val="none" w:sz="0" w:space="0" w:color="auto"/>
        <w:left w:val="none" w:sz="0" w:space="0" w:color="auto"/>
        <w:bottom w:val="none" w:sz="0" w:space="0" w:color="auto"/>
        <w:right w:val="none" w:sz="0" w:space="0" w:color="auto"/>
      </w:divBdr>
      <w:divsChild>
        <w:div w:id="1604410797">
          <w:marLeft w:val="0"/>
          <w:marRight w:val="0"/>
          <w:marTop w:val="0"/>
          <w:marBottom w:val="0"/>
          <w:divBdr>
            <w:top w:val="none" w:sz="0" w:space="0" w:color="auto"/>
            <w:left w:val="none" w:sz="0" w:space="0" w:color="auto"/>
            <w:bottom w:val="none" w:sz="0" w:space="0" w:color="auto"/>
            <w:right w:val="none" w:sz="0" w:space="0" w:color="auto"/>
          </w:divBdr>
        </w:div>
      </w:divsChild>
    </w:div>
    <w:div w:id="1459761366">
      <w:bodyDiv w:val="1"/>
      <w:marLeft w:val="0"/>
      <w:marRight w:val="0"/>
      <w:marTop w:val="0"/>
      <w:marBottom w:val="0"/>
      <w:divBdr>
        <w:top w:val="none" w:sz="0" w:space="0" w:color="auto"/>
        <w:left w:val="none" w:sz="0" w:space="0" w:color="auto"/>
        <w:bottom w:val="none" w:sz="0" w:space="0" w:color="auto"/>
        <w:right w:val="none" w:sz="0" w:space="0" w:color="auto"/>
      </w:divBdr>
      <w:divsChild>
        <w:div w:id="2055235016">
          <w:marLeft w:val="0"/>
          <w:marRight w:val="0"/>
          <w:marTop w:val="0"/>
          <w:marBottom w:val="0"/>
          <w:divBdr>
            <w:top w:val="none" w:sz="0" w:space="0" w:color="auto"/>
            <w:left w:val="none" w:sz="0" w:space="0" w:color="auto"/>
            <w:bottom w:val="none" w:sz="0" w:space="0" w:color="auto"/>
            <w:right w:val="none" w:sz="0" w:space="0" w:color="auto"/>
          </w:divBdr>
        </w:div>
      </w:divsChild>
    </w:div>
    <w:div w:id="1665625634">
      <w:bodyDiv w:val="1"/>
      <w:marLeft w:val="0"/>
      <w:marRight w:val="0"/>
      <w:marTop w:val="0"/>
      <w:marBottom w:val="0"/>
      <w:divBdr>
        <w:top w:val="none" w:sz="0" w:space="0" w:color="auto"/>
        <w:left w:val="none" w:sz="0" w:space="0" w:color="auto"/>
        <w:bottom w:val="none" w:sz="0" w:space="0" w:color="auto"/>
        <w:right w:val="none" w:sz="0" w:space="0" w:color="auto"/>
      </w:divBdr>
      <w:divsChild>
        <w:div w:id="1057432784">
          <w:marLeft w:val="0"/>
          <w:marRight w:val="0"/>
          <w:marTop w:val="0"/>
          <w:marBottom w:val="0"/>
          <w:divBdr>
            <w:top w:val="none" w:sz="0" w:space="0" w:color="auto"/>
            <w:left w:val="none" w:sz="0" w:space="0" w:color="auto"/>
            <w:bottom w:val="none" w:sz="0" w:space="0" w:color="auto"/>
            <w:right w:val="none" w:sz="0" w:space="0" w:color="auto"/>
          </w:divBdr>
        </w:div>
      </w:divsChild>
    </w:div>
    <w:div w:id="1912275477">
      <w:bodyDiv w:val="1"/>
      <w:marLeft w:val="0"/>
      <w:marRight w:val="0"/>
      <w:marTop w:val="0"/>
      <w:marBottom w:val="0"/>
      <w:divBdr>
        <w:top w:val="none" w:sz="0" w:space="0" w:color="auto"/>
        <w:left w:val="none" w:sz="0" w:space="0" w:color="auto"/>
        <w:bottom w:val="none" w:sz="0" w:space="0" w:color="auto"/>
        <w:right w:val="none" w:sz="0" w:space="0" w:color="auto"/>
      </w:divBdr>
      <w:divsChild>
        <w:div w:id="314383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714ab5-039a-4246-b764-87e1ad0dc457">
      <Terms xmlns="http://schemas.microsoft.com/office/infopath/2007/PartnerControls"/>
    </lcf76f155ced4ddcb4097134ff3c332f>
    <TaxCatchAll xmlns="05b70e5d-9db9-41e3-a5a9-2b889fa4c2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3C066441C30E4E8BFEF7BB1590FA23" ma:contentTypeVersion="17" ma:contentTypeDescription="Create a new document." ma:contentTypeScope="" ma:versionID="18c4d3cfd93dbb2fa216a404eb2f87bd">
  <xsd:schema xmlns:xsd="http://www.w3.org/2001/XMLSchema" xmlns:xs="http://www.w3.org/2001/XMLSchema" xmlns:p="http://schemas.microsoft.com/office/2006/metadata/properties" xmlns:ns2="dd714ab5-039a-4246-b764-87e1ad0dc457" xmlns:ns3="05b70e5d-9db9-41e3-a5a9-2b889fa4c275" targetNamespace="http://schemas.microsoft.com/office/2006/metadata/properties" ma:root="true" ma:fieldsID="1ad79b9b4bf6bb02206c0a027d078582" ns2:_="" ns3:_="">
    <xsd:import namespace="dd714ab5-039a-4246-b764-87e1ad0dc457"/>
    <xsd:import namespace="05b70e5d-9db9-41e3-a5a9-2b889fa4c2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14ab5-039a-4246-b764-87e1ad0dc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b70e5d-9db9-41e3-a5a9-2b889fa4c27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9fc6815-f1c6-41f1-93f1-be856337b5de}" ma:internalName="TaxCatchAll" ma:showField="CatchAllData" ma:web="05b70e5d-9db9-41e3-a5a9-2b889fa4c2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2B505E-B10E-4720-9CA4-C7BE7B65C3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970713-FC97-43DF-8764-1EF0EDE8FE5C}">
  <ds:schemaRefs>
    <ds:schemaRef ds:uri="http://schemas.microsoft.com/sharepoint/v3/contenttype/forms"/>
  </ds:schemaRefs>
</ds:datastoreItem>
</file>

<file path=customXml/itemProps3.xml><?xml version="1.0" encoding="utf-8"?>
<ds:datastoreItem xmlns:ds="http://schemas.openxmlformats.org/officeDocument/2006/customXml" ds:itemID="{037F75C7-5DA5-4DB5-8861-197FCF0E248B}"/>
</file>

<file path=docProps/app.xml><?xml version="1.0" encoding="utf-8"?>
<Properties xmlns="http://schemas.openxmlformats.org/officeDocument/2006/extended-properties" xmlns:vt="http://schemas.openxmlformats.org/officeDocument/2006/docPropsVTypes">
  <Template>Normal</Template>
  <TotalTime>20</TotalTime>
  <Pages>11</Pages>
  <Words>3049</Words>
  <Characters>17384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Transport for London</Company>
  <LinksUpToDate>false</LinksUpToDate>
  <CharactersWithSpaces>20393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Kapoor Sandeep</dc:creator>
  <cp:keywords/>
  <dc:description/>
  <cp:lastModifiedBy>Sandeep Kapoor</cp:lastModifiedBy>
  <cp:revision>3</cp:revision>
  <dcterms:created xsi:type="dcterms:W3CDTF">2023-07-27T17:33:00Z</dcterms:created>
  <dcterms:modified xsi:type="dcterms:W3CDTF">2023-07-27T17:56:00Z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0x010100E33C066441C30E4E8BFEF7BB1590FA23</vt:lpwstr>
  </property>
  <property fmtid="{D5CDD505-2E9C-101B-9397-08002B2CF9AE}" pid="3" name="MSIP_Label_1384b6f1-2a55-4aeb-ad8e-a7fb5468eb36_Enabled">
    <vt:lpwstr>true</vt:lpwstr>
  </property>
  <property fmtid="{D5CDD505-2E9C-101B-9397-08002B2CF9AE}" pid="4" name="MSIP_Label_1384b6f1-2a55-4aeb-ad8e-a7fb5468eb36_SetDate">
    <vt:lpwstr>2023-07-27T17:33:12Z</vt:lpwstr>
  </property>
  <property fmtid="{D5CDD505-2E9C-101B-9397-08002B2CF9AE}" pid="5" name="MSIP_Label_1384b6f1-2a55-4aeb-ad8e-a7fb5468eb36_Method">
    <vt:lpwstr>Privileged</vt:lpwstr>
  </property>
  <property fmtid="{D5CDD505-2E9C-101B-9397-08002B2CF9AE}" pid="6" name="MSIP_Label_1384b6f1-2a55-4aeb-ad8e-a7fb5468eb36_Name">
    <vt:lpwstr>TfL Unclassified</vt:lpwstr>
  </property>
  <property fmtid="{D5CDD505-2E9C-101B-9397-08002B2CF9AE}" pid="7" name="MSIP_Label_1384b6f1-2a55-4aeb-ad8e-a7fb5468eb36_SiteId">
    <vt:lpwstr>1fbd65bf-5def-4eea-a692-a089c255346b</vt:lpwstr>
  </property>
  <property fmtid="{D5CDD505-2E9C-101B-9397-08002B2CF9AE}" pid="8" name="MSIP_Label_1384b6f1-2a55-4aeb-ad8e-a7fb5468eb36_ActionId">
    <vt:lpwstr>c815ef96-9c62-4070-a2fa-e1154942bbe2</vt:lpwstr>
  </property>
  <property fmtid="{D5CDD505-2E9C-101B-9397-08002B2CF9AE}" pid="9" name="MSIP_Label_1384b6f1-2a55-4aeb-ad8e-a7fb5468eb36_ContentBits">
    <vt:lpwstr>0</vt:lpwstr>
  </property>
</Properties>
</file>